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eTransmit (без связей), экспорт FutureBim’ом, скрипты и прочие важные вещи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Внимание, это не общая инструкция, все действия нужно адаптировать под конкретный проект.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dxhi3ltecrv" w:id="0"/>
      <w:bookmarkEnd w:id="0"/>
      <w:r w:rsidDel="00000000" w:rsidR="00000000" w:rsidRPr="00000000">
        <w:rPr>
          <w:rtl w:val="0"/>
        </w:rPr>
        <w:t xml:space="preserve">Чек лист выгрузки проекта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38890" cy="32282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90" cy="322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Цветом обозначены файлы, которые разделяются из единого для передачи заказчику (у нас со сменой отметки, поэтому переименовываются высоты уровней)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Цвета пунктов обозначают работу с динамо или плагинами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4egxt43b856" w:id="1"/>
      <w:bookmarkEnd w:id="1"/>
      <w:r w:rsidDel="00000000" w:rsidR="00000000" w:rsidRPr="00000000">
        <w:rPr>
          <w:rtl w:val="0"/>
        </w:rPr>
        <w:t xml:space="preserve">3. Etransmit- выгрузка с сервера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77050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70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Я обычно не дожидаюсь выгрузки ВСЕХ файлов на данном этапе, если уже выгружены все необходимые - останавливаю выгрузку.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П.С. Если нажать “Отмена” в окне самого процесса, то трансмит удалит все уже выгруженные файлы, так что прежде чем отменять - скопируйте необходимое в другую папку (желательно подальше), или прервите процесс через диспетчер процессов.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dnhkyq6yt9c" w:id="2"/>
      <w:bookmarkEnd w:id="2"/>
      <w:r w:rsidDel="00000000" w:rsidR="00000000" w:rsidRPr="00000000">
        <w:rPr>
          <w:rtl w:val="0"/>
        </w:rPr>
        <w:t xml:space="preserve">4. Удалить ненужные/ обновить связи, удалить dwg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удалить dwg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Удалить ненужные связи</w:t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  <w:t xml:space="preserve">Остальное через </w:t>
      </w:r>
      <w:r w:rsidDel="00000000" w:rsidR="00000000" w:rsidRPr="00000000">
        <w:rPr>
          <w:u w:val="single"/>
          <w:rtl w:val="0"/>
        </w:rPr>
        <w:t xml:space="preserve">диспетчер связей</w:t>
        <w:br w:type="textWrapping"/>
        <w:br w:type="textWrapping"/>
      </w:r>
    </w:p>
    <w:p w:rsidR="00000000" w:rsidDel="00000000" w:rsidP="00000000" w:rsidRDefault="00000000" w:rsidRPr="00000000" w14:paraId="0000001B">
      <w:pPr>
        <w:pStyle w:val="Heading2"/>
        <w:rPr>
          <w:u w:val="single"/>
        </w:rPr>
      </w:pPr>
      <w:bookmarkStart w:colFirst="0" w:colLast="0" w:name="_xui9w7ii0xfy" w:id="3"/>
      <w:bookmarkEnd w:id="3"/>
      <w:r w:rsidDel="00000000" w:rsidR="00000000" w:rsidRPr="00000000">
        <w:rPr>
          <w:rtl w:val="0"/>
        </w:rPr>
        <w:t xml:space="preserve">5. Удалить ненужные рабочие наборы</w:t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irjmrpbvvt8" w:id="4"/>
      <w:bookmarkEnd w:id="4"/>
      <w:r w:rsidDel="00000000" w:rsidR="00000000" w:rsidRPr="00000000">
        <w:rPr>
          <w:rtl w:val="0"/>
        </w:rPr>
        <w:t xml:space="preserve">6. Удалить листы скриптом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"W:\MNVNK_Mnevniki\11_BIM\11_03_Dynamo_AddOns\2022_SCRIPTS\Junk\Текущие рабочие скрипты\DR2.x_Листы_удаление_1.0.dyn"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Лучше перенастраивать скрипт под каждый проект. Там есть списки разделов диспечера для зачистки.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Оставшиеся листы - вручную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Скрипт зачищает все помещения стадии АГК</w:t>
        <w:br w:type="textWrapping"/>
        <w:br w:type="textWrapping"/>
        <w:br w:type="textWrapping"/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yo3d6ggyjwn" w:id="5"/>
      <w:bookmarkEnd w:id="5"/>
      <w:r w:rsidDel="00000000" w:rsidR="00000000" w:rsidRPr="00000000">
        <w:rPr>
          <w:rtl w:val="0"/>
        </w:rPr>
        <w:t xml:space="preserve">7. Удалить оставшиеся помещения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Проще всего из ведомости Помещений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reyo4lnqilj" w:id="6"/>
      <w:bookmarkEnd w:id="6"/>
      <w:r w:rsidDel="00000000" w:rsidR="00000000" w:rsidRPr="00000000">
        <w:rPr>
          <w:rtl w:val="0"/>
        </w:rPr>
        <w:t xml:space="preserve">8-11. Работа с базовой точкой и площадкой файлов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Поставить до прогона скрипта </w:t>
      </w:r>
      <w:r w:rsidDel="00000000" w:rsidR="00000000" w:rsidRPr="00000000">
        <w:rPr>
          <w:rtl w:val="0"/>
        </w:rPr>
        <w:t xml:space="preserve">Корпус/Секция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ezd4faoocqn" w:id="7"/>
      <w:bookmarkEnd w:id="7"/>
      <w:r w:rsidDel="00000000" w:rsidR="00000000" w:rsidRPr="00000000">
        <w:rPr>
          <w:rtl w:val="0"/>
        </w:rPr>
        <w:t xml:space="preserve">12 Проверить модель на неправильне площади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Ведомость Помещений ПД 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"W:\MNVNK_Mnevniki\11_BIM\11_03_Dynamo_AddOns\2022_SCRIPTS\Junk\Текущие рабочие скрипты\DRP22_Помещения_Пересчет площадей по Типу помещения_Выбор помещений_2.1.dyn"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isj8mpp8u60" w:id="8"/>
      <w:bookmarkEnd w:id="8"/>
      <w:r w:rsidDel="00000000" w:rsidR="00000000" w:rsidRPr="00000000">
        <w:rPr>
          <w:rtl w:val="0"/>
        </w:rPr>
        <w:t xml:space="preserve">13. Прогнать скрипт корпус, секция, этаж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 листа Корпус/Секция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"W:\MNVNK_Mnevniki\11_BIM\11_03_Dynamo_AddOns\2022_SCRIPTS\Junk\Текущие рабочие скрипты\DR2.x_Элементы_Свойства Корпус Секция Этаж_1.10.dyn"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uxibiyu9g5fp" w:id="9"/>
      <w:bookmarkEnd w:id="9"/>
      <w:r w:rsidDel="00000000" w:rsidR="00000000" w:rsidRPr="00000000">
        <w:rPr>
          <w:rtl w:val="0"/>
        </w:rPr>
        <w:t xml:space="preserve">14 Скрипты по СВОР: 999, АДСК_Наименование (по необходимости)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Эти скрипты нельзя использовать не глядя (через проигрыватель)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"W:\MNVNK_Mnevniki\11_BIM\11_03_Dynamo_AddOns\2022_SCRIPTS\Junk\Текущие рабочие скрипты\DR2.x_Элементы_АДСК_Наименование по Код_СВОР через эксель.dyn"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"W:\MNVNK_Mnevniki\11_BIM\11_03_Dynamo_AddOns\2022_SCRIPTS\Junk\Текущие рабочие скрипты\Копирование параметров 999 Код СВОР в_Код СВОР Группа.dyn" - этот замечен в зачистке кодов 999 при вылете динамо, нужно проверять через ведомость #пробивка параметров по нескольким категориям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Сейчас он еще прописывает адск наименование “вспомогательные элементы” если параметр не заполнен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971sz7xayd6" w:id="10"/>
      <w:bookmarkEnd w:id="10"/>
      <w:r w:rsidDel="00000000" w:rsidR="00000000" w:rsidRPr="00000000">
        <w:rPr>
          <w:rtl w:val="0"/>
        </w:rPr>
        <w:t xml:space="preserve">15-16. Проверка настройки вида  Navisworks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3yvu48eo4c20" w:id="11"/>
      <w:bookmarkEnd w:id="11"/>
      <w:r w:rsidDel="00000000" w:rsidR="00000000" w:rsidRPr="00000000">
        <w:rPr>
          <w:rtl w:val="0"/>
        </w:rPr>
        <w:t xml:space="preserve">17. Очистка пайревитом вид не на листах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color w:val="ff00ff"/>
        </w:rPr>
      </w:pPr>
      <w:bookmarkStart w:colFirst="0" w:colLast="0" w:name="_y3c1rujktv2g" w:id="12"/>
      <w:bookmarkEnd w:id="12"/>
      <w:r w:rsidDel="00000000" w:rsidR="00000000" w:rsidRPr="00000000">
        <w:rPr>
          <w:color w:val="ff00ff"/>
          <w:rtl w:val="0"/>
        </w:rPr>
        <w:t xml:space="preserve">18. Future Bim - Очистка плагином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неразмещенные помещения - удалить, связи dwg, неразмещенные на листах спеки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Важно не забывать что фьюче зачищает шаблоны при попытке очистить наразмещенные виды. Пользуемся только для удаления неразмещенных спецификаций и связей dwg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vmsu2qi7jfzi" w:id="13"/>
      <w:bookmarkEnd w:id="13"/>
      <w:r w:rsidDel="00000000" w:rsidR="00000000" w:rsidRPr="00000000">
        <w:rPr>
          <w:rtl w:val="0"/>
        </w:rPr>
        <w:t xml:space="preserve">19. Удаление неиспользуемых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wmfouqzlt9q" w:id="14"/>
      <w:bookmarkEnd w:id="14"/>
      <w:r w:rsidDel="00000000" w:rsidR="00000000" w:rsidRPr="00000000">
        <w:rPr>
          <w:rtl w:val="0"/>
        </w:rPr>
        <w:t xml:space="preserve">20. Синхронизировать рабочие наборы (сделать нередактируемыми)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Не означает отсутствие синхронизации на более ранних этапах</w:t>
      </w:r>
    </w:p>
    <w:p w:rsidR="00000000" w:rsidDel="00000000" w:rsidP="00000000" w:rsidRDefault="00000000" w:rsidRPr="00000000" w14:paraId="00000046">
      <w:pPr>
        <w:pStyle w:val="Heading2"/>
        <w:rPr>
          <w:color w:val="ff00ff"/>
        </w:rPr>
      </w:pPr>
      <w:bookmarkStart w:colFirst="0" w:colLast="0" w:name="_8ri7f3p3a807" w:id="15"/>
      <w:bookmarkEnd w:id="15"/>
      <w:r w:rsidDel="00000000" w:rsidR="00000000" w:rsidRPr="00000000">
        <w:rPr>
          <w:color w:val="ff00ff"/>
          <w:rtl w:val="0"/>
        </w:rPr>
        <w:t xml:space="preserve">21. Сохранить ifc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Два отдельных процесса. Выгрузка возможна только для отсоединенных файлов.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фасады - витражи (фьючебим)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Нужно убедиться что во всех заново открывающихся ревитах по умолчанию приходит настройка ifc: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Z:\BIM\Revit\Export\2022.08.10_IFC витражей\IFCDSI_WOZONES.txt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Запустить пакетную выгрузку ifc только для витражей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ар- помещения (вручную)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Нужно убедиться что во всех заново открывающихся ревитах по умолчанию приходит настройка ifc: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"Z:\BIM\Revit\Export\DSI Rooms\IFCDSI_ZONES.txt"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Запустить пакетную выгрузку ifc только для помещений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color w:val="ff00ff"/>
        </w:rPr>
      </w:pPr>
      <w:bookmarkStart w:colFirst="0" w:colLast="0" w:name="_zbfighrl6oyx" w:id="16"/>
      <w:bookmarkEnd w:id="16"/>
      <w:r w:rsidDel="00000000" w:rsidR="00000000" w:rsidRPr="00000000">
        <w:rPr>
          <w:color w:val="ff00ff"/>
          <w:rtl w:val="0"/>
        </w:rPr>
        <w:t xml:space="preserve">22.Future Bim (пакетом) - Экспорт Модели - только NWC</w:t>
      </w:r>
    </w:p>
    <w:p w:rsidR="00000000" w:rsidDel="00000000" w:rsidP="00000000" w:rsidRDefault="00000000" w:rsidRPr="00000000" w14:paraId="00000057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color w:val="ff00ff"/>
        </w:rPr>
      </w:pPr>
      <w:bookmarkStart w:colFirst="0" w:colLast="0" w:name="_1xp2prfnm22s" w:id="17"/>
      <w:bookmarkEnd w:id="17"/>
      <w:r w:rsidDel="00000000" w:rsidR="00000000" w:rsidRPr="00000000">
        <w:rPr>
          <w:color w:val="ff00ff"/>
          <w:rtl w:val="0"/>
        </w:rPr>
        <w:t xml:space="preserve">23. Etransmit- выгрузка ФИНАЛ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