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B7163" w14:textId="6C537309" w:rsidR="00A52A92" w:rsidRPr="00ED2C45" w:rsidRDefault="005437BF" w:rsidP="00E42D97">
      <w:pPr>
        <w:pStyle w:val="MakaleBal"/>
      </w:pPr>
      <w:r w:rsidRPr="005437BF">
        <w:t>Derin Öğrenme Yöntemleriyle Türkçe Metinlerde Duygu Analizi Yaklaşımı</w:t>
      </w:r>
      <w:r w:rsidR="00A52A92" w:rsidRPr="00ED2C45">
        <w:t xml:space="preserve"> </w:t>
      </w:r>
    </w:p>
    <w:p w14:paraId="210958EF" w14:textId="3220C565" w:rsidR="00895EA5" w:rsidRDefault="00895EA5" w:rsidP="00895EA5">
      <w:pPr>
        <w:pStyle w:val="YazarAd-Kurumu"/>
      </w:pPr>
      <w:r w:rsidRPr="00ED2C45">
        <w:t>Yazar Adı</w:t>
      </w:r>
      <w:r>
        <w:t xml:space="preserve"> Soyadı</w:t>
      </w:r>
      <w:r w:rsidRPr="00ED2C45">
        <w:t xml:space="preserve"> </w:t>
      </w:r>
      <w:r>
        <w:t xml:space="preserve">| ORCID: </w:t>
      </w:r>
      <w:r w:rsidR="005437BF">
        <w:t>Serkan Can EYVAZ</w:t>
      </w:r>
    </w:p>
    <w:p w14:paraId="304A88DE" w14:textId="4DF2E3C5" w:rsidR="00895EA5" w:rsidRDefault="00895EA5" w:rsidP="00895EA5">
      <w:pPr>
        <w:pStyle w:val="YazarAd-Kurumu"/>
      </w:pPr>
      <w:r w:rsidRPr="00895EA5">
        <w:t xml:space="preserve">Üniversite Adı </w:t>
      </w:r>
      <w:r>
        <w:t xml:space="preserve">| ROR ID: </w:t>
      </w:r>
      <w:r w:rsidR="005437BF">
        <w:t>İnönü Üniversitesi</w:t>
      </w:r>
    </w:p>
    <w:p w14:paraId="0F98CDCB" w14:textId="47875416" w:rsidR="003D6FC1" w:rsidRDefault="00895EA5" w:rsidP="00895EA5">
      <w:pPr>
        <w:pStyle w:val="YazarAd-Kurumu"/>
      </w:pPr>
      <w:r w:rsidRPr="00895EA5">
        <w:t xml:space="preserve">Fakülte Adı, Anabilim Dalı </w:t>
      </w:r>
      <w:proofErr w:type="gramStart"/>
      <w:r w:rsidRPr="00895EA5">
        <w:t>Adı</w:t>
      </w:r>
      <w:r w:rsidR="005437BF">
        <w:t xml:space="preserve"> :Yazılım</w:t>
      </w:r>
      <w:proofErr w:type="gramEnd"/>
      <w:r w:rsidR="005437BF">
        <w:t xml:space="preserve"> Mühendisliği</w:t>
      </w:r>
    </w:p>
    <w:p w14:paraId="3742125A" w14:textId="19A0A67B" w:rsidR="00895EA5" w:rsidRDefault="003D6FC1" w:rsidP="003D6FC1">
      <w:pPr>
        <w:pStyle w:val="YazarAd-Kurumu"/>
      </w:pPr>
      <w:r>
        <w:t>Şehir</w:t>
      </w:r>
      <w:r w:rsidR="00895EA5" w:rsidRPr="00895EA5">
        <w:t xml:space="preserve"> </w:t>
      </w:r>
      <w:r w:rsidR="00895EA5">
        <w:t xml:space="preserve">| </w:t>
      </w:r>
      <w:r>
        <w:t>Ülke</w:t>
      </w:r>
      <w:r w:rsidR="005437BF">
        <w:t xml:space="preserve">: </w:t>
      </w:r>
      <w:proofErr w:type="gramStart"/>
      <w:r w:rsidR="005437BF">
        <w:t>Elazığ</w:t>
      </w:r>
      <w:proofErr w:type="gramEnd"/>
      <w:r w:rsidR="005437BF">
        <w:t xml:space="preserve"> Türkiye</w:t>
      </w:r>
    </w:p>
    <w:p w14:paraId="3586FDC2" w14:textId="61C7D435" w:rsidR="002F009D" w:rsidRPr="00ED2C45" w:rsidRDefault="002F009D" w:rsidP="007405DF">
      <w:pPr>
        <w:pStyle w:val="Balk1"/>
        <w:rPr>
          <w:rFonts w:ascii="Gentium Plus" w:hAnsi="Gentium Plus" w:cs="Gentium Plus"/>
        </w:rPr>
      </w:pPr>
      <w:r w:rsidRPr="00ED2C45">
        <w:rPr>
          <w:rFonts w:ascii="Gentium Plus" w:hAnsi="Gentium Plus" w:cs="Gentium Plus"/>
        </w:rPr>
        <w:t>Öz</w:t>
      </w:r>
    </w:p>
    <w:p w14:paraId="76AB53A3" w14:textId="31BB0431" w:rsidR="007468A7" w:rsidRDefault="0090719F" w:rsidP="007468A7">
      <w:pPr>
        <w:pStyle w:val="z-Abstract"/>
      </w:pPr>
      <w:r w:rsidRPr="0090719F">
        <w:rPr>
          <w:lang w:val="tr-TR"/>
        </w:rPr>
        <w:t>Dijital platformlarda kullanıcıların restoran hizmetleri hakkında bıraktığı metin tabanlı yorumlar, müşteri memnuniyetinin ölçülmesi ve hizmet kalitesinin iyileştirilmesi açısından önemli bilgi kaynağıdır. Bu çalışma, Türkçe doğal dil işleme (N</w:t>
      </w:r>
      <w:r w:rsidR="00932071">
        <w:rPr>
          <w:lang w:val="tr-TR"/>
        </w:rPr>
        <w:t>LP</w:t>
      </w:r>
      <w:r w:rsidRPr="0090719F">
        <w:rPr>
          <w:lang w:val="tr-TR"/>
        </w:rPr>
        <w:t xml:space="preserve">) alanında </w:t>
      </w:r>
      <w:r w:rsidR="00932071">
        <w:rPr>
          <w:lang w:val="tr-TR"/>
        </w:rPr>
        <w:t xml:space="preserve">makine öğrenmesi ve </w:t>
      </w:r>
      <w:r w:rsidRPr="0090719F">
        <w:rPr>
          <w:lang w:val="tr-TR"/>
        </w:rPr>
        <w:t>derin öğrenme temelli yaklaşımlar kullanarak restoran yorumları üzerinde duygu analizi gerçekleştirmeyi amaçlamaktadır. Yorumlar; olumlu, olumsuz ve nötr olmak üzere üç temel duygu kategorisine ayrılarak sınıflandırılmıştır. Bu amaç doğrultusunda BERT (</w:t>
      </w:r>
      <w:proofErr w:type="spellStart"/>
      <w:r w:rsidRPr="0090719F">
        <w:rPr>
          <w:lang w:val="tr-TR"/>
        </w:rPr>
        <w:t>Bidirectional</w:t>
      </w:r>
      <w:proofErr w:type="spellEnd"/>
      <w:r w:rsidRPr="0090719F">
        <w:rPr>
          <w:lang w:val="tr-TR"/>
        </w:rPr>
        <w:t xml:space="preserve"> Encoder </w:t>
      </w:r>
      <w:proofErr w:type="spellStart"/>
      <w:r w:rsidRPr="0090719F">
        <w:rPr>
          <w:lang w:val="tr-TR"/>
        </w:rPr>
        <w:t>Representations</w:t>
      </w:r>
      <w:proofErr w:type="spellEnd"/>
      <w:r w:rsidRPr="0090719F">
        <w:rPr>
          <w:lang w:val="tr-TR"/>
        </w:rPr>
        <w:t xml:space="preserve"> </w:t>
      </w:r>
      <w:proofErr w:type="spellStart"/>
      <w:r w:rsidRPr="0090719F">
        <w:rPr>
          <w:lang w:val="tr-TR"/>
        </w:rPr>
        <w:t>from</w:t>
      </w:r>
      <w:proofErr w:type="spellEnd"/>
      <w:r w:rsidRPr="0090719F">
        <w:rPr>
          <w:lang w:val="tr-TR"/>
        </w:rPr>
        <w:t xml:space="preserve"> </w:t>
      </w:r>
      <w:proofErr w:type="spellStart"/>
      <w:r w:rsidRPr="0090719F">
        <w:rPr>
          <w:lang w:val="tr-TR"/>
        </w:rPr>
        <w:t>Transformers</w:t>
      </w:r>
      <w:proofErr w:type="spellEnd"/>
      <w:r w:rsidRPr="0090719F">
        <w:rPr>
          <w:lang w:val="tr-TR"/>
        </w:rPr>
        <w:t>), LSTM (</w:t>
      </w:r>
      <w:proofErr w:type="spellStart"/>
      <w:r w:rsidRPr="0090719F">
        <w:rPr>
          <w:lang w:val="tr-TR"/>
        </w:rPr>
        <w:t>Long</w:t>
      </w:r>
      <w:proofErr w:type="spellEnd"/>
      <w:r w:rsidRPr="0090719F">
        <w:rPr>
          <w:lang w:val="tr-TR"/>
        </w:rPr>
        <w:t xml:space="preserve"> </w:t>
      </w:r>
      <w:proofErr w:type="spellStart"/>
      <w:r w:rsidRPr="0090719F">
        <w:rPr>
          <w:lang w:val="tr-TR"/>
        </w:rPr>
        <w:t>Short-Term</w:t>
      </w:r>
      <w:proofErr w:type="spellEnd"/>
      <w:r w:rsidRPr="0090719F">
        <w:rPr>
          <w:lang w:val="tr-TR"/>
        </w:rPr>
        <w:t xml:space="preserve"> Memory</w:t>
      </w:r>
      <w:proofErr w:type="gramStart"/>
      <w:r w:rsidRPr="0090719F">
        <w:rPr>
          <w:lang w:val="tr-TR"/>
        </w:rPr>
        <w:t xml:space="preserve">) </w:t>
      </w:r>
      <w:r w:rsidR="00932071">
        <w:rPr>
          <w:lang w:val="tr-TR"/>
        </w:rPr>
        <w:t>,LMS</w:t>
      </w:r>
      <w:proofErr w:type="gramEnd"/>
      <w:r w:rsidR="00932071">
        <w:rPr>
          <w:lang w:val="tr-TR"/>
        </w:rPr>
        <w:t>(</w:t>
      </w:r>
      <w:proofErr w:type="spellStart"/>
      <w:r w:rsidR="00932071" w:rsidRPr="00932071">
        <w:rPr>
          <w:lang w:val="tr-TR"/>
        </w:rPr>
        <w:t>Least</w:t>
      </w:r>
      <w:proofErr w:type="spellEnd"/>
      <w:r w:rsidR="00932071" w:rsidRPr="00932071">
        <w:rPr>
          <w:lang w:val="tr-TR"/>
        </w:rPr>
        <w:t xml:space="preserve"> </w:t>
      </w:r>
      <w:proofErr w:type="spellStart"/>
      <w:r w:rsidR="00932071" w:rsidRPr="00932071">
        <w:rPr>
          <w:lang w:val="tr-TR"/>
        </w:rPr>
        <w:t>Mean</w:t>
      </w:r>
      <w:proofErr w:type="spellEnd"/>
      <w:r w:rsidR="00932071" w:rsidRPr="00932071">
        <w:rPr>
          <w:lang w:val="tr-TR"/>
        </w:rPr>
        <w:t xml:space="preserve"> </w:t>
      </w:r>
      <w:proofErr w:type="spellStart"/>
      <w:r w:rsidR="00932071" w:rsidRPr="00932071">
        <w:rPr>
          <w:lang w:val="tr-TR"/>
        </w:rPr>
        <w:t>Squares</w:t>
      </w:r>
      <w:proofErr w:type="spellEnd"/>
      <w:r w:rsidR="00932071">
        <w:rPr>
          <w:lang w:val="tr-TR"/>
        </w:rPr>
        <w:t xml:space="preserve">) </w:t>
      </w:r>
      <w:r w:rsidRPr="0090719F">
        <w:rPr>
          <w:lang w:val="tr-TR"/>
        </w:rPr>
        <w:t xml:space="preserve">ve </w:t>
      </w:r>
      <w:proofErr w:type="spellStart"/>
      <w:r w:rsidRPr="0090719F">
        <w:rPr>
          <w:lang w:val="tr-TR"/>
        </w:rPr>
        <w:t>Naive</w:t>
      </w:r>
      <w:proofErr w:type="spellEnd"/>
      <w:r w:rsidRPr="0090719F">
        <w:rPr>
          <w:lang w:val="tr-TR"/>
        </w:rPr>
        <w:t xml:space="preserve"> </w:t>
      </w:r>
      <w:proofErr w:type="spellStart"/>
      <w:r w:rsidRPr="0090719F">
        <w:rPr>
          <w:lang w:val="tr-TR"/>
        </w:rPr>
        <w:t>Bayes</w:t>
      </w:r>
      <w:proofErr w:type="spellEnd"/>
      <w:r w:rsidRPr="0090719F">
        <w:rPr>
          <w:lang w:val="tr-TR"/>
        </w:rPr>
        <w:t xml:space="preserve"> gibi yöntemler üzerinde deneyler yürütülmüş; modellerin sınıflandırma başarımları doğruluk (</w:t>
      </w:r>
      <w:proofErr w:type="spellStart"/>
      <w:r w:rsidRPr="0090719F">
        <w:rPr>
          <w:lang w:val="tr-TR"/>
        </w:rPr>
        <w:t>accuracy</w:t>
      </w:r>
      <w:proofErr w:type="spellEnd"/>
      <w:r w:rsidRPr="0090719F">
        <w:rPr>
          <w:lang w:val="tr-TR"/>
        </w:rPr>
        <w:t>), F1 skoru ve karışıklık matrisi gibi çeşitli istatistiksel metrikler kullanılarak karşılaştırılmıştır</w:t>
      </w:r>
      <w:r w:rsidR="00932071">
        <w:rPr>
          <w:lang w:val="tr-TR"/>
        </w:rPr>
        <w:t xml:space="preserve"> ve bu </w:t>
      </w:r>
      <w:proofErr w:type="spellStart"/>
      <w:r w:rsidR="00932071">
        <w:rPr>
          <w:lang w:val="tr-TR"/>
        </w:rPr>
        <w:t>isatatistikler</w:t>
      </w:r>
      <w:proofErr w:type="spellEnd"/>
      <w:r w:rsidR="00932071">
        <w:rPr>
          <w:lang w:val="tr-TR"/>
        </w:rPr>
        <w:t xml:space="preserve"> her yöntem için raporlanmıştır</w:t>
      </w:r>
      <w:r w:rsidRPr="0090719F">
        <w:rPr>
          <w:lang w:val="tr-TR"/>
        </w:rPr>
        <w:t>. Çalışmada kullanılan veri kümesi, kullanıcılar tarafından çevrimiçi ortamlarda paylaşılan Türkçe restoran yorumlarından</w:t>
      </w:r>
      <w:r w:rsidR="00932071">
        <w:rPr>
          <w:lang w:val="tr-TR"/>
        </w:rPr>
        <w:t xml:space="preserve"> özgün veri seti</w:t>
      </w:r>
      <w:r w:rsidRPr="0090719F">
        <w:rPr>
          <w:lang w:val="tr-TR"/>
        </w:rPr>
        <w:t xml:space="preserve"> oluşturulmuştur. Modelleme süreci öncesinde metinler üzerinde detaylı bir ön işleme aşaması uygulanmış; durak kelimeler temizlenmiş, imla normalizasyonu yapılmış ve </w:t>
      </w:r>
      <w:proofErr w:type="spellStart"/>
      <w:r w:rsidRPr="0090719F">
        <w:rPr>
          <w:lang w:val="tr-TR"/>
        </w:rPr>
        <w:t>tokenize</w:t>
      </w:r>
      <w:proofErr w:type="spellEnd"/>
      <w:r w:rsidRPr="0090719F">
        <w:rPr>
          <w:lang w:val="tr-TR"/>
        </w:rPr>
        <w:t xml:space="preserve"> edilmiştir. Deneysel sonuçlara göre, bağlamsal bilgi öğrenme kapasitesi yüksek olan BERT modeli %83 doğruluk oranıyla en iyi performansı sergilemiş; ardından sırasıyla LSTM (%80) ve </w:t>
      </w:r>
      <w:proofErr w:type="spellStart"/>
      <w:r w:rsidRPr="0090719F">
        <w:rPr>
          <w:lang w:val="tr-TR"/>
        </w:rPr>
        <w:t>Naive</w:t>
      </w:r>
      <w:proofErr w:type="spellEnd"/>
      <w:r w:rsidRPr="0090719F">
        <w:rPr>
          <w:lang w:val="tr-TR"/>
        </w:rPr>
        <w:t xml:space="preserve"> </w:t>
      </w:r>
      <w:proofErr w:type="spellStart"/>
      <w:r w:rsidRPr="0090719F">
        <w:rPr>
          <w:lang w:val="tr-TR"/>
        </w:rPr>
        <w:t>Bayes</w:t>
      </w:r>
      <w:proofErr w:type="spellEnd"/>
      <w:r w:rsidRPr="0090719F">
        <w:rPr>
          <w:lang w:val="tr-TR"/>
        </w:rPr>
        <w:t xml:space="preserve"> (%72) modelleri gelmiştir. Ayrıca, model çıktılarının kullanıcı etkileşimini destekleyecek şekilde sunulması amacıyla modern bir web arayüzü tasarlanmış ve kullanıcıların analiz sonuçları hakkında geribildirimde bulunabileceği etkileşimli bir sistem geliştirilmiştir. Elde edilen bulgular, Türkçe gibi morfolojik olarak zengin dillerde bağlam temelli derin öğrenme modellerinin duygu analizi görevlerinde önemli bir başarı sağladığını ortaya koymaktadır. Bu çalışma, Türkçe metinler üzerinde gerçekleştirilen duygu analizi çalışmalarına katkı sağlamayı ve ileri düzey N</w:t>
      </w:r>
      <w:r w:rsidR="00932071">
        <w:rPr>
          <w:lang w:val="tr-TR"/>
        </w:rPr>
        <w:t>LP</w:t>
      </w:r>
      <w:r w:rsidRPr="0090719F">
        <w:rPr>
          <w:lang w:val="tr-TR"/>
        </w:rPr>
        <w:t xml:space="preserve"> uygulamaları için bir temel oluşturmayı hedeflemektedir.</w:t>
      </w:r>
    </w:p>
    <w:p w14:paraId="09C399B6" w14:textId="77777777" w:rsidR="007468A7" w:rsidRDefault="007468A7">
      <w:pPr>
        <w:widowControl/>
        <w:rPr>
          <w:rFonts w:ascii="Gentium Plus" w:hAnsi="Gentium Plus"/>
          <w:sz w:val="18"/>
          <w:szCs w:val="18"/>
          <w:lang w:val="en-US"/>
        </w:rPr>
      </w:pPr>
      <w:r>
        <w:br w:type="page"/>
      </w:r>
    </w:p>
    <w:p w14:paraId="260FEB5E" w14:textId="3E770298" w:rsidR="002F009D" w:rsidRPr="00ED2C45" w:rsidRDefault="002F009D" w:rsidP="007405DF">
      <w:pPr>
        <w:pStyle w:val="Balk1"/>
        <w:rPr>
          <w:rFonts w:ascii="Gentium Plus" w:hAnsi="Gentium Plus" w:cs="Gentium Plus"/>
        </w:rPr>
      </w:pPr>
      <w:r w:rsidRPr="00ED2C45">
        <w:rPr>
          <w:rFonts w:ascii="Gentium Plus" w:hAnsi="Gentium Plus" w:cs="Gentium Plus"/>
        </w:rPr>
        <w:lastRenderedPageBreak/>
        <w:t>Anahtar Kelimeler</w:t>
      </w:r>
    </w:p>
    <w:p w14:paraId="4BC52B65" w14:textId="6E9C9F58" w:rsidR="002F009D" w:rsidRPr="00ED2C45" w:rsidRDefault="005437BF" w:rsidP="007405DF">
      <w:pPr>
        <w:pStyle w:val="Anahtar-kelimeler-keywords"/>
      </w:pPr>
      <w:r w:rsidRPr="005437BF">
        <w:t>Türkçe doğal dil işleme, duygu analizi, makine öğrenmesi, derin öğrenme</w:t>
      </w:r>
      <w:r>
        <w:t>,</w:t>
      </w:r>
      <w:r w:rsidR="00932071">
        <w:t xml:space="preserve"> </w:t>
      </w:r>
      <w:r>
        <w:t>yorum analizi</w:t>
      </w:r>
    </w:p>
    <w:p w14:paraId="661EAF03" w14:textId="77777777" w:rsidR="002F009D" w:rsidRPr="00ED2C45" w:rsidRDefault="002F009D" w:rsidP="007405DF">
      <w:pPr>
        <w:pStyle w:val="Balk1"/>
        <w:rPr>
          <w:rFonts w:ascii="Gentium Plus" w:hAnsi="Gentium Plus" w:cs="Gentium Plus"/>
        </w:rPr>
      </w:pPr>
      <w:r w:rsidRPr="00ED2C45">
        <w:rPr>
          <w:rFonts w:ascii="Gentium Plus" w:hAnsi="Gentium Plus" w:cs="Gentium Plus"/>
        </w:rPr>
        <w:t>Atıf Bilgisi</w:t>
      </w:r>
    </w:p>
    <w:p w14:paraId="774B9FF4" w14:textId="01CC0684" w:rsidR="00BC73A0" w:rsidRPr="00BC73A0" w:rsidRDefault="00BC73A0" w:rsidP="00BC73A0">
      <w:pPr>
        <w:keepNext/>
        <w:spacing w:line="223" w:lineRule="auto"/>
        <w:jc w:val="both"/>
        <w:rPr>
          <w:rFonts w:ascii="Gentium Plus" w:hAnsi="Gentium Plus" w:cs="Gentium Plus"/>
          <w:spacing w:val="-2"/>
          <w:sz w:val="19"/>
          <w:szCs w:val="19"/>
        </w:rPr>
      </w:pPr>
      <w:r>
        <w:rPr>
          <w:rFonts w:ascii="Gentium Plus" w:hAnsi="Gentium Plus" w:cs="Gentium Plus"/>
          <w:spacing w:val="-2"/>
          <w:sz w:val="19"/>
          <w:szCs w:val="19"/>
        </w:rPr>
        <w:t xml:space="preserve">Serkan Can </w:t>
      </w:r>
      <w:proofErr w:type="gramStart"/>
      <w:r>
        <w:rPr>
          <w:rFonts w:ascii="Gentium Plus" w:hAnsi="Gentium Plus" w:cs="Gentium Plus"/>
          <w:spacing w:val="-2"/>
          <w:sz w:val="19"/>
          <w:szCs w:val="19"/>
        </w:rPr>
        <w:t xml:space="preserve">EYVAZ </w:t>
      </w:r>
      <w:r w:rsidRPr="00BC73A0">
        <w:rPr>
          <w:rFonts w:ascii="Gentium Plus" w:hAnsi="Gentium Plus" w:cs="Gentium Plus"/>
          <w:spacing w:val="-2"/>
          <w:sz w:val="19"/>
          <w:szCs w:val="19"/>
        </w:rPr>
        <w:t>,</w:t>
      </w:r>
      <w:proofErr w:type="gramEnd"/>
      <w:r w:rsidRPr="00BC73A0">
        <w:rPr>
          <w:rFonts w:ascii="Gentium Plus" w:hAnsi="Gentium Plus" w:cs="Gentium Plus"/>
          <w:spacing w:val="-2"/>
          <w:sz w:val="19"/>
          <w:szCs w:val="19"/>
        </w:rPr>
        <w:t xml:space="preserve"> “Derin Öğrenme Yöntemleriyle Türkçe Metinlerde Duygu Analizi Yaklaşımı”. Doğal Dil İşleme ve </w:t>
      </w:r>
      <w:proofErr w:type="gramStart"/>
      <w:r w:rsidRPr="00BC73A0">
        <w:rPr>
          <w:rFonts w:ascii="Gentium Plus" w:hAnsi="Gentium Plus" w:cs="Gentium Plus"/>
          <w:spacing w:val="-2"/>
          <w:sz w:val="19"/>
          <w:szCs w:val="19"/>
        </w:rPr>
        <w:t>Uygulamaları  (</w:t>
      </w:r>
      <w:proofErr w:type="gramEnd"/>
      <w:r w:rsidRPr="00BC73A0">
        <w:rPr>
          <w:rFonts w:ascii="Gentium Plus" w:hAnsi="Gentium Plus" w:cs="Gentium Plus"/>
          <w:spacing w:val="-2"/>
          <w:sz w:val="19"/>
          <w:szCs w:val="19"/>
        </w:rPr>
        <w:t>Mayıs 2025)</w:t>
      </w:r>
      <w:r w:rsidR="00932071">
        <w:rPr>
          <w:rFonts w:ascii="Gentium Plus" w:hAnsi="Gentium Plus" w:cs="Gentium Plus"/>
          <w:spacing w:val="-2"/>
          <w:sz w:val="19"/>
          <w:szCs w:val="19"/>
        </w:rPr>
        <w:t>.</w:t>
      </w:r>
    </w:p>
    <w:p w14:paraId="2B444263" w14:textId="77777777" w:rsidR="00BC73A0" w:rsidRPr="00BC73A0" w:rsidRDefault="00BC73A0" w:rsidP="00BC73A0">
      <w:pPr>
        <w:keepNext/>
        <w:spacing w:line="223" w:lineRule="auto"/>
        <w:jc w:val="both"/>
        <w:rPr>
          <w:rFonts w:ascii="Gentium Plus" w:hAnsi="Gentium Plus" w:cs="Gentium Plus"/>
          <w:spacing w:val="-2"/>
          <w:sz w:val="19"/>
          <w:szCs w:val="19"/>
        </w:rPr>
      </w:pPr>
    </w:p>
    <w:p w14:paraId="74B3956C" w14:textId="101E57A1" w:rsidR="00BC73A0" w:rsidRPr="00BC73A0" w:rsidRDefault="00932071" w:rsidP="00BC73A0">
      <w:pPr>
        <w:keepNext/>
        <w:spacing w:line="223" w:lineRule="auto"/>
        <w:jc w:val="both"/>
        <w:rPr>
          <w:rFonts w:ascii="Gentium Plus" w:hAnsi="Gentium Plus" w:cs="Gentium Plus"/>
          <w:spacing w:val="-2"/>
          <w:sz w:val="19"/>
          <w:szCs w:val="19"/>
        </w:rPr>
      </w:pPr>
      <w:r>
        <w:rPr>
          <w:rFonts w:ascii="Gentium Plus" w:hAnsi="Gentium Plus" w:cs="Gentium Plus"/>
          <w:spacing w:val="-2"/>
          <w:sz w:val="19"/>
          <w:szCs w:val="19"/>
        </w:rPr>
        <w:t>Hazırlanış</w:t>
      </w:r>
      <w:r w:rsidR="00BC73A0" w:rsidRPr="00BC73A0">
        <w:rPr>
          <w:rFonts w:ascii="Gentium Plus" w:hAnsi="Gentium Plus" w:cs="Gentium Plus"/>
          <w:spacing w:val="-2"/>
          <w:sz w:val="19"/>
          <w:szCs w:val="19"/>
        </w:rPr>
        <w:t xml:space="preserve"> Tarihi: </w:t>
      </w:r>
      <w:r w:rsidR="00CF7D43">
        <w:rPr>
          <w:rFonts w:ascii="Gentium Plus" w:hAnsi="Gentium Plus" w:cs="Gentium Plus"/>
          <w:spacing w:val="-2"/>
          <w:sz w:val="19"/>
          <w:szCs w:val="19"/>
        </w:rPr>
        <w:t>03</w:t>
      </w:r>
      <w:r w:rsidR="00BC73A0" w:rsidRPr="00BC73A0">
        <w:rPr>
          <w:rFonts w:ascii="Gentium Plus" w:hAnsi="Gentium Plus" w:cs="Gentium Plus"/>
          <w:spacing w:val="-2"/>
          <w:sz w:val="19"/>
          <w:szCs w:val="19"/>
        </w:rPr>
        <w:t>.0</w:t>
      </w:r>
      <w:r w:rsidR="00CF7D43">
        <w:rPr>
          <w:rFonts w:ascii="Gentium Plus" w:hAnsi="Gentium Plus" w:cs="Gentium Plus"/>
          <w:spacing w:val="-2"/>
          <w:sz w:val="19"/>
          <w:szCs w:val="19"/>
        </w:rPr>
        <w:t>5</w:t>
      </w:r>
      <w:r w:rsidR="00BC73A0" w:rsidRPr="00BC73A0">
        <w:rPr>
          <w:rFonts w:ascii="Gentium Plus" w:hAnsi="Gentium Plus" w:cs="Gentium Plus"/>
          <w:spacing w:val="-2"/>
          <w:sz w:val="19"/>
          <w:szCs w:val="19"/>
        </w:rPr>
        <w:t>.2025</w:t>
      </w:r>
    </w:p>
    <w:p w14:paraId="72BBD14A" w14:textId="77777777" w:rsidR="00BC73A0" w:rsidRPr="00BC73A0" w:rsidRDefault="00BC73A0" w:rsidP="00BC73A0">
      <w:pPr>
        <w:keepNext/>
        <w:spacing w:line="223" w:lineRule="auto"/>
        <w:jc w:val="both"/>
        <w:rPr>
          <w:rFonts w:ascii="Gentium Plus" w:hAnsi="Gentium Plus" w:cs="Gentium Plus"/>
          <w:spacing w:val="-2"/>
          <w:sz w:val="19"/>
          <w:szCs w:val="19"/>
        </w:rPr>
      </w:pPr>
    </w:p>
    <w:p w14:paraId="2A58FA92" w14:textId="77777777" w:rsidR="00BC73A0" w:rsidRPr="00BC73A0" w:rsidRDefault="00BC73A0" w:rsidP="00BC73A0">
      <w:pPr>
        <w:keepNext/>
        <w:spacing w:line="223" w:lineRule="auto"/>
        <w:jc w:val="both"/>
        <w:rPr>
          <w:rFonts w:ascii="Gentium Plus" w:hAnsi="Gentium Plus" w:cs="Gentium Plus"/>
          <w:spacing w:val="-2"/>
          <w:sz w:val="19"/>
          <w:szCs w:val="19"/>
        </w:rPr>
      </w:pPr>
      <w:r w:rsidRPr="00BC73A0">
        <w:rPr>
          <w:rFonts w:ascii="Gentium Plus" w:hAnsi="Gentium Plus" w:cs="Gentium Plus"/>
          <w:spacing w:val="-2"/>
          <w:sz w:val="19"/>
          <w:szCs w:val="19"/>
        </w:rPr>
        <w:t>Etik Beyan</w:t>
      </w:r>
    </w:p>
    <w:p w14:paraId="32918217" w14:textId="21F195C7" w:rsidR="00BC73A0" w:rsidRPr="00BC73A0" w:rsidRDefault="00BC73A0" w:rsidP="00BC73A0">
      <w:pPr>
        <w:keepNext/>
        <w:spacing w:line="223" w:lineRule="auto"/>
        <w:jc w:val="both"/>
        <w:rPr>
          <w:rFonts w:ascii="Gentium Plus" w:hAnsi="Gentium Plus" w:cs="Gentium Plus"/>
          <w:spacing w:val="-2"/>
          <w:sz w:val="19"/>
          <w:szCs w:val="19"/>
        </w:rPr>
      </w:pPr>
      <w:r w:rsidRPr="00BC73A0">
        <w:rPr>
          <w:rFonts w:ascii="Gentium Plus" w:hAnsi="Gentium Plus" w:cs="Gentium Plus"/>
          <w:spacing w:val="-2"/>
          <w:sz w:val="19"/>
          <w:szCs w:val="19"/>
        </w:rPr>
        <w:t xml:space="preserve">Bu çalışma, 2025 yılı Bahar döneminde </w:t>
      </w:r>
      <w:r>
        <w:rPr>
          <w:rFonts w:ascii="Gentium Plus" w:hAnsi="Gentium Plus" w:cs="Gentium Plus"/>
          <w:spacing w:val="-2"/>
          <w:sz w:val="19"/>
          <w:szCs w:val="19"/>
        </w:rPr>
        <w:t>İnönü</w:t>
      </w:r>
      <w:r w:rsidRPr="00BC73A0">
        <w:rPr>
          <w:rFonts w:ascii="Gentium Plus" w:hAnsi="Gentium Plus" w:cs="Gentium Plus"/>
          <w:spacing w:val="-2"/>
          <w:sz w:val="19"/>
          <w:szCs w:val="19"/>
        </w:rPr>
        <w:t xml:space="preserve"> Üniversitesi </w:t>
      </w:r>
      <w:proofErr w:type="gramStart"/>
      <w:r>
        <w:rPr>
          <w:rFonts w:ascii="Gentium Plus" w:hAnsi="Gentium Plus" w:cs="Gentium Plus"/>
          <w:spacing w:val="-2"/>
          <w:sz w:val="19"/>
          <w:szCs w:val="19"/>
        </w:rPr>
        <w:t xml:space="preserve">Yazılım </w:t>
      </w:r>
      <w:r w:rsidRPr="00BC73A0">
        <w:rPr>
          <w:rFonts w:ascii="Gentium Plus" w:hAnsi="Gentium Plus" w:cs="Gentium Plus"/>
          <w:spacing w:val="-2"/>
          <w:sz w:val="19"/>
          <w:szCs w:val="19"/>
        </w:rPr>
        <w:t xml:space="preserve"> Mühendisliği</w:t>
      </w:r>
      <w:proofErr w:type="gramEnd"/>
      <w:r w:rsidRPr="00BC73A0">
        <w:rPr>
          <w:rFonts w:ascii="Gentium Plus" w:hAnsi="Gentium Plus" w:cs="Gentium Plus"/>
          <w:spacing w:val="-2"/>
          <w:sz w:val="19"/>
          <w:szCs w:val="19"/>
        </w:rPr>
        <w:t xml:space="preserve"> Bölümünde tamamlanan “Derin Öğrenme Yöntemleriyle Türkçe Metinlerde Duygu Analizi Yaklaşımı” başlıklı </w:t>
      </w:r>
      <w:r>
        <w:rPr>
          <w:rFonts w:ascii="Gentium Plus" w:hAnsi="Gentium Plus" w:cs="Gentium Plus"/>
          <w:spacing w:val="-2"/>
          <w:sz w:val="19"/>
          <w:szCs w:val="19"/>
        </w:rPr>
        <w:t xml:space="preserve">dönem </w:t>
      </w:r>
      <w:r w:rsidRPr="00BC73A0">
        <w:rPr>
          <w:rFonts w:ascii="Gentium Plus" w:hAnsi="Gentium Plus" w:cs="Gentium Plus"/>
          <w:spacing w:val="-2"/>
          <w:sz w:val="19"/>
          <w:szCs w:val="19"/>
        </w:rPr>
        <w:t>projesi esas alınarak hazırlanmıştır.</w:t>
      </w:r>
    </w:p>
    <w:p w14:paraId="13387809" w14:textId="77777777" w:rsidR="00BC73A0" w:rsidRPr="00BC73A0" w:rsidRDefault="00BC73A0" w:rsidP="00BC73A0">
      <w:pPr>
        <w:keepNext/>
        <w:spacing w:line="223" w:lineRule="auto"/>
        <w:jc w:val="both"/>
        <w:rPr>
          <w:rFonts w:ascii="Gentium Plus" w:hAnsi="Gentium Plus" w:cs="Gentium Plus"/>
          <w:spacing w:val="-2"/>
          <w:sz w:val="19"/>
          <w:szCs w:val="19"/>
        </w:rPr>
      </w:pPr>
      <w:r w:rsidRPr="00BC73A0">
        <w:rPr>
          <w:rFonts w:ascii="Gentium Plus" w:hAnsi="Gentium Plus" w:cs="Gentium Plus"/>
          <w:spacing w:val="-2"/>
          <w:sz w:val="19"/>
          <w:szCs w:val="19"/>
        </w:rPr>
        <w:t>Çalışmanın hazırlanma sürecinde bilimsel ve etik ilkelere uyulmuş; kullanılan tüm kaynaklar açıkça belirtilmiştir.</w:t>
      </w:r>
    </w:p>
    <w:p w14:paraId="7861B646" w14:textId="77777777" w:rsidR="00BC73A0" w:rsidRPr="00BC73A0" w:rsidRDefault="00BC73A0" w:rsidP="00BC73A0">
      <w:pPr>
        <w:keepNext/>
        <w:spacing w:line="223" w:lineRule="auto"/>
        <w:jc w:val="both"/>
        <w:rPr>
          <w:rFonts w:ascii="Gentium Plus" w:hAnsi="Gentium Plus" w:cs="Gentium Plus"/>
          <w:spacing w:val="-2"/>
          <w:sz w:val="19"/>
          <w:szCs w:val="19"/>
        </w:rPr>
      </w:pPr>
    </w:p>
    <w:p w14:paraId="2B08E5F0" w14:textId="77777777" w:rsidR="00BC73A0" w:rsidRDefault="00BC73A0" w:rsidP="00BC73A0">
      <w:pPr>
        <w:keepNext/>
        <w:spacing w:line="223" w:lineRule="auto"/>
        <w:jc w:val="both"/>
        <w:rPr>
          <w:rFonts w:ascii="Gentium Plus" w:hAnsi="Gentium Plus" w:cs="Gentium Plus"/>
          <w:spacing w:val="-2"/>
          <w:sz w:val="19"/>
          <w:szCs w:val="19"/>
        </w:rPr>
      </w:pPr>
    </w:p>
    <w:p w14:paraId="7BD25234" w14:textId="77777777" w:rsidR="00BC73A0" w:rsidRDefault="00BC73A0" w:rsidP="00BC73A0">
      <w:pPr>
        <w:keepNext/>
        <w:spacing w:line="223" w:lineRule="auto"/>
        <w:jc w:val="both"/>
        <w:rPr>
          <w:rFonts w:ascii="Gentium Plus" w:hAnsi="Gentium Plus" w:cs="Gentium Plus"/>
          <w:spacing w:val="-2"/>
          <w:sz w:val="19"/>
          <w:szCs w:val="19"/>
        </w:rPr>
      </w:pPr>
    </w:p>
    <w:p w14:paraId="33D43265" w14:textId="77777777" w:rsidR="00BC73A0" w:rsidRPr="00BC73A0" w:rsidRDefault="00BC73A0" w:rsidP="00BC73A0">
      <w:pPr>
        <w:keepNext/>
        <w:spacing w:line="223" w:lineRule="auto"/>
        <w:jc w:val="both"/>
        <w:rPr>
          <w:rFonts w:ascii="Gentium Plus" w:hAnsi="Gentium Plus" w:cs="Gentium Plus"/>
          <w:spacing w:val="-2"/>
          <w:sz w:val="19"/>
          <w:szCs w:val="19"/>
        </w:rPr>
      </w:pPr>
    </w:p>
    <w:p w14:paraId="2A487B30" w14:textId="77777777" w:rsidR="00BC73A0" w:rsidRDefault="00BC73A0" w:rsidP="00BC73A0">
      <w:pPr>
        <w:keepNext/>
        <w:spacing w:line="223" w:lineRule="auto"/>
        <w:jc w:val="both"/>
        <w:rPr>
          <w:rFonts w:ascii="Gentium Plus" w:hAnsi="Gentium Plus" w:cs="Gentium Plus"/>
          <w:spacing w:val="-2"/>
          <w:sz w:val="19"/>
          <w:szCs w:val="19"/>
        </w:rPr>
      </w:pPr>
    </w:p>
    <w:p w14:paraId="63DBDCEE" w14:textId="77777777" w:rsidR="00BC73A0" w:rsidRDefault="00BC73A0" w:rsidP="00BC73A0">
      <w:pPr>
        <w:keepNext/>
        <w:spacing w:line="223" w:lineRule="auto"/>
        <w:jc w:val="both"/>
        <w:rPr>
          <w:rFonts w:ascii="Gentium Plus" w:hAnsi="Gentium Plus" w:cs="Gentium Plus"/>
          <w:spacing w:val="-2"/>
          <w:sz w:val="19"/>
          <w:szCs w:val="19"/>
        </w:rPr>
      </w:pPr>
    </w:p>
    <w:p w14:paraId="11135555" w14:textId="77777777" w:rsidR="00BC73A0" w:rsidRDefault="00BC73A0" w:rsidP="00BC73A0">
      <w:pPr>
        <w:keepNext/>
        <w:spacing w:line="223" w:lineRule="auto"/>
        <w:jc w:val="both"/>
        <w:rPr>
          <w:rFonts w:ascii="Gentium Plus" w:hAnsi="Gentium Plus" w:cs="Gentium Plus"/>
          <w:spacing w:val="-2"/>
          <w:sz w:val="19"/>
          <w:szCs w:val="19"/>
        </w:rPr>
      </w:pPr>
    </w:p>
    <w:p w14:paraId="52292A44" w14:textId="77777777" w:rsidR="00BC73A0" w:rsidRDefault="00BC73A0" w:rsidP="00BC73A0">
      <w:pPr>
        <w:keepNext/>
        <w:spacing w:line="223" w:lineRule="auto"/>
        <w:jc w:val="both"/>
        <w:rPr>
          <w:rFonts w:ascii="Gentium Plus" w:hAnsi="Gentium Plus" w:cs="Gentium Plus"/>
          <w:spacing w:val="-2"/>
          <w:sz w:val="19"/>
          <w:szCs w:val="19"/>
        </w:rPr>
      </w:pPr>
    </w:p>
    <w:p w14:paraId="1AC33CFF" w14:textId="77777777" w:rsidR="00BC73A0" w:rsidRDefault="00BC73A0" w:rsidP="00BC73A0">
      <w:pPr>
        <w:keepNext/>
        <w:spacing w:line="223" w:lineRule="auto"/>
        <w:jc w:val="both"/>
        <w:rPr>
          <w:rFonts w:ascii="Gentium Plus" w:hAnsi="Gentium Plus" w:cs="Gentium Plus"/>
          <w:spacing w:val="-2"/>
          <w:sz w:val="19"/>
          <w:szCs w:val="19"/>
        </w:rPr>
      </w:pPr>
    </w:p>
    <w:p w14:paraId="79DBDA6C" w14:textId="77777777" w:rsidR="00BC73A0" w:rsidRDefault="00BC73A0" w:rsidP="00BC73A0">
      <w:pPr>
        <w:keepNext/>
        <w:spacing w:line="223" w:lineRule="auto"/>
        <w:jc w:val="both"/>
        <w:rPr>
          <w:rFonts w:ascii="Gentium Plus" w:hAnsi="Gentium Plus" w:cs="Gentium Plus"/>
          <w:spacing w:val="-2"/>
          <w:sz w:val="19"/>
          <w:szCs w:val="19"/>
        </w:rPr>
      </w:pPr>
    </w:p>
    <w:p w14:paraId="6D085A05" w14:textId="77777777" w:rsidR="00BC73A0" w:rsidRDefault="00BC73A0" w:rsidP="00BC73A0">
      <w:pPr>
        <w:keepNext/>
        <w:spacing w:line="223" w:lineRule="auto"/>
        <w:jc w:val="both"/>
        <w:rPr>
          <w:rFonts w:ascii="Gentium Plus" w:hAnsi="Gentium Plus" w:cs="Gentium Plus"/>
          <w:spacing w:val="-2"/>
          <w:sz w:val="19"/>
          <w:szCs w:val="19"/>
        </w:rPr>
      </w:pPr>
    </w:p>
    <w:p w14:paraId="4AE390E0" w14:textId="6E9DB214" w:rsidR="00BC73A0" w:rsidRPr="00ED2C45" w:rsidRDefault="00BC73A0" w:rsidP="00BC73A0">
      <w:pPr>
        <w:keepNext/>
        <w:spacing w:line="223" w:lineRule="auto"/>
        <w:jc w:val="both"/>
        <w:rPr>
          <w:rFonts w:ascii="Gentium Plus" w:hAnsi="Gentium Plus" w:cs="Gentium Plus"/>
          <w:spacing w:val="-2"/>
          <w:sz w:val="19"/>
          <w:szCs w:val="19"/>
        </w:rPr>
        <w:sectPr w:rsidR="00BC73A0" w:rsidRPr="00ED2C45" w:rsidSect="007405DF">
          <w:headerReference w:type="even" r:id="rId8"/>
          <w:headerReference w:type="default" r:id="rId9"/>
          <w:footerReference w:type="even" r:id="rId10"/>
          <w:footerReference w:type="default" r:id="rId11"/>
          <w:headerReference w:type="first" r:id="rId12"/>
          <w:footerReference w:type="first" r:id="rId13"/>
          <w:pgSz w:w="9061" w:h="13602" w:code="155"/>
          <w:pgMar w:top="1418" w:right="1021" w:bottom="680" w:left="1021" w:header="709" w:footer="0" w:gutter="0"/>
          <w:pgNumType w:start="1"/>
          <w:cols w:space="708"/>
          <w:titlePg/>
          <w:docGrid w:linePitch="360"/>
        </w:sectPr>
      </w:pPr>
    </w:p>
    <w:p w14:paraId="068A7DA3" w14:textId="77777777" w:rsidR="002F009D" w:rsidRPr="00ED2C45" w:rsidRDefault="002F009D" w:rsidP="008B4A83">
      <w:pPr>
        <w:pStyle w:val="Makale-ana-basliklari"/>
        <w:rPr>
          <w:rFonts w:ascii="Gentium Plus" w:hAnsi="Gentium Plus" w:cs="Gentium Plus"/>
        </w:rPr>
      </w:pPr>
      <w:r w:rsidRPr="00ED2C45">
        <w:rPr>
          <w:rFonts w:ascii="Gentium Plus" w:hAnsi="Gentium Plus" w:cs="Gentium Plus"/>
        </w:rPr>
        <w:lastRenderedPageBreak/>
        <w:t>Giriş</w:t>
      </w:r>
    </w:p>
    <w:p w14:paraId="2199CB91" w14:textId="6A4603F6" w:rsidR="00EB2229" w:rsidRPr="00EB2229" w:rsidRDefault="00EB2229" w:rsidP="00EB2229">
      <w:pPr>
        <w:pStyle w:val="Makale-metni"/>
        <w:rPr>
          <w:rFonts w:cs="Gentium Plus"/>
        </w:rPr>
      </w:pPr>
      <w:r w:rsidRPr="00EB2229">
        <w:rPr>
          <w:rFonts w:cs="Gentium Plus"/>
        </w:rPr>
        <w:t>Doğal dil işleme (NLP), bilgisayarların insan dilini anlamlandırmasına ve bu dil üzerinden analiz gerçekleştirmesine olanak sağlayan, yapay zekâ ve dilbilim kesişiminde yer alan önemli bir araştırma alanıdır. Özellikle sosyal medya, çevrim içi inceleme platformları ve kullanıcı geri bildirim sistemleri gibi metin tabanlı içeriklerin hızla arttığı dijital çağda, duygu analizi (</w:t>
      </w:r>
      <w:proofErr w:type="spellStart"/>
      <w:r w:rsidRPr="00EB2229">
        <w:rPr>
          <w:rFonts w:cs="Gentium Plus"/>
        </w:rPr>
        <w:t>sentiment</w:t>
      </w:r>
      <w:proofErr w:type="spellEnd"/>
      <w:r w:rsidRPr="00EB2229">
        <w:rPr>
          <w:rFonts w:cs="Gentium Plus"/>
        </w:rPr>
        <w:t xml:space="preserve"> </w:t>
      </w:r>
      <w:proofErr w:type="spellStart"/>
      <w:r w:rsidRPr="00EB2229">
        <w:rPr>
          <w:rFonts w:cs="Gentium Plus"/>
        </w:rPr>
        <w:t>analysis</w:t>
      </w:r>
      <w:proofErr w:type="spellEnd"/>
      <w:r w:rsidRPr="00EB2229">
        <w:rPr>
          <w:rFonts w:cs="Gentium Plus"/>
        </w:rPr>
        <w:t>) uygulamaları büyük bir ilgi görmekte</w:t>
      </w:r>
      <w:r w:rsidR="00932071">
        <w:rPr>
          <w:rFonts w:cs="Gentium Plus"/>
        </w:rPr>
        <w:t xml:space="preserve"> ve gelişen dünya popülerliğinde sıklıkla </w:t>
      </w:r>
      <w:proofErr w:type="spellStart"/>
      <w:r w:rsidR="00932071">
        <w:rPr>
          <w:rFonts w:cs="Gentium Plus"/>
        </w:rPr>
        <w:t>uygulamlara</w:t>
      </w:r>
      <w:proofErr w:type="spellEnd"/>
      <w:r w:rsidR="00932071">
        <w:rPr>
          <w:rFonts w:cs="Gentium Plus"/>
        </w:rPr>
        <w:t xml:space="preserve"> entegre edilmektedir</w:t>
      </w:r>
      <w:r w:rsidRPr="00EB2229">
        <w:rPr>
          <w:rFonts w:cs="Gentium Plus"/>
        </w:rPr>
        <w:t>. Duygu analizi, kullanıcıların metinlerinde ifade ettikleri duygusal durumu (örneğin olumlu, olumsuz veya nötr) belirlemeye yönelik bir sınıflandırma problemidir ve pek çok sektörde karar destek sistemlerinin temel bileşeni hâline gelmiştir.</w:t>
      </w:r>
    </w:p>
    <w:p w14:paraId="24234FC5" w14:textId="07E992CE" w:rsidR="00EB2229" w:rsidRPr="00EB2229" w:rsidRDefault="00EB2229" w:rsidP="00EB2229">
      <w:pPr>
        <w:pStyle w:val="Makale-metni"/>
        <w:rPr>
          <w:rFonts w:cs="Gentium Plus"/>
        </w:rPr>
      </w:pPr>
      <w:r w:rsidRPr="00EB2229">
        <w:rPr>
          <w:rFonts w:cs="Gentium Plus"/>
        </w:rPr>
        <w:t xml:space="preserve">Türkçe gibi eklemeli morfolojiye sahip ve sözdizimsel esnekliği yüksek bir dilde duygu analizi gerçekleştirmek, İngilizce gibi analitik dillere kıyasla daha fazla zorluk içermektedir. Bu nedenle, Türkçe metinler üzerinde çalışan duygu analiz sistemlerinin, dilin yapısal özelliklerini dikkate alan özel modellere ihtiyaç duyduğu açıktır. Bu çalışma, Türkçe metinler üzerinde duygu sınıflandırması gerçekleştirmeye yönelik kapsamlı bir yaklaşım sunmakta ve özellikle yemek incelemeleri gibi kullanıcıya ait serbest metinlerden elde edilen veriler üzerinde </w:t>
      </w:r>
      <w:r w:rsidR="00932071">
        <w:rPr>
          <w:rFonts w:cs="Gentium Plus"/>
        </w:rPr>
        <w:t>yoğunlaşır</w:t>
      </w:r>
      <w:r w:rsidRPr="00EB2229">
        <w:rPr>
          <w:rFonts w:cs="Gentium Plus"/>
        </w:rPr>
        <w:t>.</w:t>
      </w:r>
    </w:p>
    <w:p w14:paraId="79B80717" w14:textId="270A5C93" w:rsidR="00EB2229" w:rsidRPr="00EB2229" w:rsidRDefault="00EB2229" w:rsidP="00EB2229">
      <w:pPr>
        <w:pStyle w:val="Makale-metni"/>
        <w:rPr>
          <w:rFonts w:cs="Gentium Plus"/>
        </w:rPr>
      </w:pPr>
      <w:r w:rsidRPr="00EB2229">
        <w:rPr>
          <w:rFonts w:cs="Gentium Plus"/>
        </w:rPr>
        <w:t xml:space="preserve">Çalışma kapsamında, farklı sınıflandırma yaklaşımları </w:t>
      </w:r>
      <w:r w:rsidR="00932071">
        <w:rPr>
          <w:rFonts w:cs="Gentium Plus"/>
        </w:rPr>
        <w:t>kıyaslanmış</w:t>
      </w:r>
      <w:r w:rsidRPr="00EB2229">
        <w:rPr>
          <w:rFonts w:cs="Gentium Plus"/>
        </w:rPr>
        <w:t xml:space="preserve"> olarak ele alınmıştır. İlk olarak, metin madenciliğinde uzun süredir kullanılan </w:t>
      </w:r>
      <w:proofErr w:type="spellStart"/>
      <w:r w:rsidRPr="00EB2229">
        <w:rPr>
          <w:rFonts w:cs="Gentium Plus"/>
          <w:b/>
          <w:bCs/>
        </w:rPr>
        <w:t>Naive</w:t>
      </w:r>
      <w:proofErr w:type="spellEnd"/>
      <w:r w:rsidRPr="00EB2229">
        <w:rPr>
          <w:rFonts w:cs="Gentium Plus"/>
          <w:b/>
          <w:bCs/>
        </w:rPr>
        <w:t xml:space="preserve"> </w:t>
      </w:r>
      <w:proofErr w:type="spellStart"/>
      <w:r w:rsidRPr="00EB2229">
        <w:rPr>
          <w:rFonts w:cs="Gentium Plus"/>
          <w:b/>
          <w:bCs/>
        </w:rPr>
        <w:t>Bayes</w:t>
      </w:r>
      <w:proofErr w:type="spellEnd"/>
      <w:r w:rsidRPr="00EB2229">
        <w:rPr>
          <w:rFonts w:cs="Gentium Plus"/>
        </w:rPr>
        <w:t xml:space="preserve"> yöntemiyle temel bir referans modeli oluşturulmuştur. Ardından, sıralı verilerle etkili biçimde çalışabilen </w:t>
      </w:r>
      <w:r w:rsidRPr="00EB2229">
        <w:rPr>
          <w:rFonts w:cs="Gentium Plus"/>
          <w:b/>
          <w:bCs/>
        </w:rPr>
        <w:t>LSTM (</w:t>
      </w:r>
      <w:proofErr w:type="spellStart"/>
      <w:r w:rsidRPr="00EB2229">
        <w:rPr>
          <w:rFonts w:cs="Gentium Plus"/>
          <w:b/>
          <w:bCs/>
        </w:rPr>
        <w:t>Long</w:t>
      </w:r>
      <w:proofErr w:type="spellEnd"/>
      <w:r w:rsidRPr="00EB2229">
        <w:rPr>
          <w:rFonts w:cs="Gentium Plus"/>
          <w:b/>
          <w:bCs/>
        </w:rPr>
        <w:t xml:space="preserve"> </w:t>
      </w:r>
      <w:proofErr w:type="spellStart"/>
      <w:r w:rsidRPr="00EB2229">
        <w:rPr>
          <w:rFonts w:cs="Gentium Plus"/>
          <w:b/>
          <w:bCs/>
        </w:rPr>
        <w:t>Short-Term</w:t>
      </w:r>
      <w:proofErr w:type="spellEnd"/>
      <w:r w:rsidRPr="00EB2229">
        <w:rPr>
          <w:rFonts w:cs="Gentium Plus"/>
          <w:b/>
          <w:bCs/>
        </w:rPr>
        <w:t xml:space="preserve"> Memory)</w:t>
      </w:r>
      <w:r w:rsidRPr="00EB2229">
        <w:rPr>
          <w:rFonts w:cs="Gentium Plus"/>
        </w:rPr>
        <w:t xml:space="preserve"> tabanlı bir model tasarlanarak bağlamsal bağımlılıkların analizine odaklanılmıştır. Son olarak, son yıllarda doğal dil işleme alanında çığır açan </w:t>
      </w:r>
      <w:r w:rsidRPr="00EB2229">
        <w:rPr>
          <w:rFonts w:cs="Gentium Plus"/>
          <w:b/>
          <w:bCs/>
        </w:rPr>
        <w:t>BERT (</w:t>
      </w:r>
      <w:proofErr w:type="spellStart"/>
      <w:r w:rsidRPr="00EB2229">
        <w:rPr>
          <w:rFonts w:cs="Gentium Plus"/>
          <w:b/>
          <w:bCs/>
        </w:rPr>
        <w:t>Bidirectional</w:t>
      </w:r>
      <w:proofErr w:type="spellEnd"/>
      <w:r w:rsidRPr="00EB2229">
        <w:rPr>
          <w:rFonts w:cs="Gentium Plus"/>
          <w:b/>
          <w:bCs/>
        </w:rPr>
        <w:t xml:space="preserve"> Encoder </w:t>
      </w:r>
      <w:proofErr w:type="spellStart"/>
      <w:r w:rsidRPr="00EB2229">
        <w:rPr>
          <w:rFonts w:cs="Gentium Plus"/>
          <w:b/>
          <w:bCs/>
        </w:rPr>
        <w:t>Representations</w:t>
      </w:r>
      <w:proofErr w:type="spellEnd"/>
      <w:r w:rsidRPr="00EB2229">
        <w:rPr>
          <w:rFonts w:cs="Gentium Plus"/>
          <w:b/>
          <w:bCs/>
        </w:rPr>
        <w:t xml:space="preserve"> </w:t>
      </w:r>
      <w:proofErr w:type="spellStart"/>
      <w:r w:rsidRPr="00EB2229">
        <w:rPr>
          <w:rFonts w:cs="Gentium Plus"/>
          <w:b/>
          <w:bCs/>
        </w:rPr>
        <w:t>from</w:t>
      </w:r>
      <w:proofErr w:type="spellEnd"/>
      <w:r w:rsidRPr="00EB2229">
        <w:rPr>
          <w:rFonts w:cs="Gentium Plus"/>
          <w:b/>
          <w:bCs/>
        </w:rPr>
        <w:t xml:space="preserve"> </w:t>
      </w:r>
      <w:proofErr w:type="spellStart"/>
      <w:r w:rsidRPr="00EB2229">
        <w:rPr>
          <w:rFonts w:cs="Gentium Plus"/>
          <w:b/>
          <w:bCs/>
        </w:rPr>
        <w:t>Transformers</w:t>
      </w:r>
      <w:proofErr w:type="spellEnd"/>
      <w:r w:rsidRPr="00EB2229">
        <w:rPr>
          <w:rFonts w:cs="Gentium Plus"/>
          <w:b/>
          <w:bCs/>
        </w:rPr>
        <w:t>)</w:t>
      </w:r>
      <w:r w:rsidRPr="00EB2229">
        <w:rPr>
          <w:rFonts w:cs="Gentium Plus"/>
        </w:rPr>
        <w:t xml:space="preserve"> mimarisi kullanılarak, Türkçeye özel önceden eğitilmiş dil modelleriyle bağlam duyarlılığı yüksek sınıflandırmalar gerçekleştirilmiştir. Bu </w:t>
      </w:r>
      <w:proofErr w:type="gramStart"/>
      <w:r w:rsidRPr="00EB2229">
        <w:rPr>
          <w:rFonts w:cs="Gentium Plus"/>
        </w:rPr>
        <w:t>sayede,</w:t>
      </w:r>
      <w:proofErr w:type="gramEnd"/>
      <w:r w:rsidRPr="00EB2229">
        <w:rPr>
          <w:rFonts w:cs="Gentium Plus"/>
        </w:rPr>
        <w:t xml:space="preserve"> hem geleneksel hem de derin öğrenme tabanlı yöntemlerin Türkçe duygu analizi üzerindeki performansları karşılaştırmalı olarak değerlendirilmiştir.</w:t>
      </w:r>
    </w:p>
    <w:p w14:paraId="23F4E4FC" w14:textId="5E16079C" w:rsidR="00EB2229" w:rsidRPr="00EB2229" w:rsidRDefault="00EB2229" w:rsidP="00EB2229">
      <w:pPr>
        <w:pStyle w:val="Makale-metni"/>
        <w:rPr>
          <w:rFonts w:cs="Gentium Plus"/>
        </w:rPr>
      </w:pPr>
      <w:r w:rsidRPr="00EB2229">
        <w:rPr>
          <w:rFonts w:cs="Gentium Plus"/>
        </w:rPr>
        <w:t xml:space="preserve">Ayrıca, geliştirilen modellerin çıktılarının kullanıcı dostu bir biçimde görselleştirilmesi ve yorumlanabilmesi amacıyla etkileşimli bir arayüz tasarlanmıştır. Kullanıcılar bu sistem aracılığıyla metin girişleri yaparak anlık duygu analiz sonuçlarını </w:t>
      </w:r>
      <w:proofErr w:type="spellStart"/>
      <w:proofErr w:type="gramStart"/>
      <w:r w:rsidRPr="00EB2229">
        <w:rPr>
          <w:rFonts w:cs="Gentium Plus"/>
        </w:rPr>
        <w:t>görebilmekte</w:t>
      </w:r>
      <w:r w:rsidR="00932071">
        <w:rPr>
          <w:rFonts w:cs="Gentium Plus"/>
        </w:rPr>
        <w:t>,yaptığı</w:t>
      </w:r>
      <w:proofErr w:type="spellEnd"/>
      <w:proofErr w:type="gramEnd"/>
      <w:r w:rsidR="00932071">
        <w:rPr>
          <w:rFonts w:cs="Gentium Plus"/>
        </w:rPr>
        <w:t xml:space="preserve"> analizlerin duygu haritasını </w:t>
      </w:r>
      <w:proofErr w:type="spellStart"/>
      <w:r w:rsidR="00932071">
        <w:rPr>
          <w:rFonts w:cs="Gentium Plus"/>
        </w:rPr>
        <w:t>incelyebilmekle</w:t>
      </w:r>
      <w:proofErr w:type="spellEnd"/>
      <w:r w:rsidR="00932071">
        <w:rPr>
          <w:rFonts w:cs="Gentium Plus"/>
        </w:rPr>
        <w:t xml:space="preserve"> birlikte anlık olarak diğer kullanıcıların yaptığı yorumların duygu analiz sonucuna </w:t>
      </w:r>
      <w:proofErr w:type="gramStart"/>
      <w:r w:rsidR="00932071">
        <w:rPr>
          <w:rFonts w:cs="Gentium Plus"/>
        </w:rPr>
        <w:t xml:space="preserve">erişebilir </w:t>
      </w:r>
      <w:r w:rsidRPr="00EB2229">
        <w:rPr>
          <w:rFonts w:cs="Gentium Plus"/>
        </w:rPr>
        <w:t xml:space="preserve"> ve</w:t>
      </w:r>
      <w:proofErr w:type="gramEnd"/>
      <w:r w:rsidRPr="00EB2229">
        <w:rPr>
          <w:rFonts w:cs="Gentium Plus"/>
        </w:rPr>
        <w:t xml:space="preserve"> tahmin doğruluğunu oylayabilmektedir. Bu bütüncül </w:t>
      </w:r>
      <w:proofErr w:type="gramStart"/>
      <w:r w:rsidRPr="00EB2229">
        <w:rPr>
          <w:rFonts w:cs="Gentium Plus"/>
        </w:rPr>
        <w:t>yaklaşım,</w:t>
      </w:r>
      <w:proofErr w:type="gramEnd"/>
      <w:r w:rsidRPr="00EB2229">
        <w:rPr>
          <w:rFonts w:cs="Gentium Plus"/>
        </w:rPr>
        <w:t xml:space="preserve"> hem akademik literatüre katkı sağlamayı hem de pratik bir uygulama sunmayı amaçlamaktadır.</w:t>
      </w:r>
    </w:p>
    <w:p w14:paraId="6078DDC8" w14:textId="0809C22B" w:rsidR="0040777E" w:rsidRPr="00ED2C45" w:rsidRDefault="0040777E" w:rsidP="00855F31">
      <w:pPr>
        <w:pStyle w:val="Makale-1derece-baslik"/>
      </w:pPr>
      <w:r w:rsidRPr="00ED2C45">
        <w:t xml:space="preserve">2. </w:t>
      </w:r>
      <w:r w:rsidR="009E49DF" w:rsidRPr="009E49DF">
        <w:t>Literatür</w:t>
      </w:r>
      <w:r w:rsidR="009E49DF">
        <w:t xml:space="preserve"> Araştırması</w:t>
      </w:r>
    </w:p>
    <w:p w14:paraId="49A3D481" w14:textId="77777777" w:rsidR="00B724E8" w:rsidRDefault="009E49DF" w:rsidP="009E49DF">
      <w:pPr>
        <w:pStyle w:val="Makale-metni"/>
        <w:rPr>
          <w:rFonts w:cs="Gentium Plus"/>
        </w:rPr>
      </w:pPr>
      <w:r w:rsidRPr="009E49DF">
        <w:rPr>
          <w:rFonts w:cs="Gentium Plus"/>
        </w:rPr>
        <w:t>Yazılım ve servis sektöründe tüketici deneyimlerini iyileştirmek amacıyla restoranlara ilişkin çevrimiçi yorumların duygu analizi büyük önem taşır.</w:t>
      </w:r>
    </w:p>
    <w:p w14:paraId="7DB54352" w14:textId="77777777" w:rsidR="00761556" w:rsidRDefault="00761556" w:rsidP="009E49DF">
      <w:pPr>
        <w:pStyle w:val="Makale-metni"/>
        <w:rPr>
          <w:rFonts w:cs="Gentium Plus"/>
        </w:rPr>
      </w:pPr>
    </w:p>
    <w:p w14:paraId="17E124B7" w14:textId="521CE51F" w:rsidR="0040777E" w:rsidRDefault="009E49DF" w:rsidP="009E49DF">
      <w:pPr>
        <w:pStyle w:val="Makale-metni"/>
        <w:rPr>
          <w:rFonts w:cs="Gentium Plus"/>
        </w:rPr>
      </w:pPr>
      <w:r w:rsidRPr="009E49DF">
        <w:rPr>
          <w:rFonts w:cs="Gentium Plus"/>
        </w:rPr>
        <w:t xml:space="preserve"> Türkçe restoran yorumları genellikle özgün ifade ve hedef odaklı duygu (</w:t>
      </w:r>
      <w:proofErr w:type="spellStart"/>
      <w:r w:rsidRPr="009E49DF">
        <w:rPr>
          <w:rFonts w:cs="Gentium Plus"/>
        </w:rPr>
        <w:t>aspect-based</w:t>
      </w:r>
      <w:proofErr w:type="spellEnd"/>
      <w:r w:rsidRPr="009E49DF">
        <w:rPr>
          <w:rFonts w:cs="Gentium Plus"/>
        </w:rPr>
        <w:t xml:space="preserve"> </w:t>
      </w:r>
      <w:proofErr w:type="spellStart"/>
      <w:r w:rsidRPr="009E49DF">
        <w:rPr>
          <w:rFonts w:cs="Gentium Plus"/>
        </w:rPr>
        <w:t>sentiment</w:t>
      </w:r>
      <w:proofErr w:type="spellEnd"/>
      <w:r w:rsidRPr="009E49DF">
        <w:rPr>
          <w:rFonts w:cs="Gentium Plus"/>
        </w:rPr>
        <w:t xml:space="preserve"> </w:t>
      </w:r>
      <w:proofErr w:type="spellStart"/>
      <w:r w:rsidRPr="009E49DF">
        <w:rPr>
          <w:rFonts w:cs="Gentium Plus"/>
        </w:rPr>
        <w:t>analysis</w:t>
      </w:r>
      <w:proofErr w:type="spellEnd"/>
      <w:r w:rsidRPr="009E49DF">
        <w:rPr>
          <w:rFonts w:cs="Gentium Plus"/>
        </w:rPr>
        <w:t>) içerdiğinden, güncel çalışmalarda sadece genel duygu sınıflandırmasının ötesine geçilerek lezzet, hizmet, ambiyans, fiyat gibi hedef temelli duygu analizine yönelim görülmektedir. Literatürde Türkçe yorum analizinde genelde makine öğrenmesi ve derin öğrenme yöntemleri kullanılmış; ancak morfolojik açıdan zengin Türkçe için son yıllarda BERT ve benzeri dönüştürücü (</w:t>
      </w:r>
      <w:proofErr w:type="spellStart"/>
      <w:r w:rsidRPr="009E49DF">
        <w:rPr>
          <w:rFonts w:cs="Gentium Plus"/>
        </w:rPr>
        <w:t>transformer</w:t>
      </w:r>
      <w:proofErr w:type="spellEnd"/>
      <w:r w:rsidRPr="009E49DF">
        <w:rPr>
          <w:rFonts w:cs="Gentium Plus"/>
        </w:rPr>
        <w:t xml:space="preserve">) modeller de uygulanmaya </w:t>
      </w:r>
      <w:proofErr w:type="gramStart"/>
      <w:r w:rsidRPr="009E49DF">
        <w:rPr>
          <w:rFonts w:cs="Gentium Plus"/>
        </w:rPr>
        <w:t>başlanmıştır</w:t>
      </w:r>
      <w:r w:rsidR="001F464B">
        <w:rPr>
          <w:rFonts w:cs="Gentium Plus"/>
        </w:rPr>
        <w:t xml:space="preserve"> </w:t>
      </w:r>
      <w:r>
        <w:rPr>
          <w:rFonts w:cs="Gentium Plus"/>
        </w:rPr>
        <w:t>.</w:t>
      </w:r>
      <w:r w:rsidR="001F464B">
        <w:rPr>
          <w:rFonts w:cs="Gentium Plus"/>
        </w:rPr>
        <w:t>Özellikle</w:t>
      </w:r>
      <w:proofErr w:type="gramEnd"/>
      <w:r w:rsidR="001F464B">
        <w:rPr>
          <w:rFonts w:cs="Gentium Plus"/>
        </w:rPr>
        <w:t xml:space="preserve"> proje içinde kendine özgün </w:t>
      </w:r>
      <w:proofErr w:type="spellStart"/>
      <w:r w:rsidR="001F464B">
        <w:rPr>
          <w:rFonts w:cs="Gentium Plus"/>
        </w:rPr>
        <w:t>StopWord</w:t>
      </w:r>
      <w:proofErr w:type="spellEnd"/>
      <w:r w:rsidR="001F464B">
        <w:rPr>
          <w:rFonts w:cs="Gentium Plus"/>
        </w:rPr>
        <w:t xml:space="preserve"> listesi eklenmiş olup model eğitiminde eksik kalan </w:t>
      </w:r>
      <w:proofErr w:type="spellStart"/>
      <w:r w:rsidR="001F464B">
        <w:rPr>
          <w:rFonts w:cs="Gentium Plus"/>
        </w:rPr>
        <w:t>öngürülemeyen</w:t>
      </w:r>
      <w:proofErr w:type="spellEnd"/>
      <w:r w:rsidR="001F464B">
        <w:rPr>
          <w:rFonts w:cs="Gentium Plus"/>
        </w:rPr>
        <w:t xml:space="preserve"> adımlar titizlikle işlenmiştir. </w:t>
      </w:r>
      <w:r w:rsidRPr="009E49DF">
        <w:rPr>
          <w:rFonts w:cs="Gentium Plus"/>
        </w:rPr>
        <w:t>Aşağıda önce kullanılan veri setleri ve ön işleme, ardından LSTM/RNN</w:t>
      </w:r>
      <w:r w:rsidR="001F464B">
        <w:rPr>
          <w:rFonts w:cs="Gentium Plus"/>
        </w:rPr>
        <w:t>/LMS</w:t>
      </w:r>
      <w:r w:rsidRPr="009E49DF">
        <w:rPr>
          <w:rFonts w:cs="Gentium Plus"/>
        </w:rPr>
        <w:t xml:space="preserve"> ve BERT temelli modellerin teknik özellikleri ve başarıları özetlenmiştir</w:t>
      </w:r>
      <w:r w:rsidR="0040777E" w:rsidRPr="00ED2C45">
        <w:rPr>
          <w:rFonts w:cs="Gentium Plus"/>
        </w:rPr>
        <w:t xml:space="preserve">. </w:t>
      </w:r>
    </w:p>
    <w:p w14:paraId="4EAD72DA" w14:textId="3A11EC0C" w:rsidR="009E49DF" w:rsidRPr="00ED2C45" w:rsidRDefault="009E49DF" w:rsidP="009E49DF">
      <w:pPr>
        <w:pStyle w:val="Makale-1derece-baslik"/>
      </w:pPr>
      <w:r w:rsidRPr="00ED2C45">
        <w:t>2.</w:t>
      </w:r>
      <w:r>
        <w:t>2</w:t>
      </w:r>
      <w:r w:rsidRPr="00ED2C45">
        <w:t xml:space="preserve"> </w:t>
      </w:r>
      <w:r w:rsidRPr="009E49DF">
        <w:t>Veri Setleri ve Ön İşleme</w:t>
      </w:r>
    </w:p>
    <w:p w14:paraId="7E5E7531" w14:textId="77777777" w:rsidR="009E49DF" w:rsidRPr="009E49DF" w:rsidRDefault="009E49DF" w:rsidP="009E49DF">
      <w:pPr>
        <w:pStyle w:val="Makale-metni"/>
        <w:rPr>
          <w:rFonts w:cs="Gentium Plus"/>
        </w:rPr>
      </w:pPr>
      <w:r w:rsidRPr="009E49DF">
        <w:rPr>
          <w:rFonts w:cs="Gentium Plus"/>
        </w:rPr>
        <w:t xml:space="preserve">Türkçe restoran yorumları için başta </w:t>
      </w:r>
      <w:proofErr w:type="spellStart"/>
      <w:r w:rsidRPr="009E49DF">
        <w:rPr>
          <w:rFonts w:cs="Gentium Plus"/>
        </w:rPr>
        <w:t>SemEval</w:t>
      </w:r>
      <w:proofErr w:type="spellEnd"/>
      <w:r w:rsidRPr="009E49DF">
        <w:rPr>
          <w:rFonts w:cs="Gentium Plus"/>
        </w:rPr>
        <w:t xml:space="preserve"> ABSA yarışmalarında sunulan veri kümeleri (2015-2016 </w:t>
      </w:r>
      <w:proofErr w:type="spellStart"/>
      <w:r w:rsidRPr="009E49DF">
        <w:rPr>
          <w:rFonts w:cs="Gentium Plus"/>
        </w:rPr>
        <w:t>Turkish</w:t>
      </w:r>
      <w:proofErr w:type="spellEnd"/>
      <w:r w:rsidRPr="009E49DF">
        <w:rPr>
          <w:rFonts w:cs="Gentium Plus"/>
        </w:rPr>
        <w:t xml:space="preserve"> </w:t>
      </w:r>
      <w:proofErr w:type="spellStart"/>
      <w:r w:rsidRPr="009E49DF">
        <w:rPr>
          <w:rFonts w:cs="Gentium Plus"/>
        </w:rPr>
        <w:t>Restaurant</w:t>
      </w:r>
      <w:proofErr w:type="spellEnd"/>
      <w:r w:rsidRPr="009E49DF">
        <w:rPr>
          <w:rFonts w:cs="Gentium Plus"/>
        </w:rPr>
        <w:t xml:space="preserve"> </w:t>
      </w:r>
      <w:proofErr w:type="spellStart"/>
      <w:r w:rsidRPr="009E49DF">
        <w:rPr>
          <w:rFonts w:cs="Gentium Plus"/>
        </w:rPr>
        <w:t>Reviews</w:t>
      </w:r>
      <w:proofErr w:type="spellEnd"/>
      <w:r w:rsidRPr="009E49DF">
        <w:rPr>
          <w:rFonts w:cs="Gentium Plus"/>
        </w:rPr>
        <w:t xml:space="preserve">) ile </w:t>
      </w:r>
      <w:proofErr w:type="spellStart"/>
      <w:r w:rsidRPr="009E49DF">
        <w:rPr>
          <w:rFonts w:cs="Gentium Plus"/>
        </w:rPr>
        <w:t>Kaggle’da</w:t>
      </w:r>
      <w:proofErr w:type="spellEnd"/>
      <w:r w:rsidRPr="009E49DF">
        <w:rPr>
          <w:rFonts w:cs="Gentium Plus"/>
        </w:rPr>
        <w:t xml:space="preserve"> paylaşılan “</w:t>
      </w:r>
      <w:proofErr w:type="spellStart"/>
      <w:r w:rsidRPr="009E49DF">
        <w:rPr>
          <w:rFonts w:cs="Gentium Plus"/>
        </w:rPr>
        <w:t>Yorumsepeti</w:t>
      </w:r>
      <w:proofErr w:type="spellEnd"/>
      <w:r w:rsidRPr="009E49DF">
        <w:rPr>
          <w:rFonts w:cs="Gentium Plus"/>
        </w:rPr>
        <w:t xml:space="preserve">” verisi gibi kaynaklar kullanılmaktadır. Örneğin, </w:t>
      </w:r>
      <w:proofErr w:type="spellStart"/>
      <w:r w:rsidRPr="009E49DF">
        <w:rPr>
          <w:rFonts w:cs="Gentium Plus"/>
        </w:rPr>
        <w:t>Yorumsepeti</w:t>
      </w:r>
      <w:proofErr w:type="spellEnd"/>
      <w:r w:rsidRPr="009E49DF">
        <w:rPr>
          <w:rFonts w:cs="Gentium Plus"/>
        </w:rPr>
        <w:t xml:space="preserve"> veri seti </w:t>
      </w:r>
      <w:proofErr w:type="spellStart"/>
      <w:r w:rsidRPr="009E49DF">
        <w:rPr>
          <w:rFonts w:cs="Gentium Plus"/>
        </w:rPr>
        <w:t>Yemeksepeti.com’daki</w:t>
      </w:r>
      <w:proofErr w:type="spellEnd"/>
      <w:r w:rsidRPr="009E49DF">
        <w:rPr>
          <w:rFonts w:cs="Gentium Plus"/>
        </w:rPr>
        <w:t xml:space="preserve"> Türkçe restoran yorumlarını içerir ve genellikle metin ile puan (1-5) etiketlerini barındırır. Veri setleri, Google Play, Google </w:t>
      </w:r>
      <w:proofErr w:type="spellStart"/>
      <w:r w:rsidRPr="009E49DF">
        <w:rPr>
          <w:rFonts w:cs="Gentium Plus"/>
        </w:rPr>
        <w:t>Maps</w:t>
      </w:r>
      <w:proofErr w:type="spellEnd"/>
      <w:r w:rsidRPr="009E49DF">
        <w:rPr>
          <w:rFonts w:cs="Gentium Plus"/>
        </w:rPr>
        <w:t xml:space="preserve"> ya da </w:t>
      </w:r>
      <w:proofErr w:type="spellStart"/>
      <w:r w:rsidRPr="009E49DF">
        <w:rPr>
          <w:rFonts w:cs="Gentium Plus"/>
        </w:rPr>
        <w:t>TripAdvisor</w:t>
      </w:r>
      <w:proofErr w:type="spellEnd"/>
      <w:r w:rsidRPr="009E49DF">
        <w:rPr>
          <w:rFonts w:cs="Gentium Plus"/>
        </w:rPr>
        <w:t xml:space="preserve"> gibi platformlardan elde edilebildiği gibi akademik amaçlı derlenmiş derlemeler de mevcuttur. Ayrıca, bu çalışmada analiz edilecek verilerin daha özgün ve güncel olması adına, ilgili platformlardan Türkçe restoran yorumlarını otomatik olarak toplayan özel bir </w:t>
      </w:r>
      <w:proofErr w:type="spellStart"/>
      <w:r w:rsidRPr="009E49DF">
        <w:rPr>
          <w:rFonts w:cs="Gentium Plus"/>
        </w:rPr>
        <w:t>crawling</w:t>
      </w:r>
      <w:proofErr w:type="spellEnd"/>
      <w:r w:rsidRPr="009E49DF">
        <w:rPr>
          <w:rFonts w:cs="Gentium Plus"/>
        </w:rPr>
        <w:t xml:space="preserve"> </w:t>
      </w:r>
      <w:proofErr w:type="spellStart"/>
      <w:r w:rsidRPr="009E49DF">
        <w:rPr>
          <w:rFonts w:cs="Gentium Plus"/>
        </w:rPr>
        <w:t>script</w:t>
      </w:r>
      <w:proofErr w:type="spellEnd"/>
      <w:r w:rsidRPr="009E49DF">
        <w:rPr>
          <w:rFonts w:cs="Gentium Plus"/>
        </w:rPr>
        <w:t xml:space="preserve"> geliştirilmiştir. Bu </w:t>
      </w:r>
      <w:proofErr w:type="spellStart"/>
      <w:r w:rsidRPr="009E49DF">
        <w:rPr>
          <w:rFonts w:cs="Gentium Plus"/>
        </w:rPr>
        <w:t>script</w:t>
      </w:r>
      <w:proofErr w:type="spellEnd"/>
      <w:r w:rsidRPr="009E49DF">
        <w:rPr>
          <w:rFonts w:cs="Gentium Plus"/>
        </w:rPr>
        <w:t xml:space="preserve"> ile, kullanıcı yorumları ve puanları belirli filtreleme kuralları ile çekilerek ham veri kümesi oluşturulmuştur.</w:t>
      </w:r>
    </w:p>
    <w:p w14:paraId="08C2CD65" w14:textId="77777777" w:rsidR="009E49DF" w:rsidRPr="009E49DF" w:rsidRDefault="009E49DF" w:rsidP="009E49DF">
      <w:pPr>
        <w:pStyle w:val="Makale-metni"/>
        <w:rPr>
          <w:rFonts w:cs="Gentium Plus"/>
        </w:rPr>
      </w:pPr>
    </w:p>
    <w:p w14:paraId="7A938364" w14:textId="5B96A98C" w:rsidR="009E49DF" w:rsidRDefault="009E49DF" w:rsidP="009E49DF">
      <w:pPr>
        <w:pStyle w:val="Makale-metni"/>
        <w:rPr>
          <w:rFonts w:cs="Gentium Plus"/>
        </w:rPr>
      </w:pPr>
      <w:r w:rsidRPr="009E49DF">
        <w:rPr>
          <w:rFonts w:cs="Gentium Plus"/>
        </w:rPr>
        <w:t xml:space="preserve">Metin ön işleme aşamasında genellikle şu adımlar uygulanır: </w:t>
      </w:r>
      <w:proofErr w:type="spellStart"/>
      <w:r w:rsidR="001F464B">
        <w:rPr>
          <w:rFonts w:cs="Gentium Plus"/>
        </w:rPr>
        <w:t>T</w:t>
      </w:r>
      <w:r w:rsidRPr="009E49DF">
        <w:rPr>
          <w:rFonts w:cs="Gentium Plus"/>
        </w:rPr>
        <w:t>okenizasyon</w:t>
      </w:r>
      <w:proofErr w:type="spellEnd"/>
      <w:r w:rsidRPr="009E49DF">
        <w:rPr>
          <w:rFonts w:cs="Gentium Plus"/>
        </w:rPr>
        <w:t xml:space="preserve"> (kelime veya alt-kelime birimlerine ayırma), küçültme, durma sözcüklerin çıkarılması, noktalama ve bağlantıların temizlenmesi. Gerekli durumlarda duygu simgeleri (emojiler) metinsel karşılıklarına dönüştürülür ve yazım birleştirme/kısaltma gibi normalizasyonlar yapılır </w:t>
      </w:r>
      <w:proofErr w:type="spellStart"/>
      <w:r w:rsidRPr="009E49DF">
        <w:rPr>
          <w:rFonts w:cs="Gentium Plus"/>
        </w:rPr>
        <w:t>Türkçe’ye</w:t>
      </w:r>
      <w:proofErr w:type="spellEnd"/>
      <w:r w:rsidRPr="009E49DF">
        <w:rPr>
          <w:rFonts w:cs="Gentium Plus"/>
        </w:rPr>
        <w:t xml:space="preserve"> özgü olarak kök bulma (ör. </w:t>
      </w:r>
      <w:proofErr w:type="gramStart"/>
      <w:r w:rsidR="001F464B">
        <w:rPr>
          <w:rFonts w:cs="Gentium Plus"/>
        </w:rPr>
        <w:t>Hünkar</w:t>
      </w:r>
      <w:proofErr w:type="gramEnd"/>
      <w:r w:rsidR="001F464B">
        <w:rPr>
          <w:rFonts w:cs="Gentium Plus"/>
        </w:rPr>
        <w:t xml:space="preserve"> Beğendi</w:t>
      </w:r>
      <w:r w:rsidRPr="009E49DF">
        <w:rPr>
          <w:rFonts w:cs="Gentium Plus"/>
        </w:rPr>
        <w:t xml:space="preserve">) veya </w:t>
      </w:r>
      <w:proofErr w:type="spellStart"/>
      <w:r w:rsidRPr="009E49DF">
        <w:rPr>
          <w:rFonts w:cs="Gentium Plus"/>
        </w:rPr>
        <w:t>gövdeleme</w:t>
      </w:r>
      <w:proofErr w:type="spellEnd"/>
      <w:r w:rsidRPr="009E49DF">
        <w:rPr>
          <w:rFonts w:cs="Gentium Plus"/>
        </w:rPr>
        <w:t xml:space="preserve"> yöntemleri denenmekle birlikte, son çalışmalar bu tekniklerin her zaman performans artışı sağlamadığını göstererek bu adımı </w:t>
      </w:r>
      <w:proofErr w:type="gramStart"/>
      <w:r w:rsidRPr="009E49DF">
        <w:rPr>
          <w:rFonts w:cs="Gentium Plus"/>
        </w:rPr>
        <w:t xml:space="preserve">atlamışlardır </w:t>
      </w:r>
      <w:r w:rsidR="001F464B">
        <w:rPr>
          <w:rFonts w:cs="Gentium Plus"/>
        </w:rPr>
        <w:t>.</w:t>
      </w:r>
      <w:r w:rsidRPr="009E49DF">
        <w:rPr>
          <w:rFonts w:cs="Gentium Plus"/>
        </w:rPr>
        <w:t>Ön</w:t>
      </w:r>
      <w:proofErr w:type="gramEnd"/>
      <w:r w:rsidRPr="009E49DF">
        <w:rPr>
          <w:rFonts w:cs="Gentium Plus"/>
        </w:rPr>
        <w:t xml:space="preserve"> işleme tamamlandıktan sonra her yorum </w:t>
      </w:r>
      <w:proofErr w:type="spellStart"/>
      <w:r w:rsidRPr="009E49DF">
        <w:rPr>
          <w:rFonts w:cs="Gentium Plus"/>
        </w:rPr>
        <w:t>embedding</w:t>
      </w:r>
      <w:proofErr w:type="spellEnd"/>
      <w:r w:rsidRPr="009E49DF">
        <w:rPr>
          <w:rFonts w:cs="Gentium Plus"/>
        </w:rPr>
        <w:t xml:space="preserve"> (gömülü gösterim) elde etmek üzere sayısal vektörlere dönüştürülür. Literatürde Word2Vec, </w:t>
      </w:r>
      <w:proofErr w:type="spellStart"/>
      <w:r w:rsidRPr="009E49DF">
        <w:rPr>
          <w:rFonts w:cs="Gentium Plus"/>
        </w:rPr>
        <w:t>GloVe</w:t>
      </w:r>
      <w:proofErr w:type="spellEnd"/>
      <w:r w:rsidRPr="009E49DF">
        <w:rPr>
          <w:rFonts w:cs="Gentium Plus"/>
        </w:rPr>
        <w:t xml:space="preserve">, </w:t>
      </w:r>
      <w:proofErr w:type="spellStart"/>
      <w:r w:rsidRPr="009E49DF">
        <w:rPr>
          <w:rFonts w:cs="Gentium Plus"/>
        </w:rPr>
        <w:t>FastText</w:t>
      </w:r>
      <w:proofErr w:type="spellEnd"/>
      <w:r w:rsidRPr="009E49DF">
        <w:rPr>
          <w:rFonts w:cs="Gentium Plus"/>
        </w:rPr>
        <w:t xml:space="preserve"> gibi önceden eğitilmiş kelime vektörleri sıkça kullanılmış; ayrıca doğrudan BERT bazlı </w:t>
      </w:r>
      <w:proofErr w:type="spellStart"/>
      <w:r w:rsidRPr="009E49DF">
        <w:rPr>
          <w:rFonts w:cs="Gentium Plus"/>
        </w:rPr>
        <w:t>vektörlemelerden</w:t>
      </w:r>
      <w:proofErr w:type="spellEnd"/>
      <w:r w:rsidRPr="009E49DF">
        <w:rPr>
          <w:rFonts w:cs="Gentium Plus"/>
        </w:rPr>
        <w:t xml:space="preserve"> de yararlanılmıştır.)  Word2Vec, </w:t>
      </w:r>
      <w:proofErr w:type="spellStart"/>
      <w:r w:rsidRPr="009E49DF">
        <w:rPr>
          <w:rFonts w:cs="Gentium Plus"/>
        </w:rPr>
        <w:t>GloVe</w:t>
      </w:r>
      <w:proofErr w:type="spellEnd"/>
      <w:r w:rsidRPr="009E49DF">
        <w:rPr>
          <w:rFonts w:cs="Gentium Plus"/>
        </w:rPr>
        <w:t xml:space="preserve">, </w:t>
      </w:r>
      <w:proofErr w:type="spellStart"/>
      <w:r w:rsidRPr="009E49DF">
        <w:rPr>
          <w:rFonts w:cs="Gentium Plus"/>
        </w:rPr>
        <w:t>FastText</w:t>
      </w:r>
      <w:proofErr w:type="spellEnd"/>
      <w:r w:rsidRPr="009E49DF">
        <w:rPr>
          <w:rFonts w:cs="Gentium Plus"/>
        </w:rPr>
        <w:t xml:space="preserve"> hem de BERT temelli temsil yöntemlerini karşılaştırmıştır. Bu gömülü temsiller, sinir ağları (LSTM, CNN, </w:t>
      </w:r>
      <w:proofErr w:type="spellStart"/>
      <w:r w:rsidRPr="009E49DF">
        <w:rPr>
          <w:rFonts w:cs="Gentium Plus"/>
        </w:rPr>
        <w:t>transformer</w:t>
      </w:r>
      <w:proofErr w:type="spellEnd"/>
      <w:r w:rsidRPr="009E49DF">
        <w:rPr>
          <w:rFonts w:cs="Gentium Plus"/>
        </w:rPr>
        <w:t xml:space="preserve"> vb.) tarafından duygu sınıflandırması için girdi olarak kullanılır.</w:t>
      </w:r>
    </w:p>
    <w:p w14:paraId="4EC8AC84" w14:textId="77777777" w:rsidR="009E49DF" w:rsidRDefault="009E49DF" w:rsidP="009E49DF">
      <w:pPr>
        <w:pStyle w:val="Makale-metni"/>
        <w:rPr>
          <w:rFonts w:cs="Gentium Plus"/>
        </w:rPr>
      </w:pPr>
    </w:p>
    <w:p w14:paraId="0FFF9FAA" w14:textId="01F986C3" w:rsidR="009E49DF" w:rsidRPr="00ED2C45" w:rsidRDefault="009E49DF" w:rsidP="009E49DF">
      <w:pPr>
        <w:pStyle w:val="Makale-1derece-baslik"/>
      </w:pPr>
      <w:r w:rsidRPr="00ED2C45">
        <w:lastRenderedPageBreak/>
        <w:t>2.</w:t>
      </w:r>
      <w:r>
        <w:t xml:space="preserve">3 </w:t>
      </w:r>
      <w:r w:rsidRPr="009E49DF">
        <w:t>Derin Öğrenme Tabanlı Modeller ve Stratejileri</w:t>
      </w:r>
    </w:p>
    <w:p w14:paraId="2E760F2E" w14:textId="2CFD9455" w:rsidR="009E49DF" w:rsidRDefault="009E49DF" w:rsidP="009E49DF">
      <w:pPr>
        <w:pStyle w:val="Makale-metni"/>
        <w:rPr>
          <w:rFonts w:cs="Gentium Plus"/>
        </w:rPr>
      </w:pPr>
      <w:r w:rsidRPr="009E49DF">
        <w:rPr>
          <w:rFonts w:cs="Gentium Plus"/>
        </w:rPr>
        <w:t>Çalışmalarda uygulanan modeller genel olarak iki ana kategoriye ayrılabilir: RNN/LSTM tabanlı modeller ile Dönüştürücü (</w:t>
      </w:r>
      <w:proofErr w:type="spellStart"/>
      <w:r w:rsidRPr="009E49DF">
        <w:rPr>
          <w:rFonts w:cs="Gentium Plus"/>
        </w:rPr>
        <w:t>Transformer</w:t>
      </w:r>
      <w:proofErr w:type="spellEnd"/>
      <w:r w:rsidRPr="009E49DF">
        <w:rPr>
          <w:rFonts w:cs="Gentium Plus"/>
        </w:rPr>
        <w:t xml:space="preserve">) temelli modeller. Her iki yaklaşım da </w:t>
      </w:r>
      <w:proofErr w:type="spellStart"/>
      <w:r w:rsidRPr="009E49DF">
        <w:rPr>
          <w:rFonts w:cs="Gentium Plus"/>
        </w:rPr>
        <w:t>Türkçe’deki</w:t>
      </w:r>
      <w:proofErr w:type="spellEnd"/>
      <w:r w:rsidRPr="009E49DF">
        <w:rPr>
          <w:rFonts w:cs="Gentium Plus"/>
        </w:rPr>
        <w:t xml:space="preserve"> uzun bağımlılıkları ve bağlamı yakalama amacıyla tercih </w:t>
      </w:r>
      <w:proofErr w:type="spellStart"/>
      <w:r w:rsidRPr="009E49DF">
        <w:rPr>
          <w:rFonts w:cs="Gentium Plus"/>
        </w:rPr>
        <w:t>edilmektedir.RNN</w:t>
      </w:r>
      <w:proofErr w:type="spellEnd"/>
      <w:r w:rsidRPr="009E49DF">
        <w:rPr>
          <w:rFonts w:cs="Gentium Plus"/>
        </w:rPr>
        <w:t xml:space="preserve"> ve LSTM Modelleri: Tek yönlü veya çift yönlü LSTM (</w:t>
      </w:r>
      <w:proofErr w:type="spellStart"/>
      <w:r w:rsidRPr="009E49DF">
        <w:rPr>
          <w:rFonts w:cs="Gentium Plus"/>
        </w:rPr>
        <w:t>Long</w:t>
      </w:r>
      <w:proofErr w:type="spellEnd"/>
      <w:r w:rsidRPr="009E49DF">
        <w:rPr>
          <w:rFonts w:cs="Gentium Plus"/>
        </w:rPr>
        <w:t xml:space="preserve"> </w:t>
      </w:r>
      <w:proofErr w:type="spellStart"/>
      <w:r w:rsidRPr="009E49DF">
        <w:rPr>
          <w:rFonts w:cs="Gentium Plus"/>
        </w:rPr>
        <w:t>Short-Term</w:t>
      </w:r>
      <w:proofErr w:type="spellEnd"/>
      <w:r w:rsidRPr="009E49DF">
        <w:rPr>
          <w:rFonts w:cs="Gentium Plus"/>
        </w:rPr>
        <w:t xml:space="preserve"> Memory) ağları, zaman eksenli veri akışlarını işler. Öncelikli olarak Word2Vec gibi kelime vektörleri ile eğitilir ve ardından bir sınıflayıcı katmana bağlanır. Bu yaklaşım Türkçe duygu analizinde etkili bulunmuştur. Örneğin </w:t>
      </w:r>
      <w:proofErr w:type="spellStart"/>
      <w:r w:rsidRPr="009E49DF">
        <w:rPr>
          <w:rFonts w:cs="Gentium Plus"/>
        </w:rPr>
        <w:t>Ciftci</w:t>
      </w:r>
      <w:proofErr w:type="spellEnd"/>
      <w:r w:rsidRPr="009E49DF">
        <w:rPr>
          <w:rFonts w:cs="Gentium Plus"/>
        </w:rPr>
        <w:t xml:space="preserve"> ve Apaydın (2018) Türkçe duygu sınıflandırması için bir LSTM ağı kullanmış, 83,3% doğrulukla Lojistik Regresyon ve </w:t>
      </w:r>
      <w:proofErr w:type="spellStart"/>
      <w:r w:rsidRPr="009E49DF">
        <w:rPr>
          <w:rFonts w:cs="Gentium Plus"/>
        </w:rPr>
        <w:t>Naive</w:t>
      </w:r>
      <w:proofErr w:type="spellEnd"/>
      <w:r w:rsidRPr="009E49DF">
        <w:rPr>
          <w:rFonts w:cs="Gentium Plus"/>
        </w:rPr>
        <w:t xml:space="preserve"> </w:t>
      </w:r>
      <w:proofErr w:type="spellStart"/>
      <w:r w:rsidRPr="009E49DF">
        <w:rPr>
          <w:rFonts w:cs="Gentium Plus"/>
        </w:rPr>
        <w:t>Bayes</w:t>
      </w:r>
      <w:proofErr w:type="spellEnd"/>
      <w:r w:rsidRPr="009E49DF">
        <w:rPr>
          <w:rFonts w:cs="Gentium Plus"/>
        </w:rPr>
        <w:t xml:space="preserve"> gibi klasik yöntemleri geride bırakmıştır</w:t>
      </w:r>
      <w:r>
        <w:rPr>
          <w:rFonts w:cs="Gentium Plus"/>
        </w:rPr>
        <w:t>.</w:t>
      </w:r>
      <w:r w:rsidR="001F464B">
        <w:rPr>
          <w:rFonts w:cs="Gentium Plus"/>
        </w:rPr>
        <w:t>[1]</w:t>
      </w:r>
    </w:p>
    <w:p w14:paraId="5C23BA00" w14:textId="34926457" w:rsidR="009E49DF" w:rsidRPr="009E49DF" w:rsidRDefault="009E49DF" w:rsidP="009E49DF">
      <w:pPr>
        <w:pStyle w:val="Makale-metni"/>
        <w:rPr>
          <w:rFonts w:cs="Gentium Plus"/>
        </w:rPr>
      </w:pPr>
      <w:r w:rsidRPr="009E49DF">
        <w:rPr>
          <w:rFonts w:cs="Gentium Plus"/>
        </w:rPr>
        <w:t xml:space="preserve">Ayrıca Karakuş vd. tarafından yapılan bir çalışmada, 44 bin yorumdan oluşan büyük bir veri setinde </w:t>
      </w:r>
      <w:proofErr w:type="spellStart"/>
      <w:r w:rsidRPr="009E49DF">
        <w:rPr>
          <w:rFonts w:cs="Gentium Plus"/>
        </w:rPr>
        <w:t>CNN+BiLSTM</w:t>
      </w:r>
      <w:proofErr w:type="spellEnd"/>
      <w:r w:rsidRPr="009E49DF">
        <w:rPr>
          <w:rFonts w:cs="Gentium Plus"/>
        </w:rPr>
        <w:t xml:space="preserve"> hibrit modeli önceden eğitilmiş kelime vektörleriyle birlikte denenmiş ve en iyi performans </w:t>
      </w:r>
      <w:proofErr w:type="spellStart"/>
      <w:r w:rsidRPr="009E49DF">
        <w:rPr>
          <w:rFonts w:cs="Gentium Plus"/>
        </w:rPr>
        <w:t>sağlanmıştır</w:t>
      </w:r>
      <w:r>
        <w:rPr>
          <w:rFonts w:cs="Gentium Plus"/>
        </w:rPr>
        <w:t>.</w:t>
      </w:r>
      <w:r w:rsidRPr="009E49DF">
        <w:rPr>
          <w:rFonts w:cs="Gentium Plus"/>
        </w:rPr>
        <w:t>Yine</w:t>
      </w:r>
      <w:proofErr w:type="spellEnd"/>
      <w:r w:rsidRPr="009E49DF">
        <w:rPr>
          <w:rFonts w:cs="Gentium Plus"/>
        </w:rPr>
        <w:t xml:space="preserve"> 2019’da Akın &amp; Yıldız, Türkçe Wikipedia üzerinde eğitilmiş Word2Vec vektörleri ile </w:t>
      </w:r>
      <w:proofErr w:type="spellStart"/>
      <w:r w:rsidRPr="009E49DF">
        <w:rPr>
          <w:rFonts w:cs="Gentium Plus"/>
        </w:rPr>
        <w:t>dropout</w:t>
      </w:r>
      <w:proofErr w:type="spellEnd"/>
      <w:r w:rsidRPr="009E49DF">
        <w:rPr>
          <w:rFonts w:cs="Gentium Plus"/>
        </w:rPr>
        <w:t xml:space="preserve"> destekli LSTM kullanarak restoran yorumlarında %90,1 başarı elde </w:t>
      </w:r>
      <w:proofErr w:type="spellStart"/>
      <w:r w:rsidRPr="009E49DF">
        <w:rPr>
          <w:rFonts w:cs="Gentium Plus"/>
        </w:rPr>
        <w:t>etmiştir</w:t>
      </w:r>
      <w:r>
        <w:rPr>
          <w:rFonts w:cs="Gentium Plus"/>
        </w:rPr>
        <w:t>.</w:t>
      </w:r>
      <w:r w:rsidRPr="009E49DF">
        <w:rPr>
          <w:rFonts w:cs="Gentium Plus"/>
        </w:rPr>
        <w:t>Bu</w:t>
      </w:r>
      <w:proofErr w:type="spellEnd"/>
      <w:r w:rsidRPr="009E49DF">
        <w:rPr>
          <w:rFonts w:cs="Gentium Plus"/>
        </w:rPr>
        <w:t xml:space="preserve"> sonuçlar, LSTM tabanlı dizilim modellerinin </w:t>
      </w:r>
      <w:proofErr w:type="spellStart"/>
      <w:r w:rsidRPr="009E49DF">
        <w:rPr>
          <w:rFonts w:cs="Gentium Plus"/>
        </w:rPr>
        <w:t>Türkçe’de</w:t>
      </w:r>
      <w:proofErr w:type="spellEnd"/>
      <w:r w:rsidRPr="009E49DF">
        <w:rPr>
          <w:rFonts w:cs="Gentium Plus"/>
        </w:rPr>
        <w:t xml:space="preserve"> duygu bağlamını yakalamada ve genel duygu sınıflandırmada yüksek başarı verdiğini </w:t>
      </w:r>
      <w:proofErr w:type="spellStart"/>
      <w:r w:rsidRPr="009E49DF">
        <w:rPr>
          <w:rFonts w:cs="Gentium Plus"/>
        </w:rPr>
        <w:t>göstermektedir</w:t>
      </w:r>
      <w:r>
        <w:rPr>
          <w:rFonts w:cs="Gentium Plus"/>
        </w:rPr>
        <w:t>.</w:t>
      </w:r>
      <w:r w:rsidRPr="009E49DF">
        <w:rPr>
          <w:rFonts w:cs="Gentium Plus"/>
        </w:rPr>
        <w:t>Bu</w:t>
      </w:r>
      <w:proofErr w:type="spellEnd"/>
      <w:r w:rsidRPr="009E49DF">
        <w:rPr>
          <w:rFonts w:cs="Gentium Plus"/>
        </w:rPr>
        <w:t xml:space="preserve"> mimarilerde genelde </w:t>
      </w:r>
      <w:proofErr w:type="spellStart"/>
      <w:r w:rsidRPr="009E49DF">
        <w:rPr>
          <w:rFonts w:cs="Gentium Plus"/>
        </w:rPr>
        <w:t>embedding</w:t>
      </w:r>
      <w:proofErr w:type="spellEnd"/>
      <w:r w:rsidRPr="009E49DF">
        <w:rPr>
          <w:rFonts w:cs="Gentium Plus"/>
        </w:rPr>
        <w:t xml:space="preserve"> katmanı, bir veya birden fazla (</w:t>
      </w:r>
      <w:proofErr w:type="spellStart"/>
      <w:r w:rsidRPr="009E49DF">
        <w:rPr>
          <w:rFonts w:cs="Gentium Plus"/>
        </w:rPr>
        <w:t>bi</w:t>
      </w:r>
      <w:proofErr w:type="spellEnd"/>
      <w:r w:rsidRPr="009E49DF">
        <w:rPr>
          <w:rFonts w:cs="Gentium Plus"/>
        </w:rPr>
        <w:t>)LSTM katmanı ve son sınıflandırma katmanı (</w:t>
      </w:r>
      <w:proofErr w:type="spellStart"/>
      <w:r w:rsidRPr="009E49DF">
        <w:rPr>
          <w:rFonts w:cs="Gentium Plus"/>
        </w:rPr>
        <w:t>softmax</w:t>
      </w:r>
      <w:proofErr w:type="spellEnd"/>
      <w:r w:rsidRPr="009E49DF">
        <w:rPr>
          <w:rFonts w:cs="Gentium Plus"/>
        </w:rPr>
        <w:t xml:space="preserve">) kullanılır. </w:t>
      </w:r>
      <w:proofErr w:type="spellStart"/>
      <w:r w:rsidRPr="009E49DF">
        <w:rPr>
          <w:rFonts w:cs="Gentium Plus"/>
        </w:rPr>
        <w:t>Hiperparametre</w:t>
      </w:r>
      <w:proofErr w:type="spellEnd"/>
      <w:r w:rsidRPr="009E49DF">
        <w:rPr>
          <w:rFonts w:cs="Gentium Plus"/>
        </w:rPr>
        <w:t xml:space="preserve"> olarak hücre sayısı, katman derinliği, </w:t>
      </w:r>
      <w:proofErr w:type="spellStart"/>
      <w:r w:rsidRPr="009E49DF">
        <w:rPr>
          <w:rFonts w:cs="Gentium Plus"/>
        </w:rPr>
        <w:t>dropout</w:t>
      </w:r>
      <w:proofErr w:type="spellEnd"/>
      <w:r w:rsidRPr="009E49DF">
        <w:rPr>
          <w:rFonts w:cs="Gentium Plus"/>
        </w:rPr>
        <w:t xml:space="preserve"> oranı gibi değerler ayarlanır; çok sınıflı duygu etiketlemede sıkça F1 skoru veya doğruluk değerlendirilir.</w:t>
      </w:r>
      <w:r w:rsidR="001F464B">
        <w:rPr>
          <w:rFonts w:cs="Gentium Plus"/>
        </w:rPr>
        <w:t>[2]</w:t>
      </w:r>
    </w:p>
    <w:p w14:paraId="61A38816" w14:textId="6DBFBCA2" w:rsidR="009E49DF" w:rsidRPr="009E49DF" w:rsidRDefault="009E49DF" w:rsidP="009E49DF">
      <w:pPr>
        <w:pStyle w:val="Makale-metni"/>
        <w:rPr>
          <w:rFonts w:cs="Gentium Plus"/>
        </w:rPr>
      </w:pPr>
      <w:r w:rsidRPr="009E49DF">
        <w:rPr>
          <w:rFonts w:cs="Gentium Plus"/>
        </w:rPr>
        <w:t>Dönüştürücü (</w:t>
      </w:r>
      <w:proofErr w:type="spellStart"/>
      <w:r w:rsidRPr="009E49DF">
        <w:rPr>
          <w:rFonts w:cs="Gentium Plus"/>
        </w:rPr>
        <w:t>Transformer</w:t>
      </w:r>
      <w:proofErr w:type="spellEnd"/>
      <w:r w:rsidRPr="009E49DF">
        <w:rPr>
          <w:rFonts w:cs="Gentium Plus"/>
        </w:rPr>
        <w:t xml:space="preserve">) Modelleri: Son yıllarda BERT gibi </w:t>
      </w:r>
      <w:proofErr w:type="spellStart"/>
      <w:r w:rsidRPr="009E49DF">
        <w:rPr>
          <w:rFonts w:cs="Gentium Plus"/>
        </w:rPr>
        <w:t>transformer</w:t>
      </w:r>
      <w:proofErr w:type="spellEnd"/>
      <w:r w:rsidRPr="009E49DF">
        <w:rPr>
          <w:rFonts w:cs="Gentium Plus"/>
        </w:rPr>
        <w:t xml:space="preserve"> tabanlı önceden eğitilmiş büyük dil modelleri Türkçe duygu analizinde öne çıkmıştır. </w:t>
      </w:r>
      <w:proofErr w:type="spellStart"/>
      <w:r w:rsidRPr="009E49DF">
        <w:rPr>
          <w:rFonts w:cs="Gentium Plus"/>
        </w:rPr>
        <w:t>BERTurk</w:t>
      </w:r>
      <w:proofErr w:type="spellEnd"/>
      <w:r w:rsidRPr="009E49DF">
        <w:rPr>
          <w:rFonts w:cs="Gentium Plus"/>
        </w:rPr>
        <w:t xml:space="preserve"> (Türkçe BERT) veya </w:t>
      </w:r>
      <w:proofErr w:type="spellStart"/>
      <w:r w:rsidRPr="009E49DF">
        <w:rPr>
          <w:rFonts w:cs="Gentium Plus"/>
        </w:rPr>
        <w:t>multilingual</w:t>
      </w:r>
      <w:proofErr w:type="spellEnd"/>
      <w:r w:rsidRPr="009E49DF">
        <w:rPr>
          <w:rFonts w:cs="Gentium Plus"/>
        </w:rPr>
        <w:t xml:space="preserve"> BERT/XLM-</w:t>
      </w:r>
      <w:proofErr w:type="spellStart"/>
      <w:r w:rsidRPr="009E49DF">
        <w:rPr>
          <w:rFonts w:cs="Gentium Plus"/>
        </w:rPr>
        <w:t>RoBERTa</w:t>
      </w:r>
      <w:proofErr w:type="spellEnd"/>
      <w:r w:rsidRPr="009E49DF">
        <w:rPr>
          <w:rFonts w:cs="Gentium Plus"/>
        </w:rPr>
        <w:t xml:space="preserve"> gibi modeller, yorum metni üzerinden doğrudan </w:t>
      </w:r>
      <w:proofErr w:type="spellStart"/>
      <w:r w:rsidRPr="009E49DF">
        <w:rPr>
          <w:rFonts w:cs="Gentium Plus"/>
        </w:rPr>
        <w:t>fine-tuning</w:t>
      </w:r>
      <w:proofErr w:type="spellEnd"/>
      <w:r w:rsidRPr="009E49DF">
        <w:rPr>
          <w:rFonts w:cs="Gentium Plus"/>
        </w:rPr>
        <w:t xml:space="preserve"> ile sınıflayıcı hale getirilebilir. Örneğin Tuna vd. (2023) çalışmasında SemEval-2015 Türkçe restoran yorum veri setine BERT temelli model uygulanmış, diğer yöntemlerle kıyaslandığında duygu sınıflandırmasında en iyi sonuç BERT ile elde edilmiştir</w:t>
      </w:r>
      <w:r w:rsidR="001F464B">
        <w:rPr>
          <w:rFonts w:cs="Gentium Plus"/>
        </w:rPr>
        <w:t>.[3]</w:t>
      </w:r>
    </w:p>
    <w:p w14:paraId="2F35070E" w14:textId="1464CCB6" w:rsidR="009E49DF" w:rsidRPr="009E49DF" w:rsidRDefault="009E49DF" w:rsidP="009E49DF">
      <w:pPr>
        <w:pStyle w:val="Makale-metni"/>
        <w:rPr>
          <w:rFonts w:cs="Gentium Plus"/>
        </w:rPr>
      </w:pPr>
      <w:r w:rsidRPr="009E49DF">
        <w:rPr>
          <w:rFonts w:cs="Gentium Plus"/>
        </w:rPr>
        <w:t xml:space="preserve"> Aynı çalışmada </w:t>
      </w:r>
      <w:proofErr w:type="spellStart"/>
      <w:r w:rsidRPr="009E49DF">
        <w:rPr>
          <w:rFonts w:cs="Gentium Plus"/>
        </w:rPr>
        <w:t>FastText</w:t>
      </w:r>
      <w:proofErr w:type="spellEnd"/>
      <w:r w:rsidRPr="009E49DF">
        <w:rPr>
          <w:rFonts w:cs="Gentium Plus"/>
        </w:rPr>
        <w:t xml:space="preserve"> </w:t>
      </w:r>
      <w:proofErr w:type="spellStart"/>
      <w:r w:rsidRPr="009E49DF">
        <w:rPr>
          <w:rFonts w:cs="Gentium Plus"/>
        </w:rPr>
        <w:t>embedding</w:t>
      </w:r>
      <w:proofErr w:type="spellEnd"/>
      <w:r w:rsidRPr="009E49DF">
        <w:rPr>
          <w:rFonts w:cs="Gentium Plus"/>
        </w:rPr>
        <w:t xml:space="preserve"> kullanan model hedef kelime ve kategori tespitinde öne çıkarken, BERT en yüksek duygu tahmini doğruluğunu </w:t>
      </w:r>
      <w:proofErr w:type="spellStart"/>
      <w:proofErr w:type="gramStart"/>
      <w:r w:rsidRPr="009E49DF">
        <w:rPr>
          <w:rFonts w:cs="Gentium Plus"/>
        </w:rPr>
        <w:t>vermiştir</w:t>
      </w:r>
      <w:r>
        <w:rPr>
          <w:rFonts w:cs="Gentium Plus"/>
        </w:rPr>
        <w:t>.</w:t>
      </w:r>
      <w:r w:rsidRPr="009E49DF">
        <w:rPr>
          <w:rFonts w:cs="Gentium Plus"/>
        </w:rPr>
        <w:t>Bu</w:t>
      </w:r>
      <w:proofErr w:type="spellEnd"/>
      <w:proofErr w:type="gramEnd"/>
      <w:r w:rsidRPr="009E49DF">
        <w:rPr>
          <w:rFonts w:cs="Gentium Plus"/>
        </w:rPr>
        <w:t xml:space="preserve"> tür çalışmalar, </w:t>
      </w:r>
      <w:proofErr w:type="spellStart"/>
      <w:r w:rsidRPr="009E49DF">
        <w:rPr>
          <w:rFonts w:cs="Gentium Plus"/>
        </w:rPr>
        <w:t>BERT’in</w:t>
      </w:r>
      <w:proofErr w:type="spellEnd"/>
      <w:r w:rsidRPr="009E49DF">
        <w:rPr>
          <w:rFonts w:cs="Gentium Plus"/>
        </w:rPr>
        <w:t xml:space="preserve"> bağlamsal kodlamalarının </w:t>
      </w:r>
      <w:proofErr w:type="spellStart"/>
      <w:r w:rsidRPr="009E49DF">
        <w:rPr>
          <w:rFonts w:cs="Gentium Plus"/>
        </w:rPr>
        <w:t>Türkçe’de</w:t>
      </w:r>
      <w:proofErr w:type="spellEnd"/>
      <w:r w:rsidRPr="009E49DF">
        <w:rPr>
          <w:rFonts w:cs="Gentium Plus"/>
        </w:rPr>
        <w:t xml:space="preserve"> duygu analizinde etkin olduğunu doğrulamıştır. Dönüştürücüler ayrıca etiketli veri yetersizliğinde sıfır-atış öğrenme için de uygundur. </w:t>
      </w:r>
      <w:proofErr w:type="spellStart"/>
      <w:r w:rsidRPr="009E49DF">
        <w:rPr>
          <w:rFonts w:cs="Gentium Plus"/>
        </w:rPr>
        <w:t>Masarifoğlu</w:t>
      </w:r>
      <w:proofErr w:type="spellEnd"/>
      <w:r w:rsidRPr="009E49DF">
        <w:rPr>
          <w:rFonts w:cs="Gentium Plus"/>
        </w:rPr>
        <w:t xml:space="preserve"> vd. (2021) bankacılık alanında Türkçe yorumlar üzerinde XLM-</w:t>
      </w:r>
      <w:proofErr w:type="spellStart"/>
      <w:r w:rsidRPr="009E49DF">
        <w:rPr>
          <w:rFonts w:cs="Gentium Plus"/>
        </w:rPr>
        <w:t>RoBERTa</w:t>
      </w:r>
      <w:proofErr w:type="spellEnd"/>
      <w:r w:rsidRPr="009E49DF">
        <w:rPr>
          <w:rFonts w:cs="Gentium Plus"/>
        </w:rPr>
        <w:t xml:space="preserve"> (XNLI) modeliyle sıfır-atış duygu sınıflandırması yapmış ve etiketli eğitim olmadan %83 ağırlıklı F1 skoru elde </w:t>
      </w:r>
      <w:proofErr w:type="spellStart"/>
      <w:proofErr w:type="gramStart"/>
      <w:r w:rsidRPr="009E49DF">
        <w:rPr>
          <w:rFonts w:cs="Gentium Plus"/>
        </w:rPr>
        <w:t>etmiştir</w:t>
      </w:r>
      <w:r>
        <w:rPr>
          <w:rFonts w:cs="Gentium Plus"/>
        </w:rPr>
        <w:t>.</w:t>
      </w:r>
      <w:r w:rsidRPr="009E49DF">
        <w:rPr>
          <w:rFonts w:cs="Gentium Plus"/>
        </w:rPr>
        <w:t>Bu</w:t>
      </w:r>
      <w:proofErr w:type="spellEnd"/>
      <w:proofErr w:type="gramEnd"/>
      <w:r w:rsidRPr="009E49DF">
        <w:rPr>
          <w:rFonts w:cs="Gentium Plus"/>
        </w:rPr>
        <w:t xml:space="preserve">, büyük önceden eğitilmiş çok dilli modellerin Türkçe yorumlarda genelleştirilebilir duygu çıkarımı için kullanılabileceğini </w:t>
      </w:r>
      <w:proofErr w:type="spellStart"/>
      <w:proofErr w:type="gramStart"/>
      <w:r w:rsidRPr="009E49DF">
        <w:rPr>
          <w:rFonts w:cs="Gentium Plus"/>
        </w:rPr>
        <w:t>göstermektedir.Ayrıca</w:t>
      </w:r>
      <w:proofErr w:type="spellEnd"/>
      <w:proofErr w:type="gramEnd"/>
      <w:r w:rsidRPr="009E49DF">
        <w:rPr>
          <w:rFonts w:cs="Gentium Plus"/>
        </w:rPr>
        <w:t xml:space="preserve"> bazı çalışmalarda ileti zinciri (transfer </w:t>
      </w:r>
      <w:proofErr w:type="spellStart"/>
      <w:r w:rsidRPr="009E49DF">
        <w:rPr>
          <w:rFonts w:cs="Gentium Plus"/>
        </w:rPr>
        <w:t>learning</w:t>
      </w:r>
      <w:proofErr w:type="spellEnd"/>
      <w:r w:rsidRPr="009E49DF">
        <w:rPr>
          <w:rFonts w:cs="Gentium Plus"/>
        </w:rPr>
        <w:t>) uygulamaları görülmüştür. Örneğin Akın &amp; Yıldız (2019) modeli doğrudan hedef görev yerine, önce geniş bir Türkçe metin koleksiyonunda (Vikipedi) ön eğitimle beslemiş ve bu modeli restoran yorumlarına uygulamıştır</w:t>
      </w:r>
      <w:r>
        <w:rPr>
          <w:rFonts w:cs="Gentium Plus"/>
        </w:rPr>
        <w:t>.</w:t>
      </w:r>
      <w:r w:rsidR="003F4BC0">
        <w:rPr>
          <w:rFonts w:cs="Gentium Plus"/>
        </w:rPr>
        <w:t>[4]</w:t>
      </w:r>
    </w:p>
    <w:p w14:paraId="141EC3E4" w14:textId="05D00CB2" w:rsidR="009E49DF" w:rsidRPr="009E49DF" w:rsidRDefault="009E49DF" w:rsidP="009E49DF">
      <w:pPr>
        <w:pStyle w:val="Makale-metni"/>
        <w:rPr>
          <w:rFonts w:cs="Gentium Plus"/>
        </w:rPr>
      </w:pPr>
      <w:r w:rsidRPr="009E49DF">
        <w:rPr>
          <w:rFonts w:cs="Gentium Plus"/>
        </w:rPr>
        <w:lastRenderedPageBreak/>
        <w:t xml:space="preserve"> Bu yaklaşım, etiketsiz büyük kaynak verisinden öğrenilen temsillerin hedef alan duygu analizi başarısını artırdığını göstermiştir. Özetle, araştırmalarda kullanılan modeller şu şekilde gruplanabilir:</w:t>
      </w:r>
    </w:p>
    <w:p w14:paraId="72732C39" w14:textId="77777777" w:rsidR="009E49DF" w:rsidRDefault="009E49DF" w:rsidP="009E49DF">
      <w:pPr>
        <w:pStyle w:val="Makale-metni"/>
        <w:ind w:left="284" w:firstLine="0"/>
        <w:rPr>
          <w:rFonts w:cs="Gentium Plus"/>
        </w:rPr>
      </w:pPr>
      <w:proofErr w:type="spellStart"/>
      <w:r w:rsidRPr="009E49DF">
        <w:rPr>
          <w:rFonts w:cs="Gentium Plus"/>
        </w:rPr>
        <w:t>Embedding</w:t>
      </w:r>
      <w:proofErr w:type="spellEnd"/>
      <w:r w:rsidRPr="009E49DF">
        <w:rPr>
          <w:rFonts w:cs="Gentium Plus"/>
        </w:rPr>
        <w:t xml:space="preserve"> Temsilleri: Word2Vec, </w:t>
      </w:r>
      <w:proofErr w:type="spellStart"/>
      <w:r w:rsidRPr="009E49DF">
        <w:rPr>
          <w:rFonts w:cs="Gentium Plus"/>
        </w:rPr>
        <w:t>GloVe</w:t>
      </w:r>
      <w:proofErr w:type="spellEnd"/>
      <w:r w:rsidRPr="009E49DF">
        <w:rPr>
          <w:rFonts w:cs="Gentium Plus"/>
        </w:rPr>
        <w:t xml:space="preserve">, </w:t>
      </w:r>
      <w:proofErr w:type="spellStart"/>
      <w:r w:rsidRPr="009E49DF">
        <w:rPr>
          <w:rFonts w:cs="Gentium Plus"/>
        </w:rPr>
        <w:t>FastText</w:t>
      </w:r>
      <w:proofErr w:type="spellEnd"/>
      <w:r w:rsidRPr="009E49DF">
        <w:rPr>
          <w:rFonts w:cs="Gentium Plus"/>
        </w:rPr>
        <w:t xml:space="preserve"> gibi sabit vektörler ya da BERT temelli bağlamsal vektörler.</w:t>
      </w:r>
    </w:p>
    <w:p w14:paraId="6E25EF08" w14:textId="6CC8E7D8" w:rsidR="009E49DF" w:rsidRPr="009E49DF" w:rsidRDefault="009E49DF" w:rsidP="009E49DF">
      <w:pPr>
        <w:pStyle w:val="Makale-metni"/>
        <w:rPr>
          <w:rFonts w:cs="Gentium Plus"/>
        </w:rPr>
      </w:pPr>
      <w:r w:rsidRPr="009E49DF">
        <w:rPr>
          <w:rFonts w:cs="Gentium Plus"/>
        </w:rPr>
        <w:t>Ağ Mimarileri: Tek yönlü LSTM, çift yönlü LSTM (</w:t>
      </w:r>
      <w:proofErr w:type="spellStart"/>
      <w:r w:rsidRPr="009E49DF">
        <w:rPr>
          <w:rFonts w:cs="Gentium Plus"/>
        </w:rPr>
        <w:t>BiLSTM</w:t>
      </w:r>
      <w:proofErr w:type="spellEnd"/>
      <w:r w:rsidRPr="009E49DF">
        <w:rPr>
          <w:rFonts w:cs="Gentium Plus"/>
        </w:rPr>
        <w:t>), CNN+LSTM hibritleri.</w:t>
      </w:r>
    </w:p>
    <w:p w14:paraId="4050055C" w14:textId="77777777" w:rsidR="009E49DF" w:rsidRPr="009E49DF" w:rsidRDefault="009E49DF" w:rsidP="009E49DF">
      <w:pPr>
        <w:pStyle w:val="Makale-metni"/>
        <w:rPr>
          <w:rFonts w:cs="Gentium Plus"/>
        </w:rPr>
      </w:pPr>
      <w:proofErr w:type="spellStart"/>
      <w:r w:rsidRPr="009E49DF">
        <w:rPr>
          <w:rFonts w:cs="Gentium Plus"/>
        </w:rPr>
        <w:t>Transformer</w:t>
      </w:r>
      <w:proofErr w:type="spellEnd"/>
      <w:r w:rsidRPr="009E49DF">
        <w:rPr>
          <w:rFonts w:cs="Gentium Plus"/>
        </w:rPr>
        <w:t xml:space="preserve"> Modeller: </w:t>
      </w:r>
      <w:proofErr w:type="spellStart"/>
      <w:r w:rsidRPr="009E49DF">
        <w:rPr>
          <w:rFonts w:cs="Gentium Plus"/>
        </w:rPr>
        <w:t>BERTurk</w:t>
      </w:r>
      <w:proofErr w:type="spellEnd"/>
      <w:r w:rsidRPr="009E49DF">
        <w:rPr>
          <w:rFonts w:cs="Gentium Plus"/>
        </w:rPr>
        <w:t xml:space="preserve">, </w:t>
      </w:r>
      <w:proofErr w:type="spellStart"/>
      <w:r w:rsidRPr="009E49DF">
        <w:rPr>
          <w:rFonts w:cs="Gentium Plus"/>
        </w:rPr>
        <w:t>mBERT</w:t>
      </w:r>
      <w:proofErr w:type="spellEnd"/>
      <w:r w:rsidRPr="009E49DF">
        <w:rPr>
          <w:rFonts w:cs="Gentium Plus"/>
        </w:rPr>
        <w:t>, XLM-</w:t>
      </w:r>
      <w:proofErr w:type="spellStart"/>
      <w:r w:rsidRPr="009E49DF">
        <w:rPr>
          <w:rFonts w:cs="Gentium Plus"/>
        </w:rPr>
        <w:t>RoBERTa</w:t>
      </w:r>
      <w:proofErr w:type="spellEnd"/>
      <w:r w:rsidRPr="009E49DF">
        <w:rPr>
          <w:rFonts w:cs="Gentium Plus"/>
        </w:rPr>
        <w:t xml:space="preserve"> vb. (genellikle </w:t>
      </w:r>
      <w:proofErr w:type="spellStart"/>
      <w:r w:rsidRPr="009E49DF">
        <w:rPr>
          <w:rFonts w:cs="Gentium Plus"/>
        </w:rPr>
        <w:t>fine-tuning</w:t>
      </w:r>
      <w:proofErr w:type="spellEnd"/>
      <w:r w:rsidRPr="009E49DF">
        <w:rPr>
          <w:rFonts w:cs="Gentium Plus"/>
        </w:rPr>
        <w:t xml:space="preserve"> ile).</w:t>
      </w:r>
    </w:p>
    <w:p w14:paraId="7B769A05" w14:textId="35C7E475" w:rsidR="009E49DF" w:rsidRDefault="009E49DF" w:rsidP="009E49DF">
      <w:pPr>
        <w:pStyle w:val="Makale-metni"/>
        <w:rPr>
          <w:rFonts w:cs="Gentium Plus"/>
        </w:rPr>
      </w:pPr>
      <w:r w:rsidRPr="009E49DF">
        <w:rPr>
          <w:rFonts w:cs="Gentium Plus"/>
        </w:rPr>
        <w:t xml:space="preserve">Eğitim Stratejileri: Transfer </w:t>
      </w:r>
      <w:proofErr w:type="spellStart"/>
      <w:r w:rsidRPr="009E49DF">
        <w:rPr>
          <w:rFonts w:cs="Gentium Plus"/>
        </w:rPr>
        <w:t>learning</w:t>
      </w:r>
      <w:proofErr w:type="spellEnd"/>
      <w:r w:rsidRPr="009E49DF">
        <w:rPr>
          <w:rFonts w:cs="Gentium Plus"/>
        </w:rPr>
        <w:t xml:space="preserve"> (kaynak dil veya genel görevden ince ayar) ve sıfır-atış (etiketsiz) yöntemler.</w:t>
      </w:r>
      <w:r>
        <w:rPr>
          <w:rFonts w:cs="Gentium Plus"/>
        </w:rPr>
        <w:t xml:space="preserve">            </w:t>
      </w:r>
    </w:p>
    <w:p w14:paraId="641970DA" w14:textId="5CE38965" w:rsidR="009E49DF" w:rsidRPr="00ED2C45" w:rsidRDefault="009E49DF" w:rsidP="009E49DF">
      <w:pPr>
        <w:pStyle w:val="Makale-1derece-baslik"/>
      </w:pPr>
      <w:r w:rsidRPr="00ED2C45">
        <w:t>2.</w:t>
      </w:r>
      <w:r>
        <w:t xml:space="preserve">3 </w:t>
      </w:r>
      <w:r w:rsidRPr="009E49DF">
        <w:t>Başarı Oranları ve Karşılaştırma</w:t>
      </w:r>
    </w:p>
    <w:p w14:paraId="27F9CE76" w14:textId="320B0593" w:rsidR="009E49DF" w:rsidRPr="009E49DF" w:rsidRDefault="009E49DF" w:rsidP="009E49DF">
      <w:pPr>
        <w:pStyle w:val="Makale-metni"/>
        <w:rPr>
          <w:rFonts w:cs="Gentium Plus"/>
        </w:rPr>
      </w:pPr>
      <w:r w:rsidRPr="009E49DF">
        <w:rPr>
          <w:rFonts w:cs="Gentium Plus"/>
        </w:rPr>
        <w:t>Türkçe restoran yorumları üzerinde yapılan deneylerde derin öğrenme modelleri genellikle yüksek başarılar göstermiştir. LSTM temelli bir modelin elde ettiği %83,3 doğruluk değeri</w:t>
      </w:r>
      <w:r>
        <w:rPr>
          <w:rFonts w:cs="Gentium Plus"/>
        </w:rPr>
        <w:t xml:space="preserve"> </w:t>
      </w:r>
      <w:r w:rsidRPr="009E49DF">
        <w:rPr>
          <w:rFonts w:cs="Gentium Plus"/>
        </w:rPr>
        <w:t>ve transfer öğrenme ile %90’ın üzeri doğruluklar</w:t>
      </w:r>
      <w:r>
        <w:rPr>
          <w:rFonts w:cs="Gentium Plus"/>
        </w:rPr>
        <w:t xml:space="preserve"> </w:t>
      </w:r>
      <w:r w:rsidRPr="009E49DF">
        <w:rPr>
          <w:rFonts w:cs="Gentium Plus"/>
        </w:rPr>
        <w:t xml:space="preserve">klasik yöntemlere kıyasla önemli kazanımlar olduğunu ortaya koymuştur. CNN+BİLSTM modelinin büyük bir veri setinde en iyi performansa erişmesi de derin ağların ölçeklendiğinde güçlü olduğunu gösterir. BERT tabanlı modellerde ise genellikle duygu sınıflandırma F1 skorları %0,70-0,80 aralığında rapor edilmiştir. Örneğin Tuna vd. (2023) hedef tabanlı duygu analizi kapsamında duygu sınıfı tespitinde BERT ile %0,76 F1 skoru elde etmiştir. Aynı çalışmada </w:t>
      </w:r>
      <w:proofErr w:type="spellStart"/>
      <w:r w:rsidRPr="009E49DF">
        <w:rPr>
          <w:rFonts w:cs="Gentium Plus"/>
        </w:rPr>
        <w:t>FastText</w:t>
      </w:r>
      <w:proofErr w:type="spellEnd"/>
      <w:r w:rsidRPr="009E49DF">
        <w:rPr>
          <w:rFonts w:cs="Gentium Plus"/>
        </w:rPr>
        <w:t xml:space="preserve"> ise hedef kelime ve kategori belirlemede %0,78 F1 gibi yüksek değerler vermiştir. Bu sonuçlar, </w:t>
      </w:r>
      <w:proofErr w:type="spellStart"/>
      <w:r w:rsidRPr="009E49DF">
        <w:rPr>
          <w:rFonts w:cs="Gentium Plus"/>
        </w:rPr>
        <w:t>FastText</w:t>
      </w:r>
      <w:proofErr w:type="spellEnd"/>
      <w:r w:rsidRPr="009E49DF">
        <w:rPr>
          <w:rFonts w:cs="Gentium Plus"/>
        </w:rPr>
        <w:t xml:space="preserve"> gibi alt kelime hassasiyeti yüksek gömülülerin Türkçe’nin eklemeli yapısını yakalamada işe yaradığını, </w:t>
      </w:r>
      <w:proofErr w:type="spellStart"/>
      <w:r w:rsidRPr="009E49DF">
        <w:rPr>
          <w:rFonts w:cs="Gentium Plus"/>
        </w:rPr>
        <w:t>BERT’in</w:t>
      </w:r>
      <w:proofErr w:type="spellEnd"/>
      <w:r w:rsidRPr="009E49DF">
        <w:rPr>
          <w:rFonts w:cs="Gentium Plus"/>
        </w:rPr>
        <w:t xml:space="preserve"> ise daha derin bağlam analizi sunduğunu işaret etmektedir. Sıfır-atış senaryolarda XLM-R ile %83 F1 (etiketsiz) alınması </w:t>
      </w:r>
      <w:proofErr w:type="gramStart"/>
      <w:r w:rsidRPr="009E49DF">
        <w:rPr>
          <w:rFonts w:cs="Gentium Plus"/>
        </w:rPr>
        <w:t>da,</w:t>
      </w:r>
      <w:proofErr w:type="gramEnd"/>
      <w:r w:rsidRPr="009E49DF">
        <w:rPr>
          <w:rFonts w:cs="Gentium Plus"/>
        </w:rPr>
        <w:t xml:space="preserve"> modellerin güçlü genelleme yeteneklerine işaret eder</w:t>
      </w:r>
    </w:p>
    <w:p w14:paraId="23FE0BDA" w14:textId="35B027FE" w:rsidR="009E49DF" w:rsidRDefault="009E49DF" w:rsidP="009E49DF">
      <w:pPr>
        <w:pStyle w:val="Makale-metni"/>
        <w:rPr>
          <w:rFonts w:cs="Gentium Plus"/>
        </w:rPr>
      </w:pPr>
      <w:r w:rsidRPr="009E49DF">
        <w:rPr>
          <w:rFonts w:cs="Gentium Plus"/>
        </w:rPr>
        <w:t xml:space="preserve"> Literatürde rapor edilen doğruluk ve F1 oranları genellikle %80’in üzerindedir, ancak kullanılan veri setine, sınıf dengesine ve ön işleme adımlarına bağlı olarak değişiklik göstermektedir.</w:t>
      </w:r>
      <w:r w:rsidR="00C169DA">
        <w:rPr>
          <w:rFonts w:cs="Gentium Plus"/>
        </w:rPr>
        <w:t xml:space="preserve"> [5]</w:t>
      </w:r>
    </w:p>
    <w:p w14:paraId="1A222B0A" w14:textId="4CE9F3D4" w:rsidR="00496F4D" w:rsidRPr="00ED2C45" w:rsidRDefault="00496F4D" w:rsidP="00496F4D">
      <w:pPr>
        <w:pStyle w:val="Makale-1derece-baslik"/>
      </w:pPr>
      <w:r w:rsidRPr="00ED2C45">
        <w:t>2.</w:t>
      </w:r>
      <w:r>
        <w:t xml:space="preserve">4 </w:t>
      </w:r>
      <w:r w:rsidRPr="00496F4D">
        <w:t>Tartışma ve Gelecek Yönelimler</w:t>
      </w:r>
    </w:p>
    <w:p w14:paraId="1C37082A" w14:textId="4E2F1DCA" w:rsidR="00D30627" w:rsidRDefault="00496F4D" w:rsidP="00496F4D">
      <w:pPr>
        <w:pStyle w:val="Makale-metni"/>
        <w:rPr>
          <w:rFonts w:cs="Gentium Plus"/>
        </w:rPr>
      </w:pPr>
      <w:r w:rsidRPr="00496F4D">
        <w:rPr>
          <w:rFonts w:cs="Gentium Plus"/>
        </w:rPr>
        <w:t>Genel olarak, derin öğrenme tabanlı modeller Türkçe restoran yorumlarında duygu sınıflandırmasında üstün başarı sağlamış, geleneksel yöntemlerin ötesine geçmiştir. Ancak Türkçe’nin zengin morfolojisi nedeni ile kelime kökleri yerine alt-kelime seviyesinde kodlamalar (</w:t>
      </w:r>
      <w:proofErr w:type="spellStart"/>
      <w:r w:rsidRPr="00496F4D">
        <w:rPr>
          <w:rFonts w:cs="Gentium Plus"/>
        </w:rPr>
        <w:t>FastText</w:t>
      </w:r>
      <w:proofErr w:type="spellEnd"/>
      <w:r w:rsidRPr="00496F4D">
        <w:rPr>
          <w:rFonts w:cs="Gentium Plus"/>
        </w:rPr>
        <w:t xml:space="preserve">, BERT </w:t>
      </w:r>
      <w:proofErr w:type="spellStart"/>
      <w:r w:rsidRPr="00496F4D">
        <w:rPr>
          <w:rFonts w:cs="Gentium Plus"/>
        </w:rPr>
        <w:t>sub-word</w:t>
      </w:r>
      <w:proofErr w:type="spellEnd"/>
      <w:r w:rsidRPr="00496F4D">
        <w:rPr>
          <w:rFonts w:cs="Gentium Plus"/>
        </w:rPr>
        <w:t xml:space="preserve"> </w:t>
      </w:r>
      <w:proofErr w:type="spellStart"/>
      <w:r w:rsidRPr="00496F4D">
        <w:rPr>
          <w:rFonts w:cs="Gentium Plus"/>
        </w:rPr>
        <w:t>tokenization</w:t>
      </w:r>
      <w:proofErr w:type="spellEnd"/>
      <w:r w:rsidRPr="00496F4D">
        <w:rPr>
          <w:rFonts w:cs="Gentium Plus"/>
        </w:rPr>
        <w:t xml:space="preserve">) tercih edilmiştir. Çalışmalar </w:t>
      </w:r>
      <w:r w:rsidRPr="00496F4D">
        <w:rPr>
          <w:rFonts w:cs="Gentium Plus"/>
          <w:b/>
          <w:bCs/>
        </w:rPr>
        <w:t>veri seti azlığı</w:t>
      </w:r>
      <w:r w:rsidRPr="00496F4D">
        <w:rPr>
          <w:rFonts w:cs="Gentium Plus"/>
        </w:rPr>
        <w:t xml:space="preserve"> sorununu vurgulamış; bu nedenle transfer öğrenme ve sıfır-atış yöntemlerine yönelik ilgi artmıştır. </w:t>
      </w:r>
      <w:r w:rsidR="00C169DA">
        <w:rPr>
          <w:rFonts w:cs="Gentium Plus"/>
        </w:rPr>
        <w:t xml:space="preserve">Transfer </w:t>
      </w:r>
      <w:r w:rsidRPr="00496F4D">
        <w:rPr>
          <w:rFonts w:cs="Gentium Plus"/>
        </w:rPr>
        <w:t>öğrenme yaklaşımı yüksek başarı sağlarken</w:t>
      </w:r>
      <w:r>
        <w:rPr>
          <w:rFonts w:cs="Gentium Plus"/>
        </w:rPr>
        <w:t xml:space="preserve"> </w:t>
      </w:r>
      <w:proofErr w:type="spellStart"/>
      <w:r w:rsidR="00C169DA">
        <w:rPr>
          <w:rFonts w:cs="Gentium Plus"/>
        </w:rPr>
        <w:t>rnn</w:t>
      </w:r>
      <w:proofErr w:type="spellEnd"/>
      <w:r w:rsidRPr="00496F4D">
        <w:rPr>
          <w:rFonts w:cs="Gentium Plus"/>
        </w:rPr>
        <w:t xml:space="preserve"> ve ekibi sıfır-atış XLM-R ile rekabetçi sonuçlar elde etmiştir</w:t>
      </w:r>
      <w:r>
        <w:rPr>
          <w:rFonts w:cs="Gentium Plus"/>
        </w:rPr>
        <w:t>.</w:t>
      </w:r>
    </w:p>
    <w:p w14:paraId="25740E4B" w14:textId="5E8B2C80" w:rsidR="00496F4D" w:rsidRPr="00496F4D" w:rsidRDefault="00496F4D" w:rsidP="00496F4D">
      <w:pPr>
        <w:pStyle w:val="Makale-metni"/>
        <w:rPr>
          <w:rFonts w:cs="Gentium Plus"/>
        </w:rPr>
      </w:pPr>
      <w:r w:rsidRPr="00496F4D">
        <w:rPr>
          <w:rFonts w:cs="Gentium Plus"/>
        </w:rPr>
        <w:lastRenderedPageBreak/>
        <w:t xml:space="preserve">Modelleme stratejilerinin karşılaştırılmasında, </w:t>
      </w:r>
      <w:proofErr w:type="spellStart"/>
      <w:r w:rsidRPr="00496F4D">
        <w:rPr>
          <w:rFonts w:cs="Gentium Plus"/>
        </w:rPr>
        <w:t>BERT’in</w:t>
      </w:r>
      <w:proofErr w:type="spellEnd"/>
      <w:r w:rsidRPr="00496F4D">
        <w:rPr>
          <w:rFonts w:cs="Gentium Plus"/>
        </w:rPr>
        <w:t xml:space="preserve"> daha fazla hesaplama kaynağı gerektirmesine rağmen etiket üretimi gerektirmeden güçlü sonuçlar verebilmesi avantaj sağlarken, LSTM temelli modeller daha düşük veri setiyle hızlı sonuç alınmasına </w:t>
      </w:r>
      <w:proofErr w:type="gramStart"/>
      <w:r w:rsidRPr="00496F4D">
        <w:rPr>
          <w:rFonts w:cs="Gentium Plus"/>
        </w:rPr>
        <w:t>imkan</w:t>
      </w:r>
      <w:proofErr w:type="gramEnd"/>
      <w:r w:rsidRPr="00496F4D">
        <w:rPr>
          <w:rFonts w:cs="Gentium Plus"/>
        </w:rPr>
        <w:t xml:space="preserve"> tanıyabilir.</w:t>
      </w:r>
    </w:p>
    <w:p w14:paraId="70550AC4" w14:textId="52E75072" w:rsidR="00496F4D" w:rsidRPr="00496F4D" w:rsidRDefault="00496F4D" w:rsidP="00496F4D">
      <w:pPr>
        <w:pStyle w:val="Makale-metni"/>
        <w:rPr>
          <w:rFonts w:cs="Gentium Plus"/>
        </w:rPr>
      </w:pPr>
      <w:r w:rsidRPr="00496F4D">
        <w:rPr>
          <w:rFonts w:cs="Gentium Plus"/>
        </w:rPr>
        <w:t xml:space="preserve">Gelecekte, daha büyük ve çeşitli Türkçe restoran yorum veri kümelerinin oluşturulması, çok dilli/sıfır-atış yaklaşımların derinlemesine incelenmesi ve bileşen düzeyinde analiz yapılması önemli olacaktır. Ayrıca kullanıcı yorumlarındaki tarafsız dil (ironi, alay) ve kod karışımlarının işlenmesi gibi karmaşık durumlar için özel çözümler geliştirilmesi gerekmektedir. Şimdilik elde edilen çalışmalarda </w:t>
      </w:r>
      <w:proofErr w:type="spellStart"/>
      <w:r w:rsidRPr="00496F4D">
        <w:rPr>
          <w:rFonts w:cs="Gentium Plus"/>
          <w:b/>
          <w:bCs/>
        </w:rPr>
        <w:t>FastText</w:t>
      </w:r>
      <w:proofErr w:type="spellEnd"/>
      <w:r w:rsidRPr="00496F4D">
        <w:rPr>
          <w:rFonts w:cs="Gentium Plus"/>
          <w:b/>
          <w:bCs/>
        </w:rPr>
        <w:t xml:space="preserve"> ve BERT temelli yöntemlerin</w:t>
      </w:r>
      <w:r w:rsidRPr="00496F4D">
        <w:rPr>
          <w:rFonts w:cs="Gentium Plus"/>
        </w:rPr>
        <w:t xml:space="preserve"> Türkçe restoran yorumlarında duygu analizi için en başarılı temsil yöntemleri olduğu vurgulanmıştır.</w:t>
      </w:r>
    </w:p>
    <w:p w14:paraId="33ECAFD4" w14:textId="77777777" w:rsidR="00496F4D" w:rsidRPr="00ED2C45" w:rsidRDefault="00496F4D" w:rsidP="009E49DF">
      <w:pPr>
        <w:pStyle w:val="Makale-metni"/>
        <w:rPr>
          <w:rFonts w:cs="Gentium Plus"/>
        </w:rPr>
      </w:pPr>
    </w:p>
    <w:p w14:paraId="1CD3CAAF" w14:textId="3B3E38B9" w:rsidR="002F009D" w:rsidRPr="00ED2C45" w:rsidRDefault="002F009D" w:rsidP="00855F31">
      <w:pPr>
        <w:pStyle w:val="Makale-1derece-baslik"/>
      </w:pPr>
      <w:r w:rsidRPr="00ED2C45">
        <w:t xml:space="preserve">3. </w:t>
      </w:r>
      <w:r w:rsidR="00496F4D" w:rsidRPr="00496F4D">
        <w:t>Yöntemsel Yaklaşım</w:t>
      </w:r>
    </w:p>
    <w:p w14:paraId="11F69735" w14:textId="49328107" w:rsidR="00496F4D" w:rsidRDefault="00496F4D" w:rsidP="00D30627">
      <w:pPr>
        <w:pStyle w:val="Makale-metni"/>
        <w:rPr>
          <w:rFonts w:cs="Gentium Plus"/>
        </w:rPr>
      </w:pPr>
      <w:r w:rsidRPr="00496F4D">
        <w:rPr>
          <w:rFonts w:cs="Gentium Plus"/>
        </w:rPr>
        <w:t>Bu çalışmada, Türkçe restoran yorumları üzerinde duygu analizi gerçekleştirmek amacıyla çeşitli derin öğrenme ve klasik makine öğrenmesi tabanlı modeller değerlendirilmiştir. Yöntemsel süreç üç ana aşamada ele alınmıştır: veri kümesinin hazırlanması ve ön işlenmesi, modellerin eğitimi ve değerlendirilmesi.</w:t>
      </w:r>
      <w:r w:rsidRPr="00496F4D">
        <w:rPr>
          <w:rFonts w:ascii="Calibri" w:hAnsi="Calibri"/>
          <w:sz w:val="22"/>
          <w:shd w:val="clear" w:color="auto" w:fill="auto"/>
        </w:rPr>
        <w:t xml:space="preserve"> </w:t>
      </w:r>
    </w:p>
    <w:p w14:paraId="164C4AE1" w14:textId="612A6BD3" w:rsidR="00496F4D" w:rsidRPr="00ED2C45" w:rsidRDefault="00496F4D" w:rsidP="00496F4D">
      <w:pPr>
        <w:pStyle w:val="Makale-1derece-baslik"/>
      </w:pPr>
      <w:r w:rsidRPr="00ED2C45">
        <w:t>3.</w:t>
      </w:r>
      <w:r>
        <w:t xml:space="preserve">1 </w:t>
      </w:r>
      <w:r w:rsidRPr="00496F4D">
        <w:t>Veri Kümesi</w:t>
      </w:r>
      <w:r w:rsidR="004710F5">
        <w:t xml:space="preserve"> </w:t>
      </w:r>
    </w:p>
    <w:p w14:paraId="629BE40F" w14:textId="01E2EDF6" w:rsidR="00496F4D" w:rsidRDefault="00D71E74" w:rsidP="00D71E74">
      <w:pPr>
        <w:pStyle w:val="Makale-metni"/>
        <w:rPr>
          <w:rFonts w:cs="Gentium Plus"/>
        </w:rPr>
      </w:pPr>
      <w:r w:rsidRPr="00D71E74">
        <w:rPr>
          <w:rFonts w:cs="Gentium Plus"/>
        </w:rPr>
        <w:t xml:space="preserve">Çalışmada kullanılan veri kümesi, çevrim içi restoran değerlendirme platformlarından elde edilen, kullanıcılar tarafından yazılmış Türkçe yorumlardan oluşmaktadır. Yorumlar olumlu, olumsuz ve nötr olarak etiketlenmiştir. Toplamda yaklaşık </w:t>
      </w:r>
      <w:r>
        <w:rPr>
          <w:rFonts w:cs="Gentium Plus"/>
        </w:rPr>
        <w:t xml:space="preserve">17.996 </w:t>
      </w:r>
      <w:r w:rsidRPr="00D71E74">
        <w:rPr>
          <w:rFonts w:cs="Gentium Plus"/>
        </w:rPr>
        <w:t>adet yorum içeren bu veri kümesi, sınıflar arasında dengeli olacak şekilde düzenlenmiştir. Veri kümesi hem içerik bakımından hem de dil yapısı itibarıyla doğal ve gerçek kullanıcı ifadelerini barındırmaktadır.</w:t>
      </w:r>
      <w:r>
        <w:rPr>
          <w:rFonts w:cs="Gentium Plus"/>
        </w:rPr>
        <w:t xml:space="preserve"> </w:t>
      </w:r>
    </w:p>
    <w:p w14:paraId="5A52E46B" w14:textId="0234DCDE" w:rsidR="00D71E74" w:rsidRPr="00ED2C45" w:rsidRDefault="00D71E74" w:rsidP="00D71E74">
      <w:pPr>
        <w:pStyle w:val="Makale-1derece-baslik"/>
      </w:pPr>
      <w:r w:rsidRPr="00ED2C45">
        <w:t>3.</w:t>
      </w:r>
      <w:r w:rsidR="00A63F0D">
        <w:t>2</w:t>
      </w:r>
      <w:r>
        <w:t xml:space="preserve"> </w:t>
      </w:r>
      <w:r w:rsidRPr="00D71E74">
        <w:t>Ön İşleme Adımları</w:t>
      </w:r>
    </w:p>
    <w:p w14:paraId="757B0E75" w14:textId="5F4171C0" w:rsidR="00A63F0D" w:rsidRPr="00A63F0D" w:rsidRDefault="00A63F0D" w:rsidP="00A63F0D">
      <w:pPr>
        <w:pStyle w:val="Makale-metni"/>
        <w:rPr>
          <w:rFonts w:cs="Gentium Plus"/>
        </w:rPr>
      </w:pPr>
      <w:r w:rsidRPr="00A63F0D">
        <w:rPr>
          <w:rFonts w:cs="Gentium Plus"/>
        </w:rPr>
        <w:t>Ham metin verisi üzerinde çeşitli doğal dil işleme (NLP) teknikleri uygulanarak model eğitimine uygun hâle getirilmiştir. Bu adımlar şunlardır:</w:t>
      </w:r>
    </w:p>
    <w:p w14:paraId="05C25EBF" w14:textId="3A5BCF3D" w:rsidR="00A63F0D" w:rsidRPr="00A63F0D" w:rsidRDefault="00A63F0D" w:rsidP="00A63F0D">
      <w:pPr>
        <w:pStyle w:val="Makale-metni"/>
        <w:rPr>
          <w:rFonts w:cs="Gentium Plus"/>
        </w:rPr>
      </w:pPr>
      <w:r w:rsidRPr="00A63F0D">
        <w:rPr>
          <w:rFonts w:cs="Gentium Plus"/>
        </w:rPr>
        <w:t>Türkçe karakter düzeltmeleri ve normalizasyon işlemleri,</w:t>
      </w:r>
    </w:p>
    <w:p w14:paraId="436F9BAC" w14:textId="6F2A2A8E" w:rsidR="00A63F0D" w:rsidRPr="00A63F0D" w:rsidRDefault="00A63F0D" w:rsidP="00A63F0D">
      <w:pPr>
        <w:pStyle w:val="Makale-metni"/>
        <w:rPr>
          <w:rFonts w:cs="Gentium Plus"/>
        </w:rPr>
      </w:pPr>
      <w:r w:rsidRPr="00A63F0D">
        <w:rPr>
          <w:rFonts w:cs="Gentium Plus"/>
        </w:rPr>
        <w:t>Noktalama işaretlerinin temizlenmesi,</w:t>
      </w:r>
    </w:p>
    <w:p w14:paraId="2FB2032E" w14:textId="3FAF69CB" w:rsidR="00A63F0D" w:rsidRPr="00A63F0D" w:rsidRDefault="00A63F0D" w:rsidP="00A63F0D">
      <w:pPr>
        <w:pStyle w:val="Makale-metni"/>
        <w:rPr>
          <w:rFonts w:cs="Gentium Plus"/>
        </w:rPr>
      </w:pPr>
      <w:r w:rsidRPr="00A63F0D">
        <w:rPr>
          <w:rFonts w:cs="Gentium Plus"/>
        </w:rPr>
        <w:t>Küçük harfe dönüştürme,</w:t>
      </w:r>
    </w:p>
    <w:p w14:paraId="7AFBF9B6" w14:textId="477A7347" w:rsidR="00A63F0D" w:rsidRPr="00A63F0D" w:rsidRDefault="00A63F0D" w:rsidP="00A63F0D">
      <w:pPr>
        <w:pStyle w:val="Makale-metni"/>
        <w:rPr>
          <w:rFonts w:cs="Gentium Plus"/>
        </w:rPr>
      </w:pPr>
      <w:r w:rsidRPr="00A63F0D">
        <w:rPr>
          <w:rFonts w:cs="Gentium Plus"/>
        </w:rPr>
        <w:t xml:space="preserve">Durdurma kelimelerinin (stop </w:t>
      </w:r>
      <w:proofErr w:type="spellStart"/>
      <w:r w:rsidRPr="00A63F0D">
        <w:rPr>
          <w:rFonts w:cs="Gentium Plus"/>
        </w:rPr>
        <w:t>words</w:t>
      </w:r>
      <w:proofErr w:type="spellEnd"/>
      <w:r w:rsidRPr="00A63F0D">
        <w:rPr>
          <w:rFonts w:cs="Gentium Plus"/>
        </w:rPr>
        <w:t>) kaldırılması,</w:t>
      </w:r>
    </w:p>
    <w:p w14:paraId="4FC4763B" w14:textId="3FA53F2A" w:rsidR="00A63F0D" w:rsidRPr="00A63F0D" w:rsidRDefault="00A63F0D" w:rsidP="00A63F0D">
      <w:pPr>
        <w:pStyle w:val="Makale-metni"/>
        <w:rPr>
          <w:rFonts w:cs="Gentium Plus"/>
        </w:rPr>
      </w:pPr>
      <w:r w:rsidRPr="00A63F0D">
        <w:rPr>
          <w:rFonts w:cs="Gentium Plus"/>
        </w:rPr>
        <w:t>Gerektiğinde kök ya da gövdeye indirgeme (</w:t>
      </w:r>
      <w:proofErr w:type="spellStart"/>
      <w:r w:rsidRPr="00A63F0D">
        <w:rPr>
          <w:rFonts w:cs="Gentium Plus"/>
        </w:rPr>
        <w:t>lemmatizasyon</w:t>
      </w:r>
      <w:proofErr w:type="spellEnd"/>
      <w:r w:rsidRPr="00A63F0D">
        <w:rPr>
          <w:rFonts w:cs="Gentium Plus"/>
        </w:rPr>
        <w:t xml:space="preserve"> veya </w:t>
      </w:r>
      <w:proofErr w:type="spellStart"/>
      <w:r w:rsidRPr="00A63F0D">
        <w:rPr>
          <w:rFonts w:cs="Gentium Plus"/>
        </w:rPr>
        <w:t>stemming</w:t>
      </w:r>
      <w:proofErr w:type="spellEnd"/>
      <w:r w:rsidRPr="00A63F0D">
        <w:rPr>
          <w:rFonts w:cs="Gentium Plus"/>
        </w:rPr>
        <w:t>).</w:t>
      </w:r>
    </w:p>
    <w:p w14:paraId="162B1422" w14:textId="4D388308" w:rsidR="00496F4D" w:rsidRDefault="00A63F0D" w:rsidP="00A63F0D">
      <w:pPr>
        <w:pStyle w:val="Makale-metni"/>
        <w:ind w:firstLine="0"/>
        <w:rPr>
          <w:rFonts w:cs="Gentium Plus"/>
        </w:rPr>
      </w:pPr>
      <w:r w:rsidRPr="00A63F0D">
        <w:rPr>
          <w:rFonts w:cs="Gentium Plus"/>
        </w:rPr>
        <w:lastRenderedPageBreak/>
        <w:t xml:space="preserve">BERT tabanlı modeller için özel ön işlemeye gerek kalmaksızın, modelin </w:t>
      </w:r>
      <w:proofErr w:type="spellStart"/>
      <w:r w:rsidRPr="00A63F0D">
        <w:rPr>
          <w:rFonts w:cs="Gentium Plus"/>
        </w:rPr>
        <w:t>tokenizer</w:t>
      </w:r>
      <w:proofErr w:type="spellEnd"/>
      <w:r w:rsidRPr="00A63F0D">
        <w:rPr>
          <w:rFonts w:cs="Gentium Plus"/>
        </w:rPr>
        <w:t xml:space="preserve"> bileşeni kullanılarak metinler </w:t>
      </w:r>
      <w:proofErr w:type="spellStart"/>
      <w:r w:rsidRPr="00A63F0D">
        <w:rPr>
          <w:rFonts w:cs="Gentium Plus"/>
        </w:rPr>
        <w:t>vektörleştirilmiştir</w:t>
      </w:r>
      <w:proofErr w:type="spellEnd"/>
      <w:r w:rsidRPr="00A63F0D">
        <w:rPr>
          <w:rFonts w:cs="Gentium Plus"/>
        </w:rPr>
        <w:t>.</w:t>
      </w:r>
      <w:r w:rsidRPr="00A63F0D">
        <w:rPr>
          <w:rFonts w:ascii="Calibri" w:hAnsi="Calibri"/>
          <w:sz w:val="22"/>
          <w:shd w:val="clear" w:color="auto" w:fill="auto"/>
        </w:rPr>
        <w:t xml:space="preserve"> </w:t>
      </w:r>
    </w:p>
    <w:p w14:paraId="1590B591" w14:textId="359DD8FD" w:rsidR="00A63F0D" w:rsidRPr="00ED2C45" w:rsidRDefault="00A63F0D" w:rsidP="00A63F0D">
      <w:pPr>
        <w:pStyle w:val="Makale-1derece-baslik"/>
      </w:pPr>
      <w:r w:rsidRPr="00ED2C45">
        <w:t>3.</w:t>
      </w:r>
      <w:r>
        <w:t xml:space="preserve">2 </w:t>
      </w:r>
      <w:r w:rsidRPr="00A63F0D">
        <w:t>Kullanılan Modeller</w:t>
      </w:r>
    </w:p>
    <w:p w14:paraId="784CA436" w14:textId="2DD62B2B" w:rsidR="00A63F0D" w:rsidRPr="00A63F0D" w:rsidRDefault="00A63F0D" w:rsidP="00A63F0D">
      <w:pPr>
        <w:pStyle w:val="Makale-metni"/>
        <w:rPr>
          <w:rFonts w:cs="Gentium Plus"/>
        </w:rPr>
      </w:pPr>
      <w:r w:rsidRPr="00A63F0D">
        <w:rPr>
          <w:rFonts w:cs="Gentium Plus"/>
        </w:rPr>
        <w:t>Çalışma kapsamında duygu sınıflandırma problemini çözmek için hem geleneksel hem de derin öğrenme tabanlı çeşitli modeller değerlendirilmiştir:</w:t>
      </w:r>
    </w:p>
    <w:p w14:paraId="75F6C643" w14:textId="0C42D21D" w:rsidR="00A63F0D" w:rsidRPr="00A63F0D" w:rsidRDefault="00A63F0D" w:rsidP="00A63F0D">
      <w:pPr>
        <w:pStyle w:val="Makale-metni"/>
        <w:rPr>
          <w:rFonts w:cs="Gentium Plus"/>
        </w:rPr>
      </w:pPr>
      <w:proofErr w:type="spellStart"/>
      <w:r w:rsidRPr="00A63F0D">
        <w:rPr>
          <w:rFonts w:cs="Gentium Plus"/>
        </w:rPr>
        <w:t>Naive</w:t>
      </w:r>
      <w:proofErr w:type="spellEnd"/>
      <w:r w:rsidRPr="00A63F0D">
        <w:rPr>
          <w:rFonts w:cs="Gentium Plus"/>
        </w:rPr>
        <w:t xml:space="preserve"> </w:t>
      </w:r>
      <w:proofErr w:type="spellStart"/>
      <w:r w:rsidRPr="00A63F0D">
        <w:rPr>
          <w:rFonts w:cs="Gentium Plus"/>
        </w:rPr>
        <w:t>Bayes</w:t>
      </w:r>
      <w:proofErr w:type="spellEnd"/>
      <w:r w:rsidRPr="00A63F0D">
        <w:rPr>
          <w:rFonts w:cs="Gentium Plus"/>
        </w:rPr>
        <w:t xml:space="preserve"> (</w:t>
      </w:r>
      <w:proofErr w:type="spellStart"/>
      <w:r w:rsidRPr="00A63F0D">
        <w:rPr>
          <w:rFonts w:cs="Gentium Plus"/>
        </w:rPr>
        <w:t>Multinomial</w:t>
      </w:r>
      <w:proofErr w:type="spellEnd"/>
      <w:r w:rsidRPr="00A63F0D">
        <w:rPr>
          <w:rFonts w:cs="Gentium Plus"/>
        </w:rPr>
        <w:t xml:space="preserve">): Basit ve etkili bir olasılık modeli olarak kullanılmıştır. TF-IDF </w:t>
      </w:r>
      <w:proofErr w:type="spellStart"/>
      <w:r w:rsidRPr="00A63F0D">
        <w:rPr>
          <w:rFonts w:cs="Gentium Plus"/>
        </w:rPr>
        <w:t>vektörleştirme</w:t>
      </w:r>
      <w:proofErr w:type="spellEnd"/>
      <w:r w:rsidRPr="00A63F0D">
        <w:rPr>
          <w:rFonts w:cs="Gentium Plus"/>
        </w:rPr>
        <w:t xml:space="preserve"> ile birlikte uygulanmıştır.</w:t>
      </w:r>
    </w:p>
    <w:p w14:paraId="63BE42C4" w14:textId="7A834C91" w:rsidR="00A63F0D" w:rsidRPr="00A63F0D" w:rsidRDefault="00A63F0D" w:rsidP="00A63F0D">
      <w:pPr>
        <w:pStyle w:val="Makale-metni"/>
        <w:rPr>
          <w:rFonts w:cs="Gentium Plus"/>
        </w:rPr>
      </w:pPr>
      <w:r w:rsidRPr="00A63F0D">
        <w:rPr>
          <w:rFonts w:cs="Gentium Plus"/>
        </w:rPr>
        <w:t>LSTM (</w:t>
      </w:r>
      <w:proofErr w:type="spellStart"/>
      <w:r w:rsidRPr="00A63F0D">
        <w:rPr>
          <w:rFonts w:cs="Gentium Plus"/>
        </w:rPr>
        <w:t>Long</w:t>
      </w:r>
      <w:proofErr w:type="spellEnd"/>
      <w:r w:rsidRPr="00A63F0D">
        <w:rPr>
          <w:rFonts w:cs="Gentium Plus"/>
        </w:rPr>
        <w:t xml:space="preserve"> </w:t>
      </w:r>
      <w:proofErr w:type="spellStart"/>
      <w:r w:rsidRPr="00A63F0D">
        <w:rPr>
          <w:rFonts w:cs="Gentium Plus"/>
        </w:rPr>
        <w:t>Short-Term</w:t>
      </w:r>
      <w:proofErr w:type="spellEnd"/>
      <w:r w:rsidRPr="00A63F0D">
        <w:rPr>
          <w:rFonts w:cs="Gentium Plus"/>
        </w:rPr>
        <w:t xml:space="preserve"> Memory): Zaman bağımlılıklarını modelleme yeteneğiyle bilinen bu RNN tabanlı model, Türkçe metinlerdeki bağlam ilişkilerini öğrenmekte kullanılmıştır.</w:t>
      </w:r>
    </w:p>
    <w:p w14:paraId="453304EF" w14:textId="1A1D530F" w:rsidR="00A63F0D" w:rsidRPr="00A63F0D" w:rsidRDefault="00A63F0D" w:rsidP="00A63F0D">
      <w:pPr>
        <w:pStyle w:val="Makale-metni"/>
        <w:rPr>
          <w:rFonts w:cs="Gentium Plus"/>
        </w:rPr>
      </w:pPr>
      <w:r w:rsidRPr="00A63F0D">
        <w:rPr>
          <w:rFonts w:cs="Gentium Plus"/>
        </w:rPr>
        <w:t>BERT (</w:t>
      </w:r>
      <w:proofErr w:type="spellStart"/>
      <w:r w:rsidRPr="00A63F0D">
        <w:rPr>
          <w:rFonts w:cs="Gentium Plus"/>
        </w:rPr>
        <w:t>Bidirectional</w:t>
      </w:r>
      <w:proofErr w:type="spellEnd"/>
      <w:r w:rsidRPr="00A63F0D">
        <w:rPr>
          <w:rFonts w:cs="Gentium Plus"/>
        </w:rPr>
        <w:t xml:space="preserve"> Encoder </w:t>
      </w:r>
      <w:proofErr w:type="spellStart"/>
      <w:r w:rsidRPr="00A63F0D">
        <w:rPr>
          <w:rFonts w:cs="Gentium Plus"/>
        </w:rPr>
        <w:t>Representations</w:t>
      </w:r>
      <w:proofErr w:type="spellEnd"/>
      <w:r w:rsidRPr="00A63F0D">
        <w:rPr>
          <w:rFonts w:cs="Gentium Plus"/>
        </w:rPr>
        <w:t xml:space="preserve"> </w:t>
      </w:r>
      <w:proofErr w:type="spellStart"/>
      <w:r w:rsidRPr="00A63F0D">
        <w:rPr>
          <w:rFonts w:cs="Gentium Plus"/>
        </w:rPr>
        <w:t>from</w:t>
      </w:r>
      <w:proofErr w:type="spellEnd"/>
      <w:r w:rsidRPr="00A63F0D">
        <w:rPr>
          <w:rFonts w:cs="Gentium Plus"/>
        </w:rPr>
        <w:t xml:space="preserve"> </w:t>
      </w:r>
      <w:proofErr w:type="spellStart"/>
      <w:r w:rsidRPr="00A63F0D">
        <w:rPr>
          <w:rFonts w:cs="Gentium Plus"/>
        </w:rPr>
        <w:t>Transformers</w:t>
      </w:r>
      <w:proofErr w:type="spellEnd"/>
      <w:r w:rsidRPr="00A63F0D">
        <w:rPr>
          <w:rFonts w:cs="Gentium Plus"/>
        </w:rPr>
        <w:t xml:space="preserve">): Türkçe için özel olarak eğitilmiş BERT modelleri (ör. </w:t>
      </w:r>
      <w:proofErr w:type="spellStart"/>
      <w:r w:rsidRPr="00A63F0D">
        <w:rPr>
          <w:rFonts w:cs="Gentium Plus"/>
        </w:rPr>
        <w:t>BERTurk</w:t>
      </w:r>
      <w:proofErr w:type="spellEnd"/>
      <w:r w:rsidRPr="00A63F0D">
        <w:rPr>
          <w:rFonts w:cs="Gentium Plus"/>
        </w:rPr>
        <w:t>) kullanılmıştır. Modelin önceden eğitilmiş sürümü, duygu sınıflandırması görevine ince ayar (</w:t>
      </w:r>
      <w:proofErr w:type="spellStart"/>
      <w:r w:rsidRPr="00A63F0D">
        <w:rPr>
          <w:rFonts w:cs="Gentium Plus"/>
        </w:rPr>
        <w:t>fine-tuning</w:t>
      </w:r>
      <w:proofErr w:type="spellEnd"/>
      <w:r w:rsidRPr="00A63F0D">
        <w:rPr>
          <w:rFonts w:cs="Gentium Plus"/>
        </w:rPr>
        <w:t>) yapılarak adapte edilmiştir.</w:t>
      </w:r>
    </w:p>
    <w:p w14:paraId="35A9D1B5" w14:textId="51510FC0" w:rsidR="00496F4D" w:rsidRDefault="00A63F0D" w:rsidP="00A63F0D">
      <w:pPr>
        <w:pStyle w:val="Makale-metni"/>
        <w:rPr>
          <w:rFonts w:cs="Gentium Plus"/>
        </w:rPr>
      </w:pPr>
      <w:r w:rsidRPr="00A63F0D">
        <w:rPr>
          <w:rFonts w:cs="Gentium Plus"/>
        </w:rPr>
        <w:t xml:space="preserve">Tüm modeller aynı eğitim/test bölünmesi ile değerlendirilmiş; model </w:t>
      </w:r>
      <w:proofErr w:type="spellStart"/>
      <w:r w:rsidRPr="00A63F0D">
        <w:rPr>
          <w:rFonts w:cs="Gentium Plus"/>
        </w:rPr>
        <w:t>hiperparametreleri</w:t>
      </w:r>
      <w:proofErr w:type="spellEnd"/>
      <w:r w:rsidRPr="00A63F0D">
        <w:rPr>
          <w:rFonts w:cs="Gentium Plus"/>
        </w:rPr>
        <w:t xml:space="preserve">, eğitim süresince çapraz doğrulama ile optimize edilmiştir. Özellikle BERT modelinde, maksimum sekans uzunluğu, öğrenme oranı ve </w:t>
      </w:r>
      <w:proofErr w:type="spellStart"/>
      <w:r w:rsidRPr="00A63F0D">
        <w:rPr>
          <w:rFonts w:cs="Gentium Plus"/>
        </w:rPr>
        <w:t>epoch</w:t>
      </w:r>
      <w:proofErr w:type="spellEnd"/>
      <w:r w:rsidRPr="00A63F0D">
        <w:rPr>
          <w:rFonts w:cs="Gentium Plus"/>
        </w:rPr>
        <w:t xml:space="preserve"> sayısı gibi parametreler titizlikle ayarlanmıştır.</w:t>
      </w:r>
    </w:p>
    <w:p w14:paraId="3ED9C81C" w14:textId="02B3ABFC" w:rsidR="00A63F0D" w:rsidRPr="00ED2C45" w:rsidRDefault="00D30627" w:rsidP="00A63F0D">
      <w:pPr>
        <w:pStyle w:val="Makale-1derece-baslik"/>
      </w:pPr>
      <w:r>
        <w:t xml:space="preserve">4. </w:t>
      </w:r>
      <w:r w:rsidRPr="00D30627">
        <w:t>Bulgular ve Tartışma</w:t>
      </w:r>
      <w:r w:rsidR="0096065F">
        <w:t xml:space="preserve"> </w:t>
      </w:r>
      <w:r w:rsidR="0096065F" w:rsidRPr="0096065F">
        <w:t>|</w:t>
      </w:r>
      <w:r w:rsidR="0096065F">
        <w:t xml:space="preserve"> Deneysel Sonuçlar</w:t>
      </w:r>
    </w:p>
    <w:p w14:paraId="624E1812" w14:textId="2DE49322" w:rsidR="00496F4D" w:rsidRDefault="00D30627" w:rsidP="00761556">
      <w:pPr>
        <w:pStyle w:val="Makale-metni"/>
        <w:rPr>
          <w:rFonts w:cs="Gentium Plus"/>
        </w:rPr>
      </w:pPr>
      <w:r w:rsidRPr="00D30627">
        <w:rPr>
          <w:rFonts w:cs="Gentium Plus"/>
        </w:rPr>
        <w:t>Bu bölümde, uygulanan modellerin Türkçe restoran yorumları üzerindeki duygu analizi görevindeki başarımı sunulmakta ve karşılaştırmalı olarak tartışılmaktadır. Deneysel analizler, her bir modelin sınıflandırma performansını farklı metrikler üzerinden değerlendirmeye odaklanmıştır.</w:t>
      </w:r>
      <w:r>
        <w:rPr>
          <w:rFonts w:cs="Gentium Plus"/>
        </w:rPr>
        <w:t xml:space="preserve"> </w:t>
      </w:r>
      <w:r w:rsidRPr="00D30627">
        <w:rPr>
          <w:rFonts w:cs="Gentium Plus"/>
        </w:rPr>
        <w:t>Model Performansları</w:t>
      </w:r>
    </w:p>
    <w:p w14:paraId="64283C41" w14:textId="1BB0570B" w:rsidR="00D30627" w:rsidRPr="00ED2C45" w:rsidRDefault="00D30627" w:rsidP="00D30627">
      <w:pPr>
        <w:pStyle w:val="Makale-1derece-baslik"/>
      </w:pPr>
      <w:r>
        <w:t xml:space="preserve">4.1. </w:t>
      </w:r>
      <w:r w:rsidRPr="00D30627">
        <w:t>Bulgular ve Tartışma</w:t>
      </w:r>
    </w:p>
    <w:p w14:paraId="785C69CA" w14:textId="14C5DAA7" w:rsidR="00496F4D" w:rsidRDefault="00D30627" w:rsidP="0096065F">
      <w:pPr>
        <w:pStyle w:val="Makale-metni"/>
        <w:rPr>
          <w:rFonts w:cs="Gentium Plus"/>
        </w:rPr>
      </w:pPr>
      <w:r w:rsidRPr="00D30627">
        <w:rPr>
          <w:rFonts w:cs="Gentium Plus"/>
        </w:rPr>
        <w:t>Modeller, eğitim-veri kümesinin %</w:t>
      </w:r>
      <w:r>
        <w:rPr>
          <w:rFonts w:cs="Gentium Plus"/>
        </w:rPr>
        <w:t>7</w:t>
      </w:r>
      <w:r w:rsidRPr="00D30627">
        <w:rPr>
          <w:rFonts w:cs="Gentium Plus"/>
        </w:rPr>
        <w:t>0’i ile eğitilmiş, %</w:t>
      </w:r>
      <w:r>
        <w:rPr>
          <w:rFonts w:cs="Gentium Plus"/>
        </w:rPr>
        <w:t>3</w:t>
      </w:r>
      <w:r w:rsidRPr="00D30627">
        <w:rPr>
          <w:rFonts w:cs="Gentium Plus"/>
        </w:rPr>
        <w:t>0’si ile test edilmiştir. Aşağıda her model için elde edilen ortalama sonuçlar özetlenmiştir:</w:t>
      </w:r>
    </w:p>
    <w:p w14:paraId="7421D135" w14:textId="523D5B31" w:rsidR="00496F4D" w:rsidRDefault="0096065F" w:rsidP="008B4A83">
      <w:pPr>
        <w:pStyle w:val="Makale-metni"/>
        <w:rPr>
          <w:rFonts w:cs="Gentium Plus"/>
        </w:rPr>
      </w:pPr>
      <w:r w:rsidRPr="0096065F">
        <w:rPr>
          <w:rFonts w:cs="Gentium Plus"/>
          <w:noProof/>
        </w:rPr>
        <w:drawing>
          <wp:inline distT="0" distB="0" distL="0" distR="0" wp14:anchorId="16E04836" wp14:editId="5E40A262">
            <wp:extent cx="4464050" cy="1169035"/>
            <wp:effectExtent l="0" t="0" r="0" b="0"/>
            <wp:docPr id="15859746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4662" name=""/>
                    <pic:cNvPicPr/>
                  </pic:nvPicPr>
                  <pic:blipFill>
                    <a:blip r:embed="rId14"/>
                    <a:stretch>
                      <a:fillRect/>
                    </a:stretch>
                  </pic:blipFill>
                  <pic:spPr>
                    <a:xfrm>
                      <a:off x="0" y="0"/>
                      <a:ext cx="4464050" cy="1169035"/>
                    </a:xfrm>
                    <a:prstGeom prst="rect">
                      <a:avLst/>
                    </a:prstGeom>
                  </pic:spPr>
                </pic:pic>
              </a:graphicData>
            </a:graphic>
          </wp:inline>
        </w:drawing>
      </w:r>
    </w:p>
    <w:p w14:paraId="22EC99BB" w14:textId="77777777" w:rsidR="00496F4D" w:rsidRDefault="00496F4D" w:rsidP="008B4A83">
      <w:pPr>
        <w:pStyle w:val="Makale-metni"/>
        <w:rPr>
          <w:rFonts w:cs="Gentium Plus"/>
        </w:rPr>
      </w:pPr>
    </w:p>
    <w:p w14:paraId="491BCA02" w14:textId="15879423" w:rsidR="00496F4D" w:rsidRDefault="0096065F" w:rsidP="0096065F">
      <w:pPr>
        <w:pStyle w:val="Makale-metni"/>
        <w:rPr>
          <w:rFonts w:cs="Gentium Plus"/>
        </w:rPr>
      </w:pPr>
      <w:r w:rsidRPr="0096065F">
        <w:rPr>
          <w:rFonts w:cs="Gentium Plus"/>
        </w:rPr>
        <w:lastRenderedPageBreak/>
        <w:t xml:space="preserve">Tabloda da görüldüğü üzere, klasik makine öğrenmesi yöntemi olan </w:t>
      </w:r>
      <w:proofErr w:type="spellStart"/>
      <w:r w:rsidRPr="0096065F">
        <w:rPr>
          <w:rFonts w:cs="Gentium Plus"/>
        </w:rPr>
        <w:t>Naive</w:t>
      </w:r>
      <w:proofErr w:type="spellEnd"/>
      <w:r w:rsidRPr="0096065F">
        <w:rPr>
          <w:rFonts w:cs="Gentium Plus"/>
        </w:rPr>
        <w:t xml:space="preserve"> </w:t>
      </w:r>
      <w:proofErr w:type="spellStart"/>
      <w:r w:rsidRPr="0096065F">
        <w:rPr>
          <w:rFonts w:cs="Gentium Plus"/>
        </w:rPr>
        <w:t>Bayes</w:t>
      </w:r>
      <w:proofErr w:type="spellEnd"/>
      <w:r w:rsidRPr="0096065F">
        <w:rPr>
          <w:rFonts w:cs="Gentium Plus"/>
        </w:rPr>
        <w:t xml:space="preserve"> temel düzeyde kabul edilebilir sonuçlar vermekle birlikte, bağlamsal ilişkileri dikkate alamadığı için performans açısından geride kalmaktadır. LSTM modeli, sıralı verideki bağlamı daha iyi yakalayarak anlamlı bir gelişme göstermiştir. Ancak en yüksek başarı, çift yönlü bağlamsal temsil öğrenme kapasitesine sahip olan BERT tabanlı model ile elde edilmiştir.</w:t>
      </w:r>
    </w:p>
    <w:p w14:paraId="6228C1CD" w14:textId="2CE2D80F" w:rsidR="0096065F" w:rsidRPr="00ED2C45" w:rsidRDefault="0096065F" w:rsidP="0096065F">
      <w:pPr>
        <w:pStyle w:val="Makale-1derece-baslik"/>
      </w:pPr>
      <w:r>
        <w:t xml:space="preserve">4.2. </w:t>
      </w:r>
      <w:r w:rsidRPr="00D30627">
        <w:t>Tartışma</w:t>
      </w:r>
    </w:p>
    <w:p w14:paraId="377ECD8B" w14:textId="1C81AC3F" w:rsidR="0096065F" w:rsidRPr="0096065F" w:rsidRDefault="0096065F" w:rsidP="0096065F">
      <w:pPr>
        <w:pStyle w:val="Makale-metni"/>
        <w:rPr>
          <w:rFonts w:cs="Gentium Plus"/>
        </w:rPr>
      </w:pPr>
      <w:r w:rsidRPr="0096065F">
        <w:rPr>
          <w:rFonts w:cs="Gentium Plus"/>
        </w:rPr>
        <w:t xml:space="preserve">Elde edilen bulgular, derin öğrenme temelli yaklaşımların, özellikle de </w:t>
      </w:r>
      <w:proofErr w:type="spellStart"/>
      <w:r w:rsidRPr="0096065F">
        <w:rPr>
          <w:rFonts w:cs="Gentium Plus"/>
        </w:rPr>
        <w:t>Transformer</w:t>
      </w:r>
      <w:proofErr w:type="spellEnd"/>
      <w:r w:rsidRPr="0096065F">
        <w:rPr>
          <w:rFonts w:cs="Gentium Plus"/>
        </w:rPr>
        <w:t xml:space="preserve"> mimarilerine dayalı modellerin Türkçe gibi morfolojik olarak zengin dillerde anlamlı avantajlar sağladığını ortaya koymaktadır. BERT modeli, önceden büyük Türkçe metin koleksiyonları üzerinde eğitilmiş olmasının da katkısıyla, duygu sınıflandırmasında bağlamı etkin biçimde yakalayabilmiştir.</w:t>
      </w:r>
    </w:p>
    <w:p w14:paraId="19BB7849" w14:textId="35B9A8AE" w:rsidR="0096065F" w:rsidRPr="0096065F" w:rsidRDefault="0096065F" w:rsidP="0096065F">
      <w:pPr>
        <w:pStyle w:val="Makale-metni"/>
        <w:rPr>
          <w:rFonts w:cs="Gentium Plus"/>
        </w:rPr>
      </w:pPr>
      <w:r w:rsidRPr="0096065F">
        <w:rPr>
          <w:rFonts w:cs="Gentium Plus"/>
        </w:rPr>
        <w:t xml:space="preserve">LSTM modeli, sıralı bilgiyi koruma kapasitesine rağmen, uzun cümlelerde performans düşüklüğü göstermiştir. </w:t>
      </w:r>
      <w:proofErr w:type="spellStart"/>
      <w:r w:rsidRPr="0096065F">
        <w:rPr>
          <w:rFonts w:cs="Gentium Plus"/>
        </w:rPr>
        <w:t>Naive</w:t>
      </w:r>
      <w:proofErr w:type="spellEnd"/>
      <w:r w:rsidRPr="0096065F">
        <w:rPr>
          <w:rFonts w:cs="Gentium Plus"/>
        </w:rPr>
        <w:t xml:space="preserve"> </w:t>
      </w:r>
      <w:proofErr w:type="spellStart"/>
      <w:r w:rsidRPr="0096065F">
        <w:rPr>
          <w:rFonts w:cs="Gentium Plus"/>
        </w:rPr>
        <w:t>Bayes</w:t>
      </w:r>
      <w:proofErr w:type="spellEnd"/>
      <w:r w:rsidRPr="0096065F">
        <w:rPr>
          <w:rFonts w:cs="Gentium Plus"/>
        </w:rPr>
        <w:t xml:space="preserve"> ise, kelimeler arası ilişkiyi modelleyemediğinden özellikle nötr ifadelerin yanlış sınıflandırılmasına yol açmıştır.</w:t>
      </w:r>
    </w:p>
    <w:p w14:paraId="0355D64B" w14:textId="480254F2" w:rsidR="00496F4D" w:rsidRDefault="0096065F" w:rsidP="0096065F">
      <w:pPr>
        <w:pStyle w:val="Makale-metni"/>
        <w:rPr>
          <w:rFonts w:cs="Gentium Plus"/>
        </w:rPr>
      </w:pPr>
      <w:r w:rsidRPr="0096065F">
        <w:rPr>
          <w:rFonts w:cs="Gentium Plus"/>
        </w:rPr>
        <w:t>Ayrıca modellerin eğitim süreleri ve hesaplama gereksinimleri de karşılaştırılmış; BERT modelinin açık ara daha yüksek doğruluk sağlamasına karşın, eğitimi için daha fazla donanım ve süre gerektirdiği gözlemlenmiştir.</w:t>
      </w:r>
    </w:p>
    <w:p w14:paraId="25907B65" w14:textId="77777777" w:rsidR="00496F4D" w:rsidRDefault="00496F4D" w:rsidP="008B4A83">
      <w:pPr>
        <w:pStyle w:val="Makale-metni"/>
        <w:rPr>
          <w:rFonts w:cs="Gentium Plus"/>
        </w:rPr>
      </w:pPr>
    </w:p>
    <w:p w14:paraId="0441F3A6" w14:textId="77777777" w:rsidR="00496F4D" w:rsidRDefault="00496F4D" w:rsidP="008B4A83">
      <w:pPr>
        <w:pStyle w:val="Makale-metni"/>
        <w:rPr>
          <w:rFonts w:cs="Gentium Plus"/>
        </w:rPr>
      </w:pPr>
    </w:p>
    <w:p w14:paraId="6369FE74" w14:textId="77777777" w:rsidR="00496F4D" w:rsidRDefault="00496F4D" w:rsidP="008B4A83">
      <w:pPr>
        <w:pStyle w:val="Makale-metni"/>
        <w:rPr>
          <w:rFonts w:cs="Gentium Plus"/>
        </w:rPr>
      </w:pPr>
    </w:p>
    <w:p w14:paraId="43B10037" w14:textId="77777777" w:rsidR="00496F4D" w:rsidRDefault="00496F4D" w:rsidP="008B4A83">
      <w:pPr>
        <w:pStyle w:val="Makale-metni"/>
        <w:rPr>
          <w:rFonts w:cs="Gentium Plus"/>
        </w:rPr>
      </w:pPr>
    </w:p>
    <w:p w14:paraId="68100FC0" w14:textId="77777777" w:rsidR="00496F4D" w:rsidRDefault="00496F4D" w:rsidP="008B4A83">
      <w:pPr>
        <w:pStyle w:val="Makale-metni"/>
        <w:rPr>
          <w:rFonts w:cs="Gentium Plus"/>
        </w:rPr>
      </w:pPr>
    </w:p>
    <w:p w14:paraId="69B2E3B2" w14:textId="77777777" w:rsidR="00496F4D" w:rsidRDefault="00496F4D" w:rsidP="008B4A83">
      <w:pPr>
        <w:pStyle w:val="Makale-metni"/>
        <w:rPr>
          <w:rFonts w:cs="Gentium Plus"/>
        </w:rPr>
      </w:pPr>
    </w:p>
    <w:p w14:paraId="4481B77B" w14:textId="77777777" w:rsidR="00496F4D" w:rsidRDefault="00496F4D" w:rsidP="008B4A83">
      <w:pPr>
        <w:pStyle w:val="Makale-metni"/>
        <w:rPr>
          <w:rFonts w:cs="Gentium Plus"/>
        </w:rPr>
      </w:pPr>
    </w:p>
    <w:p w14:paraId="312D3CD6" w14:textId="77777777" w:rsidR="00496F4D" w:rsidRDefault="00496F4D" w:rsidP="008B4A83">
      <w:pPr>
        <w:pStyle w:val="Makale-metni"/>
        <w:rPr>
          <w:rFonts w:cs="Gentium Plus"/>
        </w:rPr>
      </w:pPr>
    </w:p>
    <w:p w14:paraId="689CFE07" w14:textId="77777777" w:rsidR="00496F4D" w:rsidRDefault="00496F4D" w:rsidP="008B4A83">
      <w:pPr>
        <w:pStyle w:val="Makale-metni"/>
        <w:rPr>
          <w:rFonts w:cs="Gentium Plus"/>
        </w:rPr>
      </w:pPr>
    </w:p>
    <w:p w14:paraId="0D9C6BB0" w14:textId="77777777" w:rsidR="00496F4D" w:rsidRDefault="00496F4D" w:rsidP="008B4A83">
      <w:pPr>
        <w:pStyle w:val="Makale-metni"/>
        <w:rPr>
          <w:rFonts w:cs="Gentium Plus"/>
        </w:rPr>
      </w:pPr>
    </w:p>
    <w:p w14:paraId="471D4517" w14:textId="77777777" w:rsidR="00496F4D" w:rsidRDefault="00496F4D" w:rsidP="008B4A83">
      <w:pPr>
        <w:pStyle w:val="Makale-metni"/>
        <w:rPr>
          <w:rFonts w:cs="Gentium Plus"/>
        </w:rPr>
      </w:pPr>
    </w:p>
    <w:p w14:paraId="490E8F02" w14:textId="77777777" w:rsidR="00496F4D" w:rsidRDefault="00496F4D" w:rsidP="008B4A83">
      <w:pPr>
        <w:pStyle w:val="Makale-metni"/>
        <w:rPr>
          <w:rFonts w:cs="Gentium Plus"/>
        </w:rPr>
      </w:pPr>
    </w:p>
    <w:p w14:paraId="2E8BECFD" w14:textId="77777777" w:rsidR="00496F4D" w:rsidRDefault="00496F4D" w:rsidP="008B4A83">
      <w:pPr>
        <w:pStyle w:val="Makale-metni"/>
        <w:rPr>
          <w:rFonts w:cs="Gentium Plus"/>
        </w:rPr>
      </w:pPr>
    </w:p>
    <w:p w14:paraId="70AAD12E" w14:textId="77777777" w:rsidR="00496F4D" w:rsidRDefault="00496F4D" w:rsidP="008B4A83">
      <w:pPr>
        <w:pStyle w:val="Makale-metni"/>
        <w:rPr>
          <w:rFonts w:cs="Gentium Plus"/>
        </w:rPr>
      </w:pPr>
    </w:p>
    <w:p w14:paraId="79895605" w14:textId="77777777" w:rsidR="00DF2B5C" w:rsidRPr="00ED2C45" w:rsidRDefault="00DF2B5C" w:rsidP="00761556">
      <w:pPr>
        <w:pStyle w:val="Makale-metni"/>
        <w:ind w:firstLine="0"/>
        <w:rPr>
          <w:rFonts w:cs="Gentium Plus"/>
        </w:rPr>
      </w:pPr>
    </w:p>
    <w:p w14:paraId="73C43C95" w14:textId="4BD09459" w:rsidR="002F009D" w:rsidRPr="00ED2C45" w:rsidRDefault="002F009D" w:rsidP="008B4A83">
      <w:pPr>
        <w:pStyle w:val="Makale-ana-basliklari"/>
        <w:rPr>
          <w:rFonts w:ascii="Gentium Plus" w:hAnsi="Gentium Plus" w:cs="Gentium Plus"/>
        </w:rPr>
      </w:pPr>
      <w:r w:rsidRPr="00ED2C45">
        <w:rPr>
          <w:rFonts w:ascii="Gentium Plus" w:hAnsi="Gentium Plus" w:cs="Gentium Plus"/>
        </w:rPr>
        <w:lastRenderedPageBreak/>
        <w:t xml:space="preserve">Kaynakça | </w:t>
      </w:r>
      <w:proofErr w:type="spellStart"/>
      <w:r w:rsidRPr="00ED2C45">
        <w:rPr>
          <w:rFonts w:ascii="Gentium Plus" w:hAnsi="Gentium Plus" w:cs="Gentium Plus"/>
        </w:rPr>
        <w:t>References</w:t>
      </w:r>
      <w:proofErr w:type="spellEnd"/>
      <w:r w:rsidRPr="00ED2C45">
        <w:rPr>
          <w:rFonts w:ascii="Gentium Plus" w:hAnsi="Gentium Plus" w:cs="Gentium Plus"/>
        </w:rPr>
        <w:fldChar w:fldCharType="begin"/>
      </w:r>
      <w:r w:rsidRPr="00ED2C45">
        <w:rPr>
          <w:rFonts w:ascii="Gentium Plus" w:hAnsi="Gentium Plus" w:cs="Gentium Plus"/>
        </w:rPr>
        <w:instrText xml:space="preserve"> ADDIN ZOTERO_BIBL {"uncited":[],"omitted":[],"custom":[]} CSL_BIBLIOGRAPHY </w:instrText>
      </w:r>
      <w:r w:rsidRPr="00ED2C45">
        <w:rPr>
          <w:rFonts w:ascii="Gentium Plus" w:hAnsi="Gentium Plus" w:cs="Gentium Plus"/>
        </w:rPr>
        <w:fldChar w:fldCharType="separate"/>
      </w:r>
    </w:p>
    <w:p w14:paraId="1B7D6784" w14:textId="722E5CF0" w:rsidR="00BC73A0" w:rsidRDefault="002F009D" w:rsidP="00BC73A0">
      <w:pPr>
        <w:pStyle w:val="Makale-kaynakca-listesi"/>
      </w:pPr>
      <w:r w:rsidRPr="00ED2C45">
        <w:fldChar w:fldCharType="end"/>
      </w:r>
      <w:r w:rsidR="00BC73A0" w:rsidRPr="00BC73A0">
        <w:t xml:space="preserve"> </w:t>
      </w:r>
      <w:r w:rsidR="00BC73A0">
        <w:t>(Kılıç, A. (2022). Türkçe metinlerde derin öğrenme ile duygu sınıflandırması. Yüksek Lisans Tezi, Hacettepe Üniversitesi, Bilgisayar Mühendisliği Anabilim Dalı.)</w:t>
      </w:r>
    </w:p>
    <w:p w14:paraId="34F8E096" w14:textId="77777777" w:rsidR="00BC73A0" w:rsidRDefault="00BC73A0" w:rsidP="00BC73A0">
      <w:pPr>
        <w:pStyle w:val="Makale-kaynakca-listesi"/>
      </w:pPr>
    </w:p>
    <w:p w14:paraId="4ACCA5B8" w14:textId="3C725773" w:rsidR="00BC73A0" w:rsidRDefault="00FF7863" w:rsidP="00BC73A0">
      <w:pPr>
        <w:pStyle w:val="Makale-kaynakca-listesi"/>
      </w:pPr>
      <w:r>
        <w:t>[1]</w:t>
      </w:r>
      <w:r>
        <w:t xml:space="preserve"> </w:t>
      </w:r>
      <w:r w:rsidR="00BC73A0">
        <w:t>(</w:t>
      </w:r>
      <w:proofErr w:type="spellStart"/>
      <w:r w:rsidR="00BC73A0">
        <w:t>Mikolov</w:t>
      </w:r>
      <w:proofErr w:type="spellEnd"/>
      <w:r w:rsidR="00BC73A0">
        <w:t xml:space="preserve">, T., </w:t>
      </w:r>
      <w:proofErr w:type="spellStart"/>
      <w:r w:rsidR="00BC73A0">
        <w:t>Sutskever</w:t>
      </w:r>
      <w:proofErr w:type="spellEnd"/>
      <w:r w:rsidR="00BC73A0">
        <w:t xml:space="preserve">, I., Chen, K., </w:t>
      </w:r>
      <w:proofErr w:type="spellStart"/>
      <w:r w:rsidR="00BC73A0">
        <w:t>Corrado</w:t>
      </w:r>
      <w:proofErr w:type="spellEnd"/>
      <w:r w:rsidR="00BC73A0">
        <w:t xml:space="preserve">, G. S., &amp; Dean, J. (2013). Distributed </w:t>
      </w:r>
      <w:proofErr w:type="spellStart"/>
      <w:r w:rsidR="00BC73A0">
        <w:t>representations</w:t>
      </w:r>
      <w:proofErr w:type="spellEnd"/>
      <w:r w:rsidR="00BC73A0">
        <w:t xml:space="preserve"> of </w:t>
      </w:r>
      <w:proofErr w:type="spellStart"/>
      <w:r w:rsidR="00BC73A0">
        <w:t>words</w:t>
      </w:r>
      <w:proofErr w:type="spellEnd"/>
      <w:r w:rsidR="00BC73A0">
        <w:t xml:space="preserve"> </w:t>
      </w:r>
      <w:proofErr w:type="spellStart"/>
      <w:r w:rsidR="00BC73A0">
        <w:t>and</w:t>
      </w:r>
      <w:proofErr w:type="spellEnd"/>
      <w:r w:rsidR="00BC73A0">
        <w:t xml:space="preserve"> </w:t>
      </w:r>
      <w:proofErr w:type="spellStart"/>
      <w:r w:rsidR="00BC73A0">
        <w:t>phrases</w:t>
      </w:r>
      <w:proofErr w:type="spellEnd"/>
      <w:r w:rsidR="00BC73A0">
        <w:t xml:space="preserve"> </w:t>
      </w:r>
      <w:proofErr w:type="spellStart"/>
      <w:r w:rsidR="00BC73A0">
        <w:t>and</w:t>
      </w:r>
      <w:proofErr w:type="spellEnd"/>
      <w:r w:rsidR="00BC73A0">
        <w:t xml:space="preserve"> </w:t>
      </w:r>
      <w:proofErr w:type="spellStart"/>
      <w:r w:rsidR="00BC73A0">
        <w:t>their</w:t>
      </w:r>
      <w:proofErr w:type="spellEnd"/>
      <w:r w:rsidR="00BC73A0">
        <w:t xml:space="preserve"> </w:t>
      </w:r>
      <w:proofErr w:type="spellStart"/>
      <w:r w:rsidR="00BC73A0">
        <w:t>compositionality</w:t>
      </w:r>
      <w:proofErr w:type="spellEnd"/>
      <w:r w:rsidR="00BC73A0">
        <w:t xml:space="preserve">. </w:t>
      </w:r>
      <w:proofErr w:type="spellStart"/>
      <w:r w:rsidR="00BC73A0">
        <w:t>Advances</w:t>
      </w:r>
      <w:proofErr w:type="spellEnd"/>
      <w:r w:rsidR="00BC73A0">
        <w:t xml:space="preserve"> in </w:t>
      </w:r>
      <w:proofErr w:type="spellStart"/>
      <w:r w:rsidR="00BC73A0">
        <w:t>Neural</w:t>
      </w:r>
      <w:proofErr w:type="spellEnd"/>
      <w:r w:rsidR="00BC73A0">
        <w:t xml:space="preserve"> Information </w:t>
      </w:r>
      <w:proofErr w:type="spellStart"/>
      <w:r w:rsidR="00BC73A0">
        <w:t>Processing</w:t>
      </w:r>
      <w:proofErr w:type="spellEnd"/>
      <w:r w:rsidR="00BC73A0">
        <w:t xml:space="preserve"> </w:t>
      </w:r>
      <w:proofErr w:type="spellStart"/>
      <w:r w:rsidR="00BC73A0">
        <w:t>Systems</w:t>
      </w:r>
      <w:proofErr w:type="spellEnd"/>
      <w:r w:rsidR="00BC73A0">
        <w:t>, 26.)</w:t>
      </w:r>
      <w:r w:rsidR="001F464B">
        <w:t xml:space="preserve"> </w:t>
      </w:r>
    </w:p>
    <w:p w14:paraId="27FE6BC5" w14:textId="77777777" w:rsidR="00BC73A0" w:rsidRDefault="00BC73A0" w:rsidP="00BC73A0">
      <w:pPr>
        <w:pStyle w:val="Makale-kaynakca-listesi"/>
      </w:pPr>
    </w:p>
    <w:p w14:paraId="3F615984" w14:textId="567AD3BB" w:rsidR="00BC7AB4" w:rsidRDefault="00FF7863" w:rsidP="00BC73A0">
      <w:pPr>
        <w:pStyle w:val="Makale-kaynakca-listesi"/>
        <w:ind w:left="0" w:firstLine="0"/>
      </w:pPr>
      <w:r>
        <w:t>[2]</w:t>
      </w:r>
      <w:r>
        <w:t xml:space="preserve"> </w:t>
      </w:r>
      <w:r w:rsidR="00BC73A0">
        <w:t xml:space="preserve">(Güngör, T., &amp; </w:t>
      </w:r>
      <w:proofErr w:type="spellStart"/>
      <w:r w:rsidR="00BC73A0">
        <w:t>Tantuğ</w:t>
      </w:r>
      <w:proofErr w:type="spellEnd"/>
      <w:r w:rsidR="00BC73A0">
        <w:t xml:space="preserve">, A. C. (2018). Doğal dil işleme ve Türkçe üzerine derin öğrenme yaklaşımları. </w:t>
      </w:r>
      <w:proofErr w:type="spellStart"/>
      <w:r w:rsidR="00BC73A0">
        <w:t>Journal</w:t>
      </w:r>
      <w:proofErr w:type="spellEnd"/>
      <w:r w:rsidR="00BC73A0">
        <w:t xml:space="preserve"> of </w:t>
      </w:r>
      <w:proofErr w:type="spellStart"/>
      <w:r w:rsidR="00BC73A0">
        <w:t>Computer</w:t>
      </w:r>
      <w:proofErr w:type="spellEnd"/>
      <w:r w:rsidR="00BC73A0">
        <w:t xml:space="preserve"> </w:t>
      </w:r>
      <w:proofErr w:type="spellStart"/>
      <w:r w:rsidR="00BC73A0">
        <w:t>and</w:t>
      </w:r>
      <w:proofErr w:type="spellEnd"/>
      <w:r w:rsidR="00BC73A0">
        <w:t xml:space="preserve"> </w:t>
      </w:r>
      <w:proofErr w:type="spellStart"/>
      <w:r w:rsidR="00BC73A0">
        <w:t>Education</w:t>
      </w:r>
      <w:proofErr w:type="spellEnd"/>
      <w:r w:rsidR="00BC73A0">
        <w:t xml:space="preserve"> </w:t>
      </w:r>
      <w:proofErr w:type="spellStart"/>
      <w:r w:rsidR="00BC73A0">
        <w:t>Research</w:t>
      </w:r>
      <w:proofErr w:type="spellEnd"/>
      <w:r w:rsidR="00BC73A0">
        <w:t>, 6(11), 1–24.)</w:t>
      </w:r>
      <w:r w:rsidR="001F464B">
        <w:t xml:space="preserve"> </w:t>
      </w:r>
    </w:p>
    <w:p w14:paraId="12098524" w14:textId="77777777" w:rsidR="001F464B" w:rsidRDefault="001F464B" w:rsidP="001F464B"/>
    <w:p w14:paraId="0F141A0D" w14:textId="53D7A75F" w:rsidR="001F464B" w:rsidRDefault="00000000" w:rsidP="006B2D9E">
      <w:pPr>
        <w:tabs>
          <w:tab w:val="center" w:pos="3515"/>
        </w:tabs>
        <w:rPr>
          <w:rFonts w:ascii="Gentium Plus" w:hAnsi="Gentium Plus" w:cs="Gentium Plus"/>
          <w:color w:val="000000"/>
        </w:rPr>
      </w:pPr>
      <w:sdt>
        <w:sdtPr>
          <w:rPr>
            <w:rFonts w:ascii="Gentium Plus" w:hAnsi="Gentium Plus" w:cs="Gentium Plus"/>
            <w:color w:val="000000"/>
          </w:rPr>
          <w:tag w:val="MENDELEY_CITATION_v3_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"/>
          <w:id w:val="348995385"/>
          <w:placeholder>
            <w:docPart w:val="DefaultPlaceholder_-1854013440"/>
          </w:placeholder>
        </w:sdtPr>
        <w:sdtContent>
          <w:r w:rsidR="00FF7863" w:rsidRPr="006B2D9E">
            <w:rPr>
              <w:rFonts w:ascii="Gentium Plus" w:hAnsi="Gentium Plus" w:cs="Gentium Plus"/>
              <w:color w:val="000000"/>
            </w:rPr>
            <w:t>[3]</w:t>
          </w:r>
          <w:r w:rsidR="00FF7863" w:rsidRPr="006B2D9E">
            <w:rPr>
              <w:rFonts w:ascii="Gentium Plus" w:hAnsi="Gentium Plus" w:cs="Gentium Plus"/>
              <w:color w:val="000000"/>
            </w:rPr>
            <w:t xml:space="preserve"> </w:t>
          </w:r>
          <w:r w:rsidR="006B2D9E" w:rsidRPr="006B2D9E">
            <w:rPr>
              <w:rFonts w:ascii="Gentium Plus" w:hAnsi="Gentium Plus" w:cs="Gentium Plus"/>
              <w:color w:val="000000"/>
            </w:rPr>
            <w:t>(</w:t>
          </w:r>
          <w:proofErr w:type="spellStart"/>
          <w:r w:rsidR="006B2D9E" w:rsidRPr="006B2D9E">
            <w:rPr>
              <w:rFonts w:ascii="Gentium Plus" w:hAnsi="Gentium Plus" w:cs="Gentium Plus"/>
              <w:color w:val="000000"/>
            </w:rPr>
            <w:t>Pontiki</w:t>
          </w:r>
          <w:proofErr w:type="spellEnd"/>
          <w:r w:rsidR="006B2D9E" w:rsidRPr="006B2D9E">
            <w:rPr>
              <w:rFonts w:ascii="Gentium Plus" w:hAnsi="Gentium Plus" w:cs="Gentium Plus"/>
              <w:color w:val="000000"/>
            </w:rPr>
            <w:t xml:space="preserve"> et al., 2015)</w:t>
          </w:r>
        </w:sdtContent>
      </w:sdt>
      <w:r w:rsidR="006B2D9E">
        <w:rPr>
          <w:rFonts w:ascii="Gentium Plus" w:hAnsi="Gentium Plus" w:cs="Gentium Plus"/>
          <w:color w:val="000000"/>
        </w:rPr>
        <w:tab/>
      </w:r>
    </w:p>
    <w:p w14:paraId="3ECCEFE1" w14:textId="77777777" w:rsidR="006B2D9E" w:rsidRDefault="006B2D9E" w:rsidP="006B2D9E">
      <w:pPr>
        <w:tabs>
          <w:tab w:val="center" w:pos="3515"/>
        </w:tabs>
        <w:rPr>
          <w:rFonts w:ascii="Gentium Plus" w:hAnsi="Gentium Plus" w:cs="Gentium Plus"/>
          <w:color w:val="000000"/>
        </w:rPr>
      </w:pPr>
    </w:p>
    <w:sdt>
      <w:sdtPr>
        <w:rPr>
          <w:rFonts w:ascii="Gentium Plus" w:hAnsi="Gentium Plus" w:cs="Gentium Plus"/>
          <w:color w:val="000000"/>
        </w:rPr>
        <w:tag w:val="MENDELEY_CITATION_v3_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"/>
        <w:id w:val="274756657"/>
        <w:placeholder>
          <w:docPart w:val="DefaultPlaceholder_-1854013440"/>
        </w:placeholder>
      </w:sdtPr>
      <w:sdtContent>
        <w:p w14:paraId="7F850281" w14:textId="70FCB089" w:rsidR="006B2D9E" w:rsidRPr="003F4BC0" w:rsidRDefault="00FF7863" w:rsidP="006B2D9E">
          <w:pPr>
            <w:tabs>
              <w:tab w:val="center" w:pos="3515"/>
            </w:tabs>
            <w:rPr>
              <w:rFonts w:eastAsia="Times New Roman"/>
              <w:color w:val="000000"/>
            </w:rPr>
          </w:pPr>
          <w:r>
            <w:rPr>
              <w:rFonts w:eastAsia="Times New Roman"/>
              <w:color w:val="000000"/>
            </w:rPr>
            <w:t>[4]</w:t>
          </w:r>
          <w:r w:rsidRPr="006B2D9E">
            <w:rPr>
              <w:rFonts w:eastAsia="Times New Roman"/>
              <w:color w:val="000000"/>
            </w:rPr>
            <w:t xml:space="preserve"> </w:t>
          </w:r>
          <w:r w:rsidR="006B2D9E" w:rsidRPr="006B2D9E">
            <w:rPr>
              <w:rFonts w:eastAsia="Times New Roman"/>
              <w:color w:val="000000"/>
            </w:rPr>
            <w:t>(</w:t>
          </w:r>
          <w:r w:rsidR="006B2D9E" w:rsidRPr="006B2D9E">
            <w:rPr>
              <w:rFonts w:eastAsia="Times New Roman"/>
              <w:i/>
              <w:iCs/>
              <w:color w:val="000000"/>
            </w:rPr>
            <w:t xml:space="preserve">Uluslararası Yönetim Bilişim Sistemleri ve Bilgisayar Bilimleri </w:t>
          </w:r>
          <w:proofErr w:type="gramStart"/>
          <w:r w:rsidR="006B2D9E" w:rsidRPr="006B2D9E">
            <w:rPr>
              <w:rFonts w:eastAsia="Times New Roman"/>
              <w:i/>
              <w:iCs/>
              <w:color w:val="000000"/>
            </w:rPr>
            <w:t>Dergisi »</w:t>
          </w:r>
          <w:proofErr w:type="gramEnd"/>
          <w:r w:rsidR="006B2D9E" w:rsidRPr="006B2D9E">
            <w:rPr>
              <w:rFonts w:eastAsia="Times New Roman"/>
              <w:i/>
              <w:iCs/>
              <w:color w:val="000000"/>
            </w:rPr>
            <w:t xml:space="preserve"> </w:t>
          </w:r>
          <w:proofErr w:type="gramStart"/>
          <w:r w:rsidR="006B2D9E" w:rsidRPr="006B2D9E">
            <w:rPr>
              <w:rFonts w:eastAsia="Times New Roman"/>
              <w:i/>
              <w:iCs/>
              <w:color w:val="000000"/>
            </w:rPr>
            <w:t>Makale »</w:t>
          </w:r>
          <w:proofErr w:type="gramEnd"/>
          <w:r w:rsidR="006B2D9E" w:rsidRPr="006B2D9E">
            <w:rPr>
              <w:rFonts w:eastAsia="Times New Roman"/>
              <w:i/>
              <w:iCs/>
              <w:color w:val="000000"/>
            </w:rPr>
            <w:t xml:space="preserve"> DOĞAL DİL İŞLEMEDE DERİN ÖĞRENME UYGULAMALARI ÜZERİNE BİR LİTERATÜR ÇALIŞMASI</w:t>
          </w:r>
          <w:r w:rsidR="006B2D9E" w:rsidRPr="006B2D9E">
            <w:rPr>
              <w:rFonts w:eastAsia="Times New Roman"/>
              <w:color w:val="000000"/>
            </w:rPr>
            <w:t xml:space="preserve">, </w:t>
          </w:r>
          <w:proofErr w:type="spellStart"/>
          <w:r w:rsidR="006B2D9E" w:rsidRPr="006B2D9E">
            <w:rPr>
              <w:rFonts w:eastAsia="Times New Roman"/>
              <w:color w:val="000000"/>
            </w:rPr>
            <w:t>n.d</w:t>
          </w:r>
          <w:proofErr w:type="spellEnd"/>
          <w:r w:rsidR="006B2D9E" w:rsidRPr="006B2D9E">
            <w:rPr>
              <w:rFonts w:eastAsia="Times New Roman"/>
              <w:color w:val="000000"/>
            </w:rPr>
            <w:t>.)</w:t>
          </w:r>
          <w:r w:rsidR="003F4BC0">
            <w:rPr>
              <w:rFonts w:eastAsia="Times New Roman"/>
              <w:color w:val="000000"/>
            </w:rPr>
            <w:t xml:space="preserve"> </w:t>
          </w:r>
        </w:p>
        <w:p w14:paraId="0EF4A35F" w14:textId="77777777" w:rsidR="003F4BC0" w:rsidRPr="006B2D9E" w:rsidRDefault="00000000" w:rsidP="006B2D9E">
          <w:pPr>
            <w:tabs>
              <w:tab w:val="center" w:pos="3515"/>
            </w:tabs>
            <w:rPr>
              <w:rFonts w:ascii="Gentium Plus" w:hAnsi="Gentium Plus" w:cs="Gentium Plus"/>
            </w:rPr>
          </w:pPr>
        </w:p>
      </w:sdtContent>
    </w:sdt>
    <w:sdt>
      <w:sdtPr>
        <w:rPr>
          <w:rFonts w:ascii="Gentium Plus" w:hAnsi="Gentium Plus" w:cs="Gentium Plus"/>
          <w:color w:val="000000"/>
        </w:rPr>
        <w:tag w:val="MENDELEY_CITATION_v3_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"/>
        <w:id w:val="703054907"/>
        <w:placeholder>
          <w:docPart w:val="DefaultPlaceholder_-1854013440"/>
        </w:placeholder>
      </w:sdtPr>
      <w:sdtContent>
        <w:p w14:paraId="6F781C46" w14:textId="3504544A" w:rsidR="006B2D9E" w:rsidRDefault="006B2D9E" w:rsidP="00BC73A0">
          <w:pPr>
            <w:rPr>
              <w:rFonts w:eastAsia="Times New Roman"/>
              <w:color w:val="000000"/>
            </w:rPr>
          </w:pPr>
          <w:r w:rsidRPr="006B2D9E">
            <w:rPr>
              <w:rFonts w:eastAsia="Times New Roman"/>
              <w:color w:val="000000"/>
            </w:rPr>
            <w:t>(</w:t>
          </w:r>
          <w:proofErr w:type="spellStart"/>
          <w:r w:rsidRPr="006B2D9E">
            <w:rPr>
              <w:rFonts w:eastAsia="Times New Roman"/>
              <w:color w:val="000000"/>
            </w:rPr>
            <w:t>Chiu</w:t>
          </w:r>
          <w:proofErr w:type="spellEnd"/>
          <w:r w:rsidRPr="006B2D9E">
            <w:rPr>
              <w:rFonts w:eastAsia="Times New Roman"/>
              <w:color w:val="000000"/>
            </w:rPr>
            <w:t xml:space="preserve"> &amp; Nichols, 2016)</w:t>
          </w:r>
        </w:p>
        <w:p w14:paraId="4BF3EFE1" w14:textId="77777777" w:rsidR="006B2D9E" w:rsidRPr="006B2D9E" w:rsidRDefault="00000000" w:rsidP="00BC73A0">
          <w:pPr>
            <w:rPr>
              <w:rFonts w:ascii="Gentium Plus" w:hAnsi="Gentium Plus" w:cs="Gentium Plus"/>
            </w:rPr>
          </w:pPr>
        </w:p>
      </w:sdtContent>
    </w:sdt>
    <w:p w14:paraId="550C1820" w14:textId="093EBFC4" w:rsidR="00BC73A0" w:rsidRPr="006B2D9E" w:rsidRDefault="00000000" w:rsidP="00BC73A0">
      <w:pPr>
        <w:rPr>
          <w:rFonts w:ascii="Gentium Plus" w:hAnsi="Gentium Plus" w:cs="Gentium Plus"/>
          <w:color w:val="000000"/>
        </w:rPr>
      </w:pPr>
      <w:sdt>
        <w:sdtPr>
          <w:rPr>
            <w:rFonts w:ascii="Gentium Plus" w:hAnsi="Gentium Plus" w:cs="Gentium Plus"/>
            <w:color w:val="000000"/>
          </w:rPr>
          <w:tag w:val="MENDELEY_CITATION_v3_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"/>
          <w:id w:val="2082471321"/>
          <w:placeholder>
            <w:docPart w:val="DefaultPlaceholder_-1854013440"/>
          </w:placeholder>
        </w:sdtPr>
        <w:sdtContent>
          <w:r w:rsidR="006B2D9E" w:rsidRPr="006B2D9E">
            <w:rPr>
              <w:rFonts w:ascii="Gentium Plus" w:hAnsi="Gentium Plus" w:cs="Gentium Plus"/>
              <w:color w:val="000000"/>
            </w:rPr>
            <w:t>(</w:t>
          </w:r>
          <w:proofErr w:type="spellStart"/>
          <w:r w:rsidR="006B2D9E" w:rsidRPr="006B2D9E">
            <w:rPr>
              <w:rFonts w:ascii="Gentium Plus" w:hAnsi="Gentium Plus" w:cs="Gentium Plus"/>
              <w:color w:val="000000"/>
            </w:rPr>
            <w:t>Mikolov</w:t>
          </w:r>
          <w:proofErr w:type="spellEnd"/>
          <w:r w:rsidR="006B2D9E" w:rsidRPr="006B2D9E">
            <w:rPr>
              <w:rFonts w:ascii="Gentium Plus" w:hAnsi="Gentium Plus" w:cs="Gentium Plus"/>
              <w:color w:val="000000"/>
            </w:rPr>
            <w:t xml:space="preserve"> et al., 2013)</w:t>
          </w:r>
        </w:sdtContent>
      </w:sdt>
      <w:r w:rsidR="006B2D9E" w:rsidRPr="006B2D9E">
        <w:rPr>
          <w:rFonts w:ascii="Gentium Plus" w:hAnsi="Gentium Plus" w:cs="Gentium Plus"/>
          <w:color w:val="000000"/>
        </w:rPr>
        <w:t>,</w:t>
      </w:r>
    </w:p>
    <w:p w14:paraId="43D6D8B5" w14:textId="77777777" w:rsidR="006B2D9E" w:rsidRPr="006B2D9E" w:rsidRDefault="006B2D9E" w:rsidP="00BC73A0">
      <w:pPr>
        <w:rPr>
          <w:rFonts w:ascii="Gentium Plus" w:hAnsi="Gentium Plus" w:cs="Gentium Plus"/>
          <w:color w:val="000000"/>
        </w:rPr>
      </w:pPr>
    </w:p>
    <w:sdt>
      <w:sdtPr>
        <w:rPr>
          <w:rFonts w:ascii="Gentium Plus" w:hAnsi="Gentium Plus" w:cs="Gentium Plus"/>
          <w:color w:val="000000"/>
        </w:rPr>
        <w:tag w:val="MENDELEY_CITATION_v3_eyJjaXRhdGlvbklEIjoiTUVOREVMRVlfQ0lUQVRJT05fNjcxNjFkNDctN2ZlZC00ZjFkLWI4ZjgtMGIyM2VhM2Q2ZjcyIiwicHJvcGVydGllcyI6eyJub3RlSW5kZXgiOjB9LCJpc0VkaXRlZCI6ZmFsc2UsIm1hbnVhbE92ZXJyaWRlIjp7ImlzTWFudWFsbHlPdmVycmlkZGVuIjpmYWxzZSwiY2l0ZXByb2NUZXh0IjoiKERldmxpbiBldCBhbC4sIDIwMTgpIiwibWFudWFsT3ZlcnJpZGVUZXh0IjoiIn0sImNpdGF0aW9uSXRlbXMiOlt7ImlkIjoiMDUzYjE2NjUtODExYy0zNTc0LWEzMjUtNjQxNzVmNmJjNWMyIiwiaXRlbURhdGEiOnsidHlwZSI6ImFydGljbGUtam91cm5hbCIsImlkIjoiMDUzYjE2NjUtODExYy0zNTc0LWEzMjUtNjQxNzVmNmJjNWM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"/>
        <w:id w:val="905954084"/>
        <w:placeholder>
          <w:docPart w:val="DefaultPlaceholder_-1854013440"/>
        </w:placeholder>
      </w:sdtPr>
      <w:sdtContent>
        <w:p w14:paraId="799A44DF" w14:textId="3097D7AC" w:rsidR="006B2D9E" w:rsidRDefault="006B2D9E" w:rsidP="00BC73A0">
          <w:pPr>
            <w:rPr>
              <w:rFonts w:ascii="Gentium Plus" w:hAnsi="Gentium Plus" w:cs="Gentium Plus"/>
              <w:color w:val="000000"/>
            </w:rPr>
          </w:pPr>
          <w:r w:rsidRPr="006B2D9E">
            <w:rPr>
              <w:rFonts w:ascii="Gentium Plus" w:hAnsi="Gentium Plus" w:cs="Gentium Plus"/>
              <w:color w:val="000000"/>
            </w:rPr>
            <w:t>(</w:t>
          </w:r>
          <w:proofErr w:type="spellStart"/>
          <w:r w:rsidRPr="006B2D9E">
            <w:rPr>
              <w:rFonts w:ascii="Gentium Plus" w:hAnsi="Gentium Plus" w:cs="Gentium Plus"/>
              <w:color w:val="000000"/>
            </w:rPr>
            <w:t>Devlin</w:t>
          </w:r>
          <w:proofErr w:type="spellEnd"/>
          <w:r w:rsidRPr="006B2D9E">
            <w:rPr>
              <w:rFonts w:ascii="Gentium Plus" w:hAnsi="Gentium Plus" w:cs="Gentium Plus"/>
              <w:color w:val="000000"/>
            </w:rPr>
            <w:t xml:space="preserve"> et al., 2018)</w:t>
          </w:r>
        </w:p>
        <w:p w14:paraId="6DF98F85" w14:textId="77777777" w:rsidR="006B2D9E" w:rsidRPr="006B2D9E" w:rsidRDefault="00000000" w:rsidP="00BC73A0">
          <w:pPr>
            <w:rPr>
              <w:rFonts w:ascii="Gentium Plus" w:hAnsi="Gentium Plus" w:cs="Gentium Plus"/>
              <w:color w:val="000000"/>
            </w:rPr>
          </w:pPr>
        </w:p>
      </w:sdtContent>
    </w:sdt>
    <w:p w14:paraId="4DEDAA67" w14:textId="77777777" w:rsidR="003F4BC0" w:rsidRDefault="00000000" w:rsidP="00BC73A0">
      <w:pPr>
        <w:rPr>
          <w:rFonts w:ascii="Gentium Plus" w:hAnsi="Gentium Plus" w:cs="Gentium Plus"/>
        </w:rPr>
      </w:pPr>
      <w:sdt>
        <w:sdtPr>
          <w:rPr>
            <w:rFonts w:ascii="Gentium Plus" w:hAnsi="Gentium Plus" w:cs="Gentium Plus"/>
            <w:color w:val="000000"/>
          </w:rPr>
          <w:tag w:val="MENDELEY_CITATION_v3_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"/>
          <w:id w:val="-91544523"/>
          <w:placeholder>
            <w:docPart w:val="DefaultPlaceholder_-1854013440"/>
          </w:placeholder>
        </w:sdtPr>
        <w:sdtContent>
          <w:r w:rsidR="006B2D9E" w:rsidRPr="006B2D9E">
            <w:rPr>
              <w:rFonts w:ascii="Gentium Plus" w:hAnsi="Gentium Plus" w:cs="Gentium Plus"/>
              <w:color w:val="000000"/>
            </w:rPr>
            <w:t>(</w:t>
          </w:r>
          <w:proofErr w:type="spellStart"/>
          <w:r w:rsidR="006B2D9E" w:rsidRPr="006B2D9E">
            <w:rPr>
              <w:rFonts w:ascii="Gentium Plus" w:hAnsi="Gentium Plus" w:cs="Gentium Plus"/>
              <w:color w:val="000000"/>
            </w:rPr>
            <w:t>Javadpour</w:t>
          </w:r>
          <w:proofErr w:type="spellEnd"/>
          <w:r w:rsidR="006B2D9E" w:rsidRPr="006B2D9E">
            <w:rPr>
              <w:rFonts w:ascii="Gentium Plus" w:hAnsi="Gentium Plus" w:cs="Gentium Plus"/>
              <w:color w:val="000000"/>
            </w:rPr>
            <w:t xml:space="preserve"> et al., 2020)</w:t>
          </w:r>
        </w:sdtContent>
      </w:sdt>
      <w:r w:rsidR="003F4BC0">
        <w:rPr>
          <w:rFonts w:ascii="Gentium Plus" w:hAnsi="Gentium Plus" w:cs="Gentium Plus"/>
          <w:color w:val="000000"/>
        </w:rPr>
        <w:br/>
      </w:r>
    </w:p>
    <w:p w14:paraId="27F705B6" w14:textId="65F01B74" w:rsidR="006B2D9E" w:rsidRPr="006B2D9E" w:rsidRDefault="00AF6801" w:rsidP="00BC73A0">
      <w:pPr>
        <w:rPr>
          <w:rFonts w:ascii="Gentium Plus" w:hAnsi="Gentium Plus" w:cs="Gentium Plus"/>
        </w:rPr>
      </w:pPr>
      <w:r>
        <w:rPr>
          <w:rFonts w:ascii="Gentium Plus" w:hAnsi="Gentium Plus" w:cs="Gentium Plus"/>
        </w:rPr>
        <w:t>[5]</w:t>
      </w:r>
      <w:r>
        <w:rPr>
          <w:rFonts w:ascii="Gentium Plus" w:hAnsi="Gentium Plus" w:cs="Gentium Plus"/>
        </w:rPr>
        <w:t xml:space="preserve"> </w:t>
      </w:r>
      <w:r w:rsidR="003F4BC0">
        <w:rPr>
          <w:rFonts w:ascii="Gentium Plus" w:hAnsi="Gentium Plus" w:cs="Gentium Plus"/>
        </w:rPr>
        <w:t>(</w:t>
      </w:r>
      <w:r w:rsidR="003F4BC0" w:rsidRPr="003F4BC0">
        <w:rPr>
          <w:rFonts w:ascii="Gentium Plus" w:hAnsi="Gentium Plus" w:cs="Gentium Plus"/>
        </w:rPr>
        <w:t>Tuna vd. 2023</w:t>
      </w:r>
      <w:r w:rsidR="003F4BC0">
        <w:rPr>
          <w:rFonts w:ascii="Gentium Plus" w:hAnsi="Gentium Plus" w:cs="Gentium Plus"/>
        </w:rPr>
        <w:t>)</w:t>
      </w:r>
    </w:p>
    <w:sectPr w:rsidR="006B2D9E" w:rsidRPr="006B2D9E" w:rsidSect="00BE20E1">
      <w:headerReference w:type="default" r:id="rId15"/>
      <w:headerReference w:type="first" r:id="rId16"/>
      <w:pgSz w:w="9072" w:h="13608" w:code="155"/>
      <w:pgMar w:top="1418" w:right="1021" w:bottom="680" w:left="102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A490C" w14:textId="77777777" w:rsidR="00291F47" w:rsidRDefault="00291F47" w:rsidP="00084182">
      <w:r>
        <w:separator/>
      </w:r>
    </w:p>
  </w:endnote>
  <w:endnote w:type="continuationSeparator" w:id="0">
    <w:p w14:paraId="44686D5E" w14:textId="77777777" w:rsidR="00291F47" w:rsidRDefault="00291F47" w:rsidP="0008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Gentium Plus">
    <w:altName w:val="Cambria Math"/>
    <w:charset w:val="A2"/>
    <w:family w:val="auto"/>
    <w:pitch w:val="variable"/>
    <w:sig w:usb0="E00003FF" w:usb1="5200E1FF" w:usb2="0A000029" w:usb3="00000000" w:csb0="0000019F" w:csb1="00000000"/>
    <w:embedRegular r:id="rId1" w:fontKey="{75B42717-6789-4CCF-A828-E097B961EE18}"/>
    <w:embedBold r:id="rId2" w:fontKey="{D934B903-22B5-4FDC-ADE8-49332D94B311}"/>
    <w:embedItalic r:id="rId3" w:fontKey="{1C98461E-B389-45F7-A350-FBE335654AE3}"/>
    <w:embedBoldItalic r:id="rId4" w:fontKey="{CED456FB-B14C-4127-93BC-2B975D70B712}"/>
  </w:font>
  <w:font w:name="Calibri">
    <w:panose1 w:val="020F0502020204030204"/>
    <w:charset w:val="A2"/>
    <w:family w:val="swiss"/>
    <w:pitch w:val="variable"/>
    <w:sig w:usb0="E4002EFF" w:usb1="C200247B" w:usb2="00000009" w:usb3="00000000" w:csb0="000001FF" w:csb1="00000000"/>
    <w:embedRegular r:id="rId5" w:fontKey="{3B5D7FB5-3E7D-4C10-9B9A-F68C332B5134}"/>
    <w:embedBold r:id="rId6" w:fontKey="{E88963B4-16FC-4F17-9A29-98C35C4D0A89}"/>
    <w:embedItalic r:id="rId7" w:fontKey="{5E64C52E-A9E5-4D2C-B65A-19CDCAD9417C}"/>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Gentium Book Plus">
    <w:altName w:val="Segoe UI Historic"/>
    <w:charset w:val="00"/>
    <w:family w:val="auto"/>
    <w:pitch w:val="variable"/>
    <w:sig w:usb0="E00003FF" w:usb1="5200E1FF" w:usb2="0A000029" w:usb3="00000000" w:csb0="0000019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MAliK Medium">
    <w:altName w:val="Arial"/>
    <w:charset w:val="00"/>
    <w:family w:val="auto"/>
    <w:pitch w:val="variable"/>
    <w:sig w:usb0="00002003" w:usb1="00000000" w:usb2="00000000" w:usb3="00000000" w:csb0="0000004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14D8D" w14:textId="77777777" w:rsidR="00B724E8" w:rsidRPr="002F009D" w:rsidRDefault="00B724E8" w:rsidP="00B724E8">
    <w:pPr>
      <w:pStyle w:val="Makale-alt-bilgi-tek-sayfa"/>
    </w:pPr>
    <w:r>
      <w:t>Akademik Us</w:t>
    </w:r>
    <w:r w:rsidRPr="002F009D">
      <w:t xml:space="preserve"> | ISSN: </w:t>
    </w:r>
    <w:r>
      <w:t>2602-3253</w:t>
    </w:r>
  </w:p>
  <w:p w14:paraId="096A8C34" w14:textId="77777777" w:rsidR="00B724E8" w:rsidRDefault="00B724E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1B1B6" w14:textId="77777777" w:rsidR="008D34CB" w:rsidRPr="002F009D" w:rsidRDefault="008D34CB" w:rsidP="008D34CB">
    <w:pPr>
      <w:pStyle w:val="Makale-alt-bilgi-tek-sayfa"/>
    </w:pPr>
    <w:r>
      <w:t>Akademik Us</w:t>
    </w:r>
    <w:r w:rsidRPr="002F009D">
      <w:t xml:space="preserve"> | ISSN: </w:t>
    </w:r>
    <w:r>
      <w:t>2602-3253</w:t>
    </w:r>
  </w:p>
  <w:p w14:paraId="52470498" w14:textId="77777777" w:rsidR="002F009D" w:rsidRPr="00467181" w:rsidRDefault="002F009D" w:rsidP="00467181">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3C6D8" w14:textId="3F1A70BF" w:rsidR="002F009D" w:rsidRPr="002F009D" w:rsidRDefault="008D34CB" w:rsidP="008D34CB">
    <w:pPr>
      <w:pStyle w:val="Makale-alt-bilgi-tek-sayfa"/>
    </w:pPr>
    <w:r>
      <w:t>Akademik Us</w:t>
    </w:r>
    <w:r w:rsidR="002F009D" w:rsidRPr="002F009D">
      <w:t xml:space="preserve"> | ISSN: </w:t>
    </w:r>
    <w:r>
      <w:t>2602-3253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FC5B7" w14:textId="77777777" w:rsidR="00291F47" w:rsidRPr="00DC23D6" w:rsidRDefault="00291F47" w:rsidP="00084182">
      <w:r w:rsidRPr="00DC23D6">
        <w:separator/>
      </w:r>
    </w:p>
  </w:footnote>
  <w:footnote w:type="continuationSeparator" w:id="0">
    <w:p w14:paraId="045359A4" w14:textId="77777777" w:rsidR="00291F47" w:rsidRPr="00DC23D6" w:rsidRDefault="00291F47" w:rsidP="00084182">
      <w:r w:rsidRPr="00DC23D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6B0EE" w14:textId="74C15A35" w:rsidR="002F009D" w:rsidRPr="00BE1CF1" w:rsidRDefault="002F009D" w:rsidP="007405DF">
    <w:pPr>
      <w:pStyle w:val="Makale-ustbilgi-cift-sayfa"/>
      <w:rPr>
        <w:bCs/>
        <w:spacing w:val="-4"/>
      </w:rPr>
    </w:pPr>
    <w:r w:rsidRPr="00BE1CF1">
      <w:rPr>
        <w:bCs/>
        <w:spacing w:val="-4"/>
      </w:rPr>
      <w:fldChar w:fldCharType="begin"/>
    </w:r>
    <w:r w:rsidRPr="00BE1CF1">
      <w:rPr>
        <w:bCs/>
        <w:spacing w:val="-4"/>
      </w:rPr>
      <w:instrText xml:space="preserve"> PAGE   \* MERGEFORMAT </w:instrText>
    </w:r>
    <w:r w:rsidRPr="00BE1CF1">
      <w:rPr>
        <w:bCs/>
        <w:spacing w:val="-4"/>
      </w:rPr>
      <w:fldChar w:fldCharType="separate"/>
    </w:r>
    <w:r w:rsidR="00DF2B5C">
      <w:rPr>
        <w:bCs/>
        <w:noProof/>
        <w:spacing w:val="-4"/>
      </w:rPr>
      <w:t>8</w:t>
    </w:r>
    <w:r w:rsidRPr="00BE1CF1">
      <w:rPr>
        <w:bCs/>
        <w:spacing w:val="-4"/>
      </w:rPr>
      <w:fldChar w:fldCharType="end"/>
    </w:r>
    <w:r w:rsidRPr="00BE1CF1">
      <w:rPr>
        <w:bCs/>
        <w:spacing w:val="-4"/>
      </w:rPr>
      <w:t xml:space="preserve">  •</w:t>
    </w:r>
    <w:r>
      <w:rPr>
        <w:bCs/>
        <w:spacing w:val="-4"/>
      </w:rPr>
      <w:t xml:space="preserve"> </w:t>
    </w:r>
    <w:r w:rsidR="007405DF">
      <w:t xml:space="preserve"> </w:t>
    </w:r>
    <w:r w:rsidR="0049467C" w:rsidRPr="0049467C">
      <w:t>Derin Öğrenme Yöntemleriyle Türkçe Metinlerde Duygu Analizi Yaklaşımı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16DF" w14:textId="77777777" w:rsidR="002F009D" w:rsidRPr="00C23C63" w:rsidRDefault="002F009D" w:rsidP="00B71D87">
    <w:pPr>
      <w:keepNext/>
      <w:pBdr>
        <w:bottom w:val="single" w:sz="4" w:space="0" w:color="auto"/>
      </w:pBdr>
      <w:spacing w:line="218" w:lineRule="auto"/>
      <w:jc w:val="right"/>
      <w:rPr>
        <w:rFonts w:ascii="Gentium Plus" w:hAnsi="Gentium Plus" w:cs="Gentium Plus"/>
        <w:spacing w:val="-2"/>
        <w:sz w:val="16"/>
        <w:szCs w:val="16"/>
      </w:rPr>
    </w:pPr>
    <w:r w:rsidRPr="00C23C63">
      <w:rPr>
        <w:rFonts w:ascii="Gentium Plus" w:hAnsi="Gentium Plus" w:cs="Gentium Plus"/>
        <w:bCs/>
        <w:spacing w:val="-2"/>
        <w:sz w:val="16"/>
        <w:szCs w:val="16"/>
      </w:rPr>
      <w:t xml:space="preserve">Bayraktar, </w:t>
    </w:r>
    <w:r w:rsidRPr="00B71D87">
      <w:rPr>
        <w:rFonts w:ascii="Gentium Plus" w:hAnsi="Gentium Plus" w:cs="Gentium Plus"/>
        <w:bCs/>
        <w:spacing w:val="-2"/>
        <w:sz w:val="16"/>
        <w:szCs w:val="16"/>
      </w:rPr>
      <w:t xml:space="preserve">An Analysis of </w:t>
    </w:r>
    <w:proofErr w:type="spellStart"/>
    <w:r w:rsidRPr="00B71D87">
      <w:rPr>
        <w:rFonts w:ascii="Gentium Plus" w:hAnsi="Gentium Plus" w:cs="Gentium Plus"/>
        <w:bCs/>
        <w:spacing w:val="-2"/>
        <w:sz w:val="16"/>
        <w:szCs w:val="16"/>
      </w:rPr>
      <w:t>the</w:t>
    </w:r>
    <w:proofErr w:type="spellEnd"/>
    <w:r w:rsidRPr="00B71D87">
      <w:rPr>
        <w:rFonts w:ascii="Gentium Plus" w:hAnsi="Gentium Plus" w:cs="Gentium Plus"/>
        <w:bCs/>
        <w:spacing w:val="-2"/>
        <w:sz w:val="16"/>
        <w:szCs w:val="16"/>
      </w:rPr>
      <w:t xml:space="preserve"> Problem of </w:t>
    </w:r>
    <w:proofErr w:type="spellStart"/>
    <w:r w:rsidRPr="00B71D87">
      <w:rPr>
        <w:rFonts w:ascii="Gentium Plus" w:hAnsi="Gentium Plus" w:cs="Gentium Plus"/>
        <w:bCs/>
        <w:spacing w:val="-2"/>
        <w:sz w:val="16"/>
        <w:szCs w:val="16"/>
      </w:rPr>
      <w:t>Academic</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Structuring</w:t>
    </w:r>
    <w:proofErr w:type="spellEnd"/>
    <w:r w:rsidRPr="00B71D87">
      <w:rPr>
        <w:rFonts w:ascii="Gentium Plus" w:hAnsi="Gentium Plus" w:cs="Gentium Plus"/>
        <w:bCs/>
        <w:spacing w:val="-2"/>
        <w:sz w:val="16"/>
        <w:szCs w:val="16"/>
      </w:rPr>
      <w:t xml:space="preserve"> of </w:t>
    </w:r>
    <w:proofErr w:type="spellStart"/>
    <w:r w:rsidRPr="00B71D87">
      <w:rPr>
        <w:rFonts w:ascii="Gentium Plus" w:hAnsi="Gentium Plus" w:cs="Gentium Plus"/>
        <w:bCs/>
        <w:spacing w:val="-2"/>
        <w:sz w:val="16"/>
        <w:szCs w:val="16"/>
      </w:rPr>
      <w:t>Islamic</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Sciences</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Faculties</w:t>
    </w:r>
    <w:proofErr w:type="spellEnd"/>
    <w:r w:rsidRPr="00B71D87">
      <w:rPr>
        <w:rFonts w:ascii="Gentium Plus" w:hAnsi="Gentium Plus" w:cs="Gentium Plus"/>
        <w:bCs/>
        <w:spacing w:val="-2"/>
        <w:sz w:val="16"/>
        <w:szCs w:val="16"/>
      </w:rPr>
      <w:t xml:space="preserve"> </w:t>
    </w:r>
    <w:r>
      <w:rPr>
        <w:rFonts w:ascii="Gentium Plus" w:hAnsi="Gentium Plus" w:cs="Gentium Plus"/>
        <w:bCs/>
        <w:spacing w:val="-2"/>
        <w:sz w:val="16"/>
        <w:szCs w:val="16"/>
      </w:rPr>
      <w:t>…</w:t>
    </w:r>
    <w:r w:rsidRPr="00C23C63">
      <w:rPr>
        <w:rFonts w:ascii="Gentium Plus" w:hAnsi="Gentium Plus" w:cs="Gentium Plus"/>
        <w:spacing w:val="-2"/>
        <w:sz w:val="16"/>
        <w:szCs w:val="16"/>
      </w:rPr>
      <w:t xml:space="preserve">  •</w:t>
    </w:r>
    <w:r w:rsidRPr="00C23C63">
      <w:rPr>
        <w:rFonts w:ascii="Gentium Plus" w:hAnsi="Gentium Plus" w:cs="Gentium Plus"/>
        <w:bCs/>
        <w:spacing w:val="-2"/>
        <w:sz w:val="16"/>
        <w:szCs w:val="16"/>
      </w:rPr>
      <w:fldChar w:fldCharType="begin"/>
    </w:r>
    <w:r w:rsidRPr="00C23C63">
      <w:rPr>
        <w:rFonts w:ascii="Gentium Plus" w:hAnsi="Gentium Plus" w:cs="Gentium Plus"/>
        <w:bCs/>
        <w:spacing w:val="-2"/>
        <w:sz w:val="16"/>
        <w:szCs w:val="16"/>
      </w:rPr>
      <w:instrText xml:space="preserve"> PAGE   \* MERGEFORMAT </w:instrText>
    </w:r>
    <w:r w:rsidRPr="00C23C63">
      <w:rPr>
        <w:rFonts w:ascii="Gentium Plus" w:hAnsi="Gentium Plus" w:cs="Gentium Plus"/>
        <w:bCs/>
        <w:spacing w:val="-2"/>
        <w:sz w:val="16"/>
        <w:szCs w:val="16"/>
      </w:rPr>
      <w:fldChar w:fldCharType="separate"/>
    </w:r>
    <w:r w:rsidR="007468A7">
      <w:rPr>
        <w:rFonts w:ascii="Gentium Plus" w:hAnsi="Gentium Plus" w:cs="Gentium Plus"/>
        <w:bCs/>
        <w:noProof/>
        <w:spacing w:val="-2"/>
        <w:sz w:val="16"/>
        <w:szCs w:val="16"/>
      </w:rPr>
      <w:t>5</w:t>
    </w:r>
    <w:r w:rsidRPr="00C23C63">
      <w:rPr>
        <w:rFonts w:ascii="Gentium Plus" w:hAnsi="Gentium Plus" w:cs="Gentium Plus"/>
        <w:bCs/>
        <w:spacing w:val="-2"/>
        <w:sz w:val="16"/>
        <w:szCs w:val="16"/>
      </w:rPr>
      <w:fldChar w:fldCharType="end"/>
    </w:r>
  </w:p>
  <w:p w14:paraId="20DB2E06" w14:textId="77777777" w:rsidR="002F009D" w:rsidRPr="00B71D87" w:rsidRDefault="002F009D" w:rsidP="00B71D87">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E9CD6" w14:textId="48C2DA12" w:rsidR="002F009D" w:rsidRPr="0049467C" w:rsidRDefault="0049467C" w:rsidP="0049467C">
    <w:pPr>
      <w:pStyle w:val="stBilgi"/>
      <w:rPr>
        <w:rStyle w:val="Makale-ust-bilgi-ilk-sayfa"/>
        <w:rFonts w:ascii="Calibri" w:hAnsi="Calibri" w:cs="Times New Roman"/>
        <w:i w:val="0"/>
        <w:iCs w:val="0"/>
        <w:color w:val="auto"/>
        <w:spacing w:val="0"/>
        <w:sz w:val="22"/>
        <w:szCs w:val="22"/>
      </w:rPr>
    </w:pPr>
    <w:proofErr w:type="gramStart"/>
    <w:r>
      <w:rPr>
        <w:rStyle w:val="Makale-ust-bilgi-ilk-sayfa"/>
        <w:rFonts w:cs="Arial"/>
        <w:iCs w:val="0"/>
        <w:color w:val="auto"/>
        <w:spacing w:val="0"/>
        <w:szCs w:val="22"/>
      </w:rPr>
      <w:t>1</w:t>
    </w:r>
    <w:r w:rsidRPr="0049467C">
      <w:rPr>
        <w:rStyle w:val="Makale-ust-bilgi-ilk-sayfa"/>
        <w:rFonts w:cs="Arial"/>
        <w:iCs w:val="0"/>
        <w:color w:val="auto"/>
        <w:spacing w:val="0"/>
        <w:szCs w:val="22"/>
      </w:rPr>
      <w:t xml:space="preserve">  •</w:t>
    </w:r>
    <w:proofErr w:type="gramEnd"/>
    <w:r w:rsidRPr="0049467C">
      <w:rPr>
        <w:rStyle w:val="Makale-ust-bilgi-ilk-sayfa"/>
        <w:rFonts w:cs="Arial"/>
        <w:iCs w:val="0"/>
        <w:color w:val="auto"/>
        <w:spacing w:val="0"/>
        <w:szCs w:val="22"/>
      </w:rPr>
      <w:t xml:space="preserve">  Derin Öğrenme Yöntemleriyle Türkçe Metinlerde Duygu Analizi Yaklaşımı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F9C5D" w14:textId="09620A7D" w:rsidR="00A8050D" w:rsidRPr="008B4A83" w:rsidRDefault="0049467C" w:rsidP="008B4A83">
    <w:pPr>
      <w:pStyle w:val="Makale-usbilgitek"/>
    </w:pPr>
    <w:r w:rsidRPr="0049467C">
      <w:t xml:space="preserve">Derin Öğrenme Yöntemleriyle Türkçe Metinlerde Duygu Analizi Yaklaşımı </w:t>
    </w:r>
    <w:r w:rsidR="008B4A83" w:rsidRPr="00CA3674">
      <w:t>•</w:t>
    </w:r>
    <w:r w:rsidR="008B4A83">
      <w:t xml:space="preserve"> </w:t>
    </w:r>
    <w:r w:rsidR="008B4A83" w:rsidRPr="00CA3674">
      <w:fldChar w:fldCharType="begin"/>
    </w:r>
    <w:r w:rsidR="008B4A83" w:rsidRPr="00CA3674">
      <w:instrText xml:space="preserve"> PAGE   \* MERGEFORMAT </w:instrText>
    </w:r>
    <w:r w:rsidR="008B4A83" w:rsidRPr="00CA3674">
      <w:fldChar w:fldCharType="separate"/>
    </w:r>
    <w:r w:rsidR="00DF2B5C">
      <w:rPr>
        <w:noProof/>
      </w:rPr>
      <w:t>7</w:t>
    </w:r>
    <w:r w:rsidR="008B4A83" w:rsidRPr="00CA367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B4046" w14:textId="6D4F9B9D" w:rsidR="00CA3674" w:rsidRPr="00CA3674" w:rsidRDefault="005D1307" w:rsidP="00084182">
    <w:r>
      <w:fldChar w:fldCharType="begin"/>
    </w:r>
    <w:r>
      <w:instrText xml:space="preserve"> SUBJECT  \* MERGEFORMAT </w:instrText>
    </w:r>
    <w:r>
      <w:fldChar w:fldCharType="end"/>
    </w:r>
    <w:r w:rsidR="00CA3674" w:rsidRPr="00CA3674">
      <w:t xml:space="preserve"> </w:t>
    </w:r>
    <w:r w:rsidR="00A8050D">
      <w:t xml:space="preserve"> </w:t>
    </w:r>
    <w:r w:rsidR="00CA3674" w:rsidRPr="00CA3674">
      <w:t>•</w:t>
    </w:r>
    <w:r w:rsidR="00A8050D">
      <w:t xml:space="preserve"> </w:t>
    </w:r>
    <w:r w:rsidR="00CA3674" w:rsidRPr="00CA3674">
      <w:fldChar w:fldCharType="begin"/>
    </w:r>
    <w:r w:rsidR="00CA3674" w:rsidRPr="00CA3674">
      <w:instrText xml:space="preserve"> PAGE   \* MERGEFORMAT </w:instrText>
    </w:r>
    <w:r w:rsidR="00CA3674" w:rsidRPr="00CA3674">
      <w:fldChar w:fldCharType="separate"/>
    </w:r>
    <w:r w:rsidR="00CA7A4F">
      <w:rPr>
        <w:noProof/>
      </w:rPr>
      <w:t>5</w:t>
    </w:r>
    <w:r w:rsidR="00CA3674" w:rsidRPr="00CA367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F164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0FC69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60E1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B3660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90EF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5A2FD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C882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0859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8D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0AA2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35677"/>
    <w:multiLevelType w:val="multilevel"/>
    <w:tmpl w:val="4FEED5EE"/>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364" w:hanging="72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1724" w:hanging="108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1" w15:restartNumberingAfterBreak="0">
    <w:nsid w:val="0D634E1F"/>
    <w:multiLevelType w:val="hybridMultilevel"/>
    <w:tmpl w:val="6854F55E"/>
    <w:lvl w:ilvl="0" w:tplc="12E43A98">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2" w15:restartNumberingAfterBreak="0">
    <w:nsid w:val="209D60BA"/>
    <w:multiLevelType w:val="multilevel"/>
    <w:tmpl w:val="85F23D2E"/>
    <w:styleLink w:val="GeerliListe4"/>
    <w:lvl w:ilvl="0">
      <w:start w:val="1"/>
      <w:numFmt w:val="decimal"/>
      <w:lvlText w:val="%1."/>
      <w:lvlJc w:val="left"/>
      <w:pPr>
        <w:ind w:left="644" w:hanging="360"/>
      </w:pPr>
      <w:rPr>
        <w:rFonts w:hint="default"/>
      </w:rPr>
    </w:lvl>
    <w:lvl w:ilvl="1">
      <w:start w:val="1"/>
      <w:numFmt w:val="decimal"/>
      <w:isLgl/>
      <w:lvlText w:val="%1.%2."/>
      <w:lvlJc w:val="left"/>
      <w:pPr>
        <w:ind w:left="170" w:firstLine="114"/>
      </w:pPr>
      <w:rPr>
        <w:rFonts w:ascii="Gentium Plus" w:hAnsi="Gentium Plus" w:cs="Gentium Plus"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3" w15:restartNumberingAfterBreak="0">
    <w:nsid w:val="2AB512E2"/>
    <w:multiLevelType w:val="hybridMultilevel"/>
    <w:tmpl w:val="011E278A"/>
    <w:lvl w:ilvl="0" w:tplc="580C232E">
      <w:start w:val="1"/>
      <w:numFmt w:val="decimal"/>
      <w:lvlText w:val="%1."/>
      <w:lvlJc w:val="left"/>
      <w:pPr>
        <w:ind w:left="927" w:hanging="360"/>
      </w:pPr>
      <w:rPr>
        <w:rFonts w:hint="default"/>
      </w:rPr>
    </w:lvl>
    <w:lvl w:ilvl="1" w:tplc="7EA4C790">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4" w15:restartNumberingAfterBreak="0">
    <w:nsid w:val="2CC42314"/>
    <w:multiLevelType w:val="multilevel"/>
    <w:tmpl w:val="6D6EA2AC"/>
    <w:styleLink w:val="GeerliListe3"/>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364" w:hanging="72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1724" w:hanging="108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5" w15:restartNumberingAfterBreak="0">
    <w:nsid w:val="379934C6"/>
    <w:multiLevelType w:val="multilevel"/>
    <w:tmpl w:val="99340C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38C34BED"/>
    <w:multiLevelType w:val="multilevel"/>
    <w:tmpl w:val="4CE68A16"/>
    <w:lvl w:ilvl="0">
      <w:start w:val="1"/>
      <w:numFmt w:val="decimal"/>
      <w:lvlText w:val="%1."/>
      <w:lvlJc w:val="left"/>
      <w:pPr>
        <w:ind w:left="644" w:hanging="360"/>
      </w:pPr>
      <w:rPr>
        <w:rFonts w:hint="default"/>
      </w:rPr>
    </w:lvl>
    <w:lvl w:ilvl="1">
      <w:start w:val="1"/>
      <w:numFmt w:val="decimal"/>
      <w:pStyle w:val="Balk2"/>
      <w:isLgl/>
      <w:lvlText w:val="%1.%2."/>
      <w:lvlJc w:val="left"/>
      <w:pPr>
        <w:ind w:left="170" w:firstLine="114"/>
      </w:pPr>
      <w:rPr>
        <w:rFonts w:ascii="Gentium Plus" w:hAnsi="Gentium Plus" w:cs="Gentium Plus"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7" w15:restartNumberingAfterBreak="0">
    <w:nsid w:val="38F7156B"/>
    <w:multiLevelType w:val="multilevel"/>
    <w:tmpl w:val="22D24058"/>
    <w:lvl w:ilvl="0">
      <w:start w:val="1"/>
      <w:numFmt w:val="decimal"/>
      <w:lvlText w:val="%1."/>
      <w:lvlJc w:val="left"/>
      <w:pPr>
        <w:ind w:left="644" w:hanging="360"/>
      </w:pPr>
      <w:rPr>
        <w:rFonts w:hint="default"/>
      </w:rPr>
    </w:lvl>
    <w:lvl w:ilvl="1">
      <w:start w:val="1"/>
      <w:numFmt w:val="decimal"/>
      <w:isLgl/>
      <w:lvlText w:val="%1.%2."/>
      <w:lvlJc w:val="left"/>
      <w:pPr>
        <w:ind w:left="170" w:firstLine="114"/>
      </w:pPr>
      <w:rPr>
        <w:rFonts w:ascii="Gentium Plus" w:hAnsi="Gentium Plus" w:cs="Gentium Plus"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8" w15:restartNumberingAfterBreak="0">
    <w:nsid w:val="3AC71DD9"/>
    <w:multiLevelType w:val="multilevel"/>
    <w:tmpl w:val="6B700D9A"/>
    <w:styleLink w:val="GeerliListe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824029"/>
    <w:multiLevelType w:val="hybridMultilevel"/>
    <w:tmpl w:val="06123028"/>
    <w:lvl w:ilvl="0" w:tplc="3FB46548">
      <w:start w:val="1"/>
      <w:numFmt w:val="upp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0" w15:restartNumberingAfterBreak="0">
    <w:nsid w:val="43FC6664"/>
    <w:multiLevelType w:val="hybridMultilevel"/>
    <w:tmpl w:val="39A4D49C"/>
    <w:lvl w:ilvl="0" w:tplc="376EF5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56C0881"/>
    <w:multiLevelType w:val="multilevel"/>
    <w:tmpl w:val="ED347068"/>
    <w:lvl w:ilvl="0">
      <w:start w:val="1"/>
      <w:numFmt w:val="decimal"/>
      <w:lvlText w:val="%1."/>
      <w:lvlJc w:val="left"/>
      <w:pPr>
        <w:ind w:left="-58" w:firstLine="114"/>
      </w:pPr>
      <w:rPr>
        <w:rFonts w:ascii="Gentium Plus" w:hAnsi="Gentium Plus" w:cs="Gentium Plus" w:hint="default"/>
        <w:b/>
        <w:i w:val="0"/>
        <w:sz w:val="21"/>
      </w:rPr>
    </w:lvl>
    <w:lvl w:ilvl="1">
      <w:start w:val="1"/>
      <w:numFmt w:val="decimal"/>
      <w:lvlText w:val="%1.%2."/>
      <w:lvlJc w:val="left"/>
      <w:pPr>
        <w:ind w:left="-58" w:firstLine="114"/>
      </w:pPr>
      <w:rPr>
        <w:rFonts w:ascii="Gentium Plus" w:hAnsi="Gentium Plus" w:cs="Gentium Plus" w:hint="default"/>
        <w:b/>
        <w:i w:val="0"/>
        <w:sz w:val="20"/>
      </w:rPr>
    </w:lvl>
    <w:lvl w:ilvl="2">
      <w:start w:val="1"/>
      <w:numFmt w:val="decimal"/>
      <w:pStyle w:val="Makale-3derece-baslik"/>
      <w:lvlText w:val="%1.%2.%3."/>
      <w:lvlJc w:val="left"/>
      <w:pPr>
        <w:ind w:left="170" w:firstLine="114"/>
      </w:pPr>
      <w:rPr>
        <w:rFonts w:ascii="Gentium Plus" w:hAnsi="Gentium Plus" w:cs="Gentium Plus" w:hint="default"/>
        <w:b/>
        <w:i w:val="0"/>
        <w:sz w:val="20"/>
      </w:rPr>
    </w:lvl>
    <w:lvl w:ilvl="3">
      <w:start w:val="1"/>
      <w:numFmt w:val="decimal"/>
      <w:lvlText w:val="%1.%2.%3.%4."/>
      <w:lvlJc w:val="left"/>
      <w:pPr>
        <w:ind w:left="1954" w:hanging="648"/>
      </w:pPr>
      <w:rPr>
        <w:rFonts w:hint="default"/>
      </w:rPr>
    </w:lvl>
    <w:lvl w:ilvl="4">
      <w:start w:val="1"/>
      <w:numFmt w:val="decimal"/>
      <w:lvlText w:val="%1.%2.%3.%4.%5."/>
      <w:lvlJc w:val="left"/>
      <w:pPr>
        <w:ind w:left="2458" w:hanging="792"/>
      </w:pPr>
      <w:rPr>
        <w:rFonts w:hint="default"/>
      </w:rPr>
    </w:lvl>
    <w:lvl w:ilvl="5">
      <w:start w:val="1"/>
      <w:numFmt w:val="decimal"/>
      <w:lvlText w:val="%1.%2.%3.%4.%5.%6."/>
      <w:lvlJc w:val="left"/>
      <w:pPr>
        <w:ind w:left="2962" w:hanging="936"/>
      </w:pPr>
      <w:rPr>
        <w:rFonts w:hint="default"/>
      </w:rPr>
    </w:lvl>
    <w:lvl w:ilvl="6">
      <w:start w:val="1"/>
      <w:numFmt w:val="decimal"/>
      <w:lvlText w:val="%1.%2.%3.%4.%5.%6.%7."/>
      <w:lvlJc w:val="left"/>
      <w:pPr>
        <w:ind w:left="3466" w:hanging="1080"/>
      </w:pPr>
      <w:rPr>
        <w:rFonts w:hint="default"/>
      </w:rPr>
    </w:lvl>
    <w:lvl w:ilvl="7">
      <w:start w:val="1"/>
      <w:numFmt w:val="decimal"/>
      <w:lvlText w:val="%1.%2.%3.%4.%5.%6.%7.%8."/>
      <w:lvlJc w:val="left"/>
      <w:pPr>
        <w:ind w:left="3970" w:hanging="1224"/>
      </w:pPr>
      <w:rPr>
        <w:rFonts w:hint="default"/>
      </w:rPr>
    </w:lvl>
    <w:lvl w:ilvl="8">
      <w:start w:val="1"/>
      <w:numFmt w:val="decimal"/>
      <w:lvlText w:val="%1.%2.%3.%4.%5.%6.%7.%8.%9."/>
      <w:lvlJc w:val="left"/>
      <w:pPr>
        <w:ind w:left="4546" w:hanging="1440"/>
      </w:pPr>
      <w:rPr>
        <w:rFonts w:hint="default"/>
      </w:rPr>
    </w:lvl>
  </w:abstractNum>
  <w:abstractNum w:abstractNumId="22" w15:restartNumberingAfterBreak="0">
    <w:nsid w:val="4BD16868"/>
    <w:multiLevelType w:val="hybridMultilevel"/>
    <w:tmpl w:val="1EFC0132"/>
    <w:lvl w:ilvl="0" w:tplc="F95603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5AFE11AE"/>
    <w:multiLevelType w:val="hybridMultilevel"/>
    <w:tmpl w:val="DAC2C7EE"/>
    <w:lvl w:ilvl="0" w:tplc="B9BE67EA">
      <w:start w:val="1981"/>
      <w:numFmt w:val="bullet"/>
      <w:lvlText w:val=""/>
      <w:lvlJc w:val="left"/>
      <w:pPr>
        <w:ind w:left="720" w:hanging="360"/>
      </w:pPr>
      <w:rPr>
        <w:rFonts w:ascii="Symbol" w:eastAsia="Calibri" w:hAnsi="Symbol" w:cs="Gentium Plu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FFD464C"/>
    <w:multiLevelType w:val="multilevel"/>
    <w:tmpl w:val="A2A051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BE460CF"/>
    <w:multiLevelType w:val="multilevel"/>
    <w:tmpl w:val="F98AE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0D86B7F"/>
    <w:multiLevelType w:val="multilevel"/>
    <w:tmpl w:val="502C4034"/>
    <w:styleLink w:val="GeerliList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ABC537C"/>
    <w:multiLevelType w:val="multilevel"/>
    <w:tmpl w:val="502C4034"/>
    <w:styleLink w:val="GeerliListe5"/>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D9B77A0"/>
    <w:multiLevelType w:val="multilevel"/>
    <w:tmpl w:val="502C40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E431D07"/>
    <w:multiLevelType w:val="multilevel"/>
    <w:tmpl w:val="6B700D9A"/>
    <w:styleLink w:val="GeerliList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071924911">
    <w:abstractNumId w:val="19"/>
  </w:num>
  <w:num w:numId="2" w16cid:durableId="1298225539">
    <w:abstractNumId w:val="23"/>
  </w:num>
  <w:num w:numId="3" w16cid:durableId="958217112">
    <w:abstractNumId w:val="20"/>
  </w:num>
  <w:num w:numId="4" w16cid:durableId="1404570090">
    <w:abstractNumId w:val="22"/>
  </w:num>
  <w:num w:numId="5" w16cid:durableId="2027779823">
    <w:abstractNumId w:val="13"/>
  </w:num>
  <w:num w:numId="6" w16cid:durableId="777337025">
    <w:abstractNumId w:val="11"/>
  </w:num>
  <w:num w:numId="7" w16cid:durableId="198201632">
    <w:abstractNumId w:val="25"/>
  </w:num>
  <w:num w:numId="8" w16cid:durableId="1760787291">
    <w:abstractNumId w:val="24"/>
  </w:num>
  <w:num w:numId="9" w16cid:durableId="2124904">
    <w:abstractNumId w:val="15"/>
  </w:num>
  <w:num w:numId="10" w16cid:durableId="106462988">
    <w:abstractNumId w:val="28"/>
  </w:num>
  <w:num w:numId="11" w16cid:durableId="1703088877">
    <w:abstractNumId w:val="0"/>
  </w:num>
  <w:num w:numId="12" w16cid:durableId="1403217684">
    <w:abstractNumId w:val="1"/>
  </w:num>
  <w:num w:numId="13" w16cid:durableId="1606768918">
    <w:abstractNumId w:val="2"/>
  </w:num>
  <w:num w:numId="14" w16cid:durableId="160511289">
    <w:abstractNumId w:val="3"/>
  </w:num>
  <w:num w:numId="15" w16cid:durableId="507863556">
    <w:abstractNumId w:val="8"/>
  </w:num>
  <w:num w:numId="16" w16cid:durableId="695691643">
    <w:abstractNumId w:val="4"/>
  </w:num>
  <w:num w:numId="17" w16cid:durableId="1081828809">
    <w:abstractNumId w:val="5"/>
  </w:num>
  <w:num w:numId="18" w16cid:durableId="1022174114">
    <w:abstractNumId w:val="6"/>
  </w:num>
  <w:num w:numId="19" w16cid:durableId="117796140">
    <w:abstractNumId w:val="7"/>
  </w:num>
  <w:num w:numId="20" w16cid:durableId="1543397518">
    <w:abstractNumId w:val="9"/>
  </w:num>
  <w:num w:numId="21" w16cid:durableId="346980104">
    <w:abstractNumId w:val="21"/>
  </w:num>
  <w:num w:numId="22" w16cid:durableId="910505458">
    <w:abstractNumId w:val="18"/>
  </w:num>
  <w:num w:numId="23" w16cid:durableId="1205095005">
    <w:abstractNumId w:val="29"/>
  </w:num>
  <w:num w:numId="24" w16cid:durableId="2127843364">
    <w:abstractNumId w:val="10"/>
  </w:num>
  <w:num w:numId="25" w16cid:durableId="1622497554">
    <w:abstractNumId w:val="14"/>
  </w:num>
  <w:num w:numId="26" w16cid:durableId="1140271278">
    <w:abstractNumId w:val="17"/>
  </w:num>
  <w:num w:numId="27" w16cid:durableId="1396854015">
    <w:abstractNumId w:val="12"/>
  </w:num>
  <w:num w:numId="28" w16cid:durableId="1745175051">
    <w:abstractNumId w:val="16"/>
  </w:num>
  <w:num w:numId="29" w16cid:durableId="2114012558">
    <w:abstractNumId w:val="27"/>
  </w:num>
  <w:num w:numId="30" w16cid:durableId="192862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saveSubsetFonts/>
  <w:mirrorMargins/>
  <w:activeWritingStyle w:appName="MSWord" w:lang="tr-TR" w:vendorID="64" w:dllVersion="0" w:nlCheck="1" w:checkStyle="0"/>
  <w:activeWritingStyle w:appName="MSWord" w:lang="en-US" w:vendorID="64" w:dllVersion="0" w:nlCheck="1" w:checkStyle="0"/>
  <w:activeWritingStyle w:appName="MSWord" w:lang="en-US" w:vendorID="64" w:dllVersion="6" w:nlCheck="1" w:checkStyle="0"/>
  <w:activeWritingStyle w:appName="MSWord" w:lang="tr-TR" w:vendorID="64" w:dllVersion="4096" w:nlCheck="1" w:checkStyle="0"/>
  <w:activeWritingStyle w:appName="MSWord" w:lang="en-US"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142"/>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1sTA3sjQ0szQ3NzZU0lEKTi0uzszPAykwqgUAYvhyXSwAAAA="/>
  </w:docVars>
  <w:rsids>
    <w:rsidRoot w:val="002F009D"/>
    <w:rsid w:val="00000655"/>
    <w:rsid w:val="00000825"/>
    <w:rsid w:val="00000DCE"/>
    <w:rsid w:val="00000E3D"/>
    <w:rsid w:val="00001113"/>
    <w:rsid w:val="000013D3"/>
    <w:rsid w:val="000025F6"/>
    <w:rsid w:val="00002720"/>
    <w:rsid w:val="00002A03"/>
    <w:rsid w:val="00002A2B"/>
    <w:rsid w:val="0000370B"/>
    <w:rsid w:val="00003884"/>
    <w:rsid w:val="00003DF0"/>
    <w:rsid w:val="00004807"/>
    <w:rsid w:val="0000495B"/>
    <w:rsid w:val="0000534A"/>
    <w:rsid w:val="000057F5"/>
    <w:rsid w:val="00005A50"/>
    <w:rsid w:val="00005C7E"/>
    <w:rsid w:val="00005D9E"/>
    <w:rsid w:val="00006030"/>
    <w:rsid w:val="000061A1"/>
    <w:rsid w:val="000072D3"/>
    <w:rsid w:val="0001034E"/>
    <w:rsid w:val="0001071A"/>
    <w:rsid w:val="00010BD5"/>
    <w:rsid w:val="00010F34"/>
    <w:rsid w:val="00011FEF"/>
    <w:rsid w:val="0001250A"/>
    <w:rsid w:val="000140E9"/>
    <w:rsid w:val="0001448C"/>
    <w:rsid w:val="00014A8A"/>
    <w:rsid w:val="00015FD8"/>
    <w:rsid w:val="00016500"/>
    <w:rsid w:val="00017F63"/>
    <w:rsid w:val="000207BA"/>
    <w:rsid w:val="00020B51"/>
    <w:rsid w:val="00021617"/>
    <w:rsid w:val="000217D0"/>
    <w:rsid w:val="00021902"/>
    <w:rsid w:val="00021A09"/>
    <w:rsid w:val="00021E1B"/>
    <w:rsid w:val="00023275"/>
    <w:rsid w:val="0002367B"/>
    <w:rsid w:val="000237AE"/>
    <w:rsid w:val="000247A3"/>
    <w:rsid w:val="00024E2C"/>
    <w:rsid w:val="00026490"/>
    <w:rsid w:val="000304AA"/>
    <w:rsid w:val="00030837"/>
    <w:rsid w:val="000308BB"/>
    <w:rsid w:val="00031534"/>
    <w:rsid w:val="000324EC"/>
    <w:rsid w:val="0003255E"/>
    <w:rsid w:val="00034153"/>
    <w:rsid w:val="00034AE2"/>
    <w:rsid w:val="000369DB"/>
    <w:rsid w:val="000376A1"/>
    <w:rsid w:val="000411E0"/>
    <w:rsid w:val="00041489"/>
    <w:rsid w:val="000416B7"/>
    <w:rsid w:val="00041C59"/>
    <w:rsid w:val="000429FF"/>
    <w:rsid w:val="00042A24"/>
    <w:rsid w:val="00043434"/>
    <w:rsid w:val="00043691"/>
    <w:rsid w:val="00043B0B"/>
    <w:rsid w:val="000440B3"/>
    <w:rsid w:val="00045145"/>
    <w:rsid w:val="0004573B"/>
    <w:rsid w:val="00045AC9"/>
    <w:rsid w:val="00046546"/>
    <w:rsid w:val="000503D9"/>
    <w:rsid w:val="00050933"/>
    <w:rsid w:val="0005157B"/>
    <w:rsid w:val="00051E64"/>
    <w:rsid w:val="000520C3"/>
    <w:rsid w:val="000524DC"/>
    <w:rsid w:val="00052E6D"/>
    <w:rsid w:val="00053AEA"/>
    <w:rsid w:val="00054A58"/>
    <w:rsid w:val="00054C4E"/>
    <w:rsid w:val="00055E13"/>
    <w:rsid w:val="00056B20"/>
    <w:rsid w:val="00057B51"/>
    <w:rsid w:val="000608B3"/>
    <w:rsid w:val="000608D6"/>
    <w:rsid w:val="00060C36"/>
    <w:rsid w:val="00061C37"/>
    <w:rsid w:val="000624FB"/>
    <w:rsid w:val="00065156"/>
    <w:rsid w:val="0006636B"/>
    <w:rsid w:val="0007035F"/>
    <w:rsid w:val="000705B1"/>
    <w:rsid w:val="000707FA"/>
    <w:rsid w:val="00070DA5"/>
    <w:rsid w:val="0007134C"/>
    <w:rsid w:val="00071849"/>
    <w:rsid w:val="00072472"/>
    <w:rsid w:val="00072DF1"/>
    <w:rsid w:val="000732D7"/>
    <w:rsid w:val="000745F3"/>
    <w:rsid w:val="00076732"/>
    <w:rsid w:val="0007686D"/>
    <w:rsid w:val="000810D5"/>
    <w:rsid w:val="00082542"/>
    <w:rsid w:val="00082CE0"/>
    <w:rsid w:val="00084182"/>
    <w:rsid w:val="000849D5"/>
    <w:rsid w:val="00084BFB"/>
    <w:rsid w:val="00085409"/>
    <w:rsid w:val="000860EE"/>
    <w:rsid w:val="00087871"/>
    <w:rsid w:val="00087AB8"/>
    <w:rsid w:val="00087DEA"/>
    <w:rsid w:val="00090C80"/>
    <w:rsid w:val="00092008"/>
    <w:rsid w:val="00092068"/>
    <w:rsid w:val="00093F94"/>
    <w:rsid w:val="0009413C"/>
    <w:rsid w:val="000944D4"/>
    <w:rsid w:val="0009463C"/>
    <w:rsid w:val="00094976"/>
    <w:rsid w:val="0009590F"/>
    <w:rsid w:val="000A0953"/>
    <w:rsid w:val="000A15A3"/>
    <w:rsid w:val="000A16E1"/>
    <w:rsid w:val="000A178B"/>
    <w:rsid w:val="000A1E23"/>
    <w:rsid w:val="000A2A7F"/>
    <w:rsid w:val="000A2AE1"/>
    <w:rsid w:val="000A31D6"/>
    <w:rsid w:val="000A47A9"/>
    <w:rsid w:val="000A49FC"/>
    <w:rsid w:val="000B01B9"/>
    <w:rsid w:val="000B1C5A"/>
    <w:rsid w:val="000B1F0E"/>
    <w:rsid w:val="000B1FAB"/>
    <w:rsid w:val="000B22BD"/>
    <w:rsid w:val="000B24B3"/>
    <w:rsid w:val="000B37C5"/>
    <w:rsid w:val="000B3AD1"/>
    <w:rsid w:val="000B3B85"/>
    <w:rsid w:val="000B3C4C"/>
    <w:rsid w:val="000B4C1C"/>
    <w:rsid w:val="000B5839"/>
    <w:rsid w:val="000B5BB4"/>
    <w:rsid w:val="000B69F1"/>
    <w:rsid w:val="000B6C70"/>
    <w:rsid w:val="000B762A"/>
    <w:rsid w:val="000B7DA0"/>
    <w:rsid w:val="000C0B2B"/>
    <w:rsid w:val="000C0E1D"/>
    <w:rsid w:val="000C203F"/>
    <w:rsid w:val="000C3072"/>
    <w:rsid w:val="000C41D2"/>
    <w:rsid w:val="000C4ED4"/>
    <w:rsid w:val="000C50E6"/>
    <w:rsid w:val="000C51CC"/>
    <w:rsid w:val="000C5660"/>
    <w:rsid w:val="000C5981"/>
    <w:rsid w:val="000C67C9"/>
    <w:rsid w:val="000C71F2"/>
    <w:rsid w:val="000C7784"/>
    <w:rsid w:val="000D0029"/>
    <w:rsid w:val="000D07CE"/>
    <w:rsid w:val="000D11DF"/>
    <w:rsid w:val="000D2055"/>
    <w:rsid w:val="000D2146"/>
    <w:rsid w:val="000D3605"/>
    <w:rsid w:val="000D360C"/>
    <w:rsid w:val="000D36B7"/>
    <w:rsid w:val="000D4129"/>
    <w:rsid w:val="000D4445"/>
    <w:rsid w:val="000D4760"/>
    <w:rsid w:val="000D4BE6"/>
    <w:rsid w:val="000D54CB"/>
    <w:rsid w:val="000D6DDA"/>
    <w:rsid w:val="000D6EC0"/>
    <w:rsid w:val="000D71A6"/>
    <w:rsid w:val="000E01FA"/>
    <w:rsid w:val="000E1E7F"/>
    <w:rsid w:val="000E47E8"/>
    <w:rsid w:val="000E4890"/>
    <w:rsid w:val="000E571A"/>
    <w:rsid w:val="000E602B"/>
    <w:rsid w:val="000E6443"/>
    <w:rsid w:val="000E696A"/>
    <w:rsid w:val="000E7D15"/>
    <w:rsid w:val="000F124A"/>
    <w:rsid w:val="000F14BE"/>
    <w:rsid w:val="000F18C0"/>
    <w:rsid w:val="000F2126"/>
    <w:rsid w:val="000F23DC"/>
    <w:rsid w:val="000F2BAB"/>
    <w:rsid w:val="000F2F56"/>
    <w:rsid w:val="000F30B8"/>
    <w:rsid w:val="000F3C88"/>
    <w:rsid w:val="000F3CBA"/>
    <w:rsid w:val="000F3F14"/>
    <w:rsid w:val="000F48CB"/>
    <w:rsid w:val="000F4ADD"/>
    <w:rsid w:val="000F4BA0"/>
    <w:rsid w:val="000F4F02"/>
    <w:rsid w:val="000F563A"/>
    <w:rsid w:val="000F5A1B"/>
    <w:rsid w:val="000F5CF6"/>
    <w:rsid w:val="000F617A"/>
    <w:rsid w:val="000F6D97"/>
    <w:rsid w:val="000F71B6"/>
    <w:rsid w:val="000F74CC"/>
    <w:rsid w:val="000F7B55"/>
    <w:rsid w:val="001005C9"/>
    <w:rsid w:val="00100985"/>
    <w:rsid w:val="00100BF1"/>
    <w:rsid w:val="00101472"/>
    <w:rsid w:val="001014C4"/>
    <w:rsid w:val="00101B8B"/>
    <w:rsid w:val="00101C0D"/>
    <w:rsid w:val="00101D65"/>
    <w:rsid w:val="00102EA0"/>
    <w:rsid w:val="00105DBE"/>
    <w:rsid w:val="00106488"/>
    <w:rsid w:val="00107175"/>
    <w:rsid w:val="00111952"/>
    <w:rsid w:val="00111A1B"/>
    <w:rsid w:val="001123CB"/>
    <w:rsid w:val="00112878"/>
    <w:rsid w:val="00112AF9"/>
    <w:rsid w:val="00112E9D"/>
    <w:rsid w:val="001139C5"/>
    <w:rsid w:val="001139C8"/>
    <w:rsid w:val="00113E5C"/>
    <w:rsid w:val="00116046"/>
    <w:rsid w:val="00117935"/>
    <w:rsid w:val="00120196"/>
    <w:rsid w:val="00120356"/>
    <w:rsid w:val="001206CD"/>
    <w:rsid w:val="00120E84"/>
    <w:rsid w:val="00121341"/>
    <w:rsid w:val="00122024"/>
    <w:rsid w:val="00122362"/>
    <w:rsid w:val="00122A90"/>
    <w:rsid w:val="00123E07"/>
    <w:rsid w:val="00124955"/>
    <w:rsid w:val="00124CB8"/>
    <w:rsid w:val="00125440"/>
    <w:rsid w:val="00125C83"/>
    <w:rsid w:val="00125F6A"/>
    <w:rsid w:val="00127588"/>
    <w:rsid w:val="001276DC"/>
    <w:rsid w:val="00127FE3"/>
    <w:rsid w:val="0013056B"/>
    <w:rsid w:val="00131B0F"/>
    <w:rsid w:val="00132383"/>
    <w:rsid w:val="00132500"/>
    <w:rsid w:val="001335C3"/>
    <w:rsid w:val="001348A5"/>
    <w:rsid w:val="00134AAB"/>
    <w:rsid w:val="001357F4"/>
    <w:rsid w:val="00135830"/>
    <w:rsid w:val="00136567"/>
    <w:rsid w:val="001366FB"/>
    <w:rsid w:val="00136889"/>
    <w:rsid w:val="0014145D"/>
    <w:rsid w:val="00141749"/>
    <w:rsid w:val="00141A1E"/>
    <w:rsid w:val="001427EE"/>
    <w:rsid w:val="001427FF"/>
    <w:rsid w:val="00144AA9"/>
    <w:rsid w:val="00146A5A"/>
    <w:rsid w:val="00146ECF"/>
    <w:rsid w:val="001472C2"/>
    <w:rsid w:val="0014759F"/>
    <w:rsid w:val="00150A28"/>
    <w:rsid w:val="00150C30"/>
    <w:rsid w:val="00152878"/>
    <w:rsid w:val="0015389B"/>
    <w:rsid w:val="0015401F"/>
    <w:rsid w:val="00154E32"/>
    <w:rsid w:val="00155359"/>
    <w:rsid w:val="001562A9"/>
    <w:rsid w:val="0015642A"/>
    <w:rsid w:val="00157ECB"/>
    <w:rsid w:val="00160B3B"/>
    <w:rsid w:val="0016301E"/>
    <w:rsid w:val="00163950"/>
    <w:rsid w:val="00164776"/>
    <w:rsid w:val="00164A8E"/>
    <w:rsid w:val="001651B1"/>
    <w:rsid w:val="0016612D"/>
    <w:rsid w:val="00166705"/>
    <w:rsid w:val="00167558"/>
    <w:rsid w:val="00167C53"/>
    <w:rsid w:val="0017132E"/>
    <w:rsid w:val="00171821"/>
    <w:rsid w:val="00171AC3"/>
    <w:rsid w:val="00171EFC"/>
    <w:rsid w:val="00171F9D"/>
    <w:rsid w:val="001738E9"/>
    <w:rsid w:val="00173B17"/>
    <w:rsid w:val="00174BE5"/>
    <w:rsid w:val="00175B3F"/>
    <w:rsid w:val="001760EF"/>
    <w:rsid w:val="001768D7"/>
    <w:rsid w:val="001771D8"/>
    <w:rsid w:val="001779B7"/>
    <w:rsid w:val="0018032D"/>
    <w:rsid w:val="00180617"/>
    <w:rsid w:val="0018089F"/>
    <w:rsid w:val="0018092F"/>
    <w:rsid w:val="00180F11"/>
    <w:rsid w:val="00181171"/>
    <w:rsid w:val="001816F1"/>
    <w:rsid w:val="00181997"/>
    <w:rsid w:val="001826F5"/>
    <w:rsid w:val="0018361E"/>
    <w:rsid w:val="00183BDD"/>
    <w:rsid w:val="001840FC"/>
    <w:rsid w:val="001842FC"/>
    <w:rsid w:val="00184E9C"/>
    <w:rsid w:val="00185552"/>
    <w:rsid w:val="00185B51"/>
    <w:rsid w:val="00185FDC"/>
    <w:rsid w:val="0018684F"/>
    <w:rsid w:val="00186FA6"/>
    <w:rsid w:val="001872CC"/>
    <w:rsid w:val="00187598"/>
    <w:rsid w:val="0018784F"/>
    <w:rsid w:val="00187F12"/>
    <w:rsid w:val="0019195A"/>
    <w:rsid w:val="00191F14"/>
    <w:rsid w:val="00192087"/>
    <w:rsid w:val="001923DC"/>
    <w:rsid w:val="0019324A"/>
    <w:rsid w:val="00193826"/>
    <w:rsid w:val="00193877"/>
    <w:rsid w:val="00194A32"/>
    <w:rsid w:val="00194A4F"/>
    <w:rsid w:val="001950BB"/>
    <w:rsid w:val="001954CF"/>
    <w:rsid w:val="00195611"/>
    <w:rsid w:val="0019740A"/>
    <w:rsid w:val="001A0075"/>
    <w:rsid w:val="001A0450"/>
    <w:rsid w:val="001A046C"/>
    <w:rsid w:val="001A0526"/>
    <w:rsid w:val="001A05D0"/>
    <w:rsid w:val="001A2C6C"/>
    <w:rsid w:val="001A2D79"/>
    <w:rsid w:val="001A5676"/>
    <w:rsid w:val="001A5CE2"/>
    <w:rsid w:val="001A639D"/>
    <w:rsid w:val="001A74B6"/>
    <w:rsid w:val="001A7F91"/>
    <w:rsid w:val="001B00A4"/>
    <w:rsid w:val="001B1114"/>
    <w:rsid w:val="001B1F2D"/>
    <w:rsid w:val="001B2DF5"/>
    <w:rsid w:val="001B30B4"/>
    <w:rsid w:val="001B32E6"/>
    <w:rsid w:val="001B35A4"/>
    <w:rsid w:val="001B3735"/>
    <w:rsid w:val="001B3785"/>
    <w:rsid w:val="001B42FA"/>
    <w:rsid w:val="001B475A"/>
    <w:rsid w:val="001B52ED"/>
    <w:rsid w:val="001B690A"/>
    <w:rsid w:val="001B72F2"/>
    <w:rsid w:val="001B75C3"/>
    <w:rsid w:val="001B77E0"/>
    <w:rsid w:val="001C06FC"/>
    <w:rsid w:val="001C0AE1"/>
    <w:rsid w:val="001C6157"/>
    <w:rsid w:val="001C6E59"/>
    <w:rsid w:val="001C7375"/>
    <w:rsid w:val="001C7698"/>
    <w:rsid w:val="001C798C"/>
    <w:rsid w:val="001C7EAF"/>
    <w:rsid w:val="001D0B2F"/>
    <w:rsid w:val="001D1297"/>
    <w:rsid w:val="001D147E"/>
    <w:rsid w:val="001D1585"/>
    <w:rsid w:val="001D1935"/>
    <w:rsid w:val="001D1E3E"/>
    <w:rsid w:val="001D2615"/>
    <w:rsid w:val="001D2D97"/>
    <w:rsid w:val="001D47FA"/>
    <w:rsid w:val="001D4B5A"/>
    <w:rsid w:val="001D50D2"/>
    <w:rsid w:val="001D527A"/>
    <w:rsid w:val="001D5474"/>
    <w:rsid w:val="001D69A5"/>
    <w:rsid w:val="001D6DB9"/>
    <w:rsid w:val="001D7282"/>
    <w:rsid w:val="001E1D02"/>
    <w:rsid w:val="001E2490"/>
    <w:rsid w:val="001E2787"/>
    <w:rsid w:val="001E28C2"/>
    <w:rsid w:val="001E31F8"/>
    <w:rsid w:val="001E322B"/>
    <w:rsid w:val="001E37A3"/>
    <w:rsid w:val="001E3926"/>
    <w:rsid w:val="001E3A6F"/>
    <w:rsid w:val="001E3D97"/>
    <w:rsid w:val="001E5559"/>
    <w:rsid w:val="001E6DA3"/>
    <w:rsid w:val="001E6E26"/>
    <w:rsid w:val="001E723C"/>
    <w:rsid w:val="001E7335"/>
    <w:rsid w:val="001E781A"/>
    <w:rsid w:val="001F0171"/>
    <w:rsid w:val="001F0A84"/>
    <w:rsid w:val="001F0CD9"/>
    <w:rsid w:val="001F0D80"/>
    <w:rsid w:val="001F21EC"/>
    <w:rsid w:val="001F23F4"/>
    <w:rsid w:val="001F3010"/>
    <w:rsid w:val="001F3604"/>
    <w:rsid w:val="001F41E3"/>
    <w:rsid w:val="001F464B"/>
    <w:rsid w:val="001F50C1"/>
    <w:rsid w:val="001F5748"/>
    <w:rsid w:val="001F60B4"/>
    <w:rsid w:val="001F69DC"/>
    <w:rsid w:val="00200597"/>
    <w:rsid w:val="002016B3"/>
    <w:rsid w:val="00201B14"/>
    <w:rsid w:val="0020422B"/>
    <w:rsid w:val="00204F47"/>
    <w:rsid w:val="00205434"/>
    <w:rsid w:val="00205D94"/>
    <w:rsid w:val="00206896"/>
    <w:rsid w:val="00206A23"/>
    <w:rsid w:val="002073D8"/>
    <w:rsid w:val="00207B76"/>
    <w:rsid w:val="00207CF6"/>
    <w:rsid w:val="00207D25"/>
    <w:rsid w:val="00207D58"/>
    <w:rsid w:val="002114E4"/>
    <w:rsid w:val="0021296E"/>
    <w:rsid w:val="00213346"/>
    <w:rsid w:val="00213F96"/>
    <w:rsid w:val="00214DE2"/>
    <w:rsid w:val="002178D1"/>
    <w:rsid w:val="00217D22"/>
    <w:rsid w:val="00217FD5"/>
    <w:rsid w:val="002200A4"/>
    <w:rsid w:val="002217F9"/>
    <w:rsid w:val="00222AF4"/>
    <w:rsid w:val="002233C2"/>
    <w:rsid w:val="00223850"/>
    <w:rsid w:val="002244B0"/>
    <w:rsid w:val="00225712"/>
    <w:rsid w:val="002264BF"/>
    <w:rsid w:val="002264EC"/>
    <w:rsid w:val="0022678D"/>
    <w:rsid w:val="002270BD"/>
    <w:rsid w:val="00227110"/>
    <w:rsid w:val="002279CE"/>
    <w:rsid w:val="00227E4B"/>
    <w:rsid w:val="002304DD"/>
    <w:rsid w:val="002306C0"/>
    <w:rsid w:val="00230CE0"/>
    <w:rsid w:val="00231E18"/>
    <w:rsid w:val="0023581B"/>
    <w:rsid w:val="0023679F"/>
    <w:rsid w:val="00236BCA"/>
    <w:rsid w:val="00236EF1"/>
    <w:rsid w:val="00240784"/>
    <w:rsid w:val="00240A18"/>
    <w:rsid w:val="00241D46"/>
    <w:rsid w:val="00243105"/>
    <w:rsid w:val="0024334D"/>
    <w:rsid w:val="0024340E"/>
    <w:rsid w:val="002437B8"/>
    <w:rsid w:val="00244FDB"/>
    <w:rsid w:val="0024591D"/>
    <w:rsid w:val="00245C18"/>
    <w:rsid w:val="002469D3"/>
    <w:rsid w:val="00246B3D"/>
    <w:rsid w:val="0025002D"/>
    <w:rsid w:val="00252080"/>
    <w:rsid w:val="00253A7C"/>
    <w:rsid w:val="00253BC3"/>
    <w:rsid w:val="002542FF"/>
    <w:rsid w:val="00254C43"/>
    <w:rsid w:val="00255394"/>
    <w:rsid w:val="00255B43"/>
    <w:rsid w:val="00255C44"/>
    <w:rsid w:val="00260B9E"/>
    <w:rsid w:val="002613DF"/>
    <w:rsid w:val="0026184A"/>
    <w:rsid w:val="002618C2"/>
    <w:rsid w:val="00261A50"/>
    <w:rsid w:val="00261AA2"/>
    <w:rsid w:val="002620C1"/>
    <w:rsid w:val="0026256C"/>
    <w:rsid w:val="00262BE7"/>
    <w:rsid w:val="00262DA0"/>
    <w:rsid w:val="00263EC0"/>
    <w:rsid w:val="0026626E"/>
    <w:rsid w:val="002666AE"/>
    <w:rsid w:val="00266819"/>
    <w:rsid w:val="002702E5"/>
    <w:rsid w:val="00270A6B"/>
    <w:rsid w:val="00270D66"/>
    <w:rsid w:val="00271466"/>
    <w:rsid w:val="00272658"/>
    <w:rsid w:val="00273D87"/>
    <w:rsid w:val="00274663"/>
    <w:rsid w:val="00274EB7"/>
    <w:rsid w:val="00274FB5"/>
    <w:rsid w:val="002754F3"/>
    <w:rsid w:val="00275953"/>
    <w:rsid w:val="00275D2A"/>
    <w:rsid w:val="00275DF9"/>
    <w:rsid w:val="00276433"/>
    <w:rsid w:val="002774C2"/>
    <w:rsid w:val="00280A3A"/>
    <w:rsid w:val="002819E2"/>
    <w:rsid w:val="00282601"/>
    <w:rsid w:val="002836CD"/>
    <w:rsid w:val="00283EE2"/>
    <w:rsid w:val="00284E31"/>
    <w:rsid w:val="00285841"/>
    <w:rsid w:val="00286474"/>
    <w:rsid w:val="0029062C"/>
    <w:rsid w:val="00290655"/>
    <w:rsid w:val="002919A1"/>
    <w:rsid w:val="00291F47"/>
    <w:rsid w:val="002920B3"/>
    <w:rsid w:val="002932BA"/>
    <w:rsid w:val="002936DA"/>
    <w:rsid w:val="00294101"/>
    <w:rsid w:val="002944DE"/>
    <w:rsid w:val="00295923"/>
    <w:rsid w:val="00296A4D"/>
    <w:rsid w:val="00296ED2"/>
    <w:rsid w:val="002A0292"/>
    <w:rsid w:val="002A0C60"/>
    <w:rsid w:val="002A11C2"/>
    <w:rsid w:val="002A18BC"/>
    <w:rsid w:val="002A29FB"/>
    <w:rsid w:val="002A2C0B"/>
    <w:rsid w:val="002A2EDC"/>
    <w:rsid w:val="002A4173"/>
    <w:rsid w:val="002A4186"/>
    <w:rsid w:val="002A44EB"/>
    <w:rsid w:val="002A4526"/>
    <w:rsid w:val="002A4A1C"/>
    <w:rsid w:val="002A4A72"/>
    <w:rsid w:val="002A4C00"/>
    <w:rsid w:val="002A5ED2"/>
    <w:rsid w:val="002A7506"/>
    <w:rsid w:val="002A7DED"/>
    <w:rsid w:val="002B0B5C"/>
    <w:rsid w:val="002B1310"/>
    <w:rsid w:val="002B14C3"/>
    <w:rsid w:val="002B1883"/>
    <w:rsid w:val="002B1DC7"/>
    <w:rsid w:val="002B2357"/>
    <w:rsid w:val="002B28A7"/>
    <w:rsid w:val="002B2CE9"/>
    <w:rsid w:val="002B3A64"/>
    <w:rsid w:val="002B4C2B"/>
    <w:rsid w:val="002B4D3B"/>
    <w:rsid w:val="002B541C"/>
    <w:rsid w:val="002B579B"/>
    <w:rsid w:val="002B5945"/>
    <w:rsid w:val="002B6155"/>
    <w:rsid w:val="002B6DD9"/>
    <w:rsid w:val="002B7210"/>
    <w:rsid w:val="002B769F"/>
    <w:rsid w:val="002B7BEF"/>
    <w:rsid w:val="002C0043"/>
    <w:rsid w:val="002C005A"/>
    <w:rsid w:val="002C1642"/>
    <w:rsid w:val="002C1F11"/>
    <w:rsid w:val="002C2971"/>
    <w:rsid w:val="002C2B5C"/>
    <w:rsid w:val="002C3284"/>
    <w:rsid w:val="002C4A97"/>
    <w:rsid w:val="002C6824"/>
    <w:rsid w:val="002C6B05"/>
    <w:rsid w:val="002C6F86"/>
    <w:rsid w:val="002C7E3D"/>
    <w:rsid w:val="002D24A8"/>
    <w:rsid w:val="002D2599"/>
    <w:rsid w:val="002D2E18"/>
    <w:rsid w:val="002D3180"/>
    <w:rsid w:val="002D3C89"/>
    <w:rsid w:val="002D4108"/>
    <w:rsid w:val="002D5A43"/>
    <w:rsid w:val="002D5FB7"/>
    <w:rsid w:val="002D6D72"/>
    <w:rsid w:val="002D744B"/>
    <w:rsid w:val="002E0207"/>
    <w:rsid w:val="002E05A6"/>
    <w:rsid w:val="002E29A5"/>
    <w:rsid w:val="002E2F2F"/>
    <w:rsid w:val="002E3A7A"/>
    <w:rsid w:val="002E488F"/>
    <w:rsid w:val="002E5427"/>
    <w:rsid w:val="002E5936"/>
    <w:rsid w:val="002E59B7"/>
    <w:rsid w:val="002E59C7"/>
    <w:rsid w:val="002E6327"/>
    <w:rsid w:val="002E63AE"/>
    <w:rsid w:val="002E6E32"/>
    <w:rsid w:val="002E72B0"/>
    <w:rsid w:val="002E7912"/>
    <w:rsid w:val="002E7BE2"/>
    <w:rsid w:val="002E7EA1"/>
    <w:rsid w:val="002F009D"/>
    <w:rsid w:val="002F09D5"/>
    <w:rsid w:val="002F15A8"/>
    <w:rsid w:val="002F25A2"/>
    <w:rsid w:val="002F279D"/>
    <w:rsid w:val="002F32A1"/>
    <w:rsid w:val="002F3F86"/>
    <w:rsid w:val="002F4918"/>
    <w:rsid w:val="002F5138"/>
    <w:rsid w:val="002F5F99"/>
    <w:rsid w:val="002F692F"/>
    <w:rsid w:val="002F7A30"/>
    <w:rsid w:val="002F7AA7"/>
    <w:rsid w:val="002F7D49"/>
    <w:rsid w:val="00300069"/>
    <w:rsid w:val="00300A93"/>
    <w:rsid w:val="00300CBD"/>
    <w:rsid w:val="003012A9"/>
    <w:rsid w:val="00301537"/>
    <w:rsid w:val="003018D1"/>
    <w:rsid w:val="0030294D"/>
    <w:rsid w:val="00302F96"/>
    <w:rsid w:val="0030346D"/>
    <w:rsid w:val="003038AD"/>
    <w:rsid w:val="003038DE"/>
    <w:rsid w:val="00303E61"/>
    <w:rsid w:val="003040BB"/>
    <w:rsid w:val="003052C7"/>
    <w:rsid w:val="003054BE"/>
    <w:rsid w:val="003055C7"/>
    <w:rsid w:val="00305C5A"/>
    <w:rsid w:val="003064C4"/>
    <w:rsid w:val="00306E4A"/>
    <w:rsid w:val="00307E23"/>
    <w:rsid w:val="00310320"/>
    <w:rsid w:val="00310427"/>
    <w:rsid w:val="0031179C"/>
    <w:rsid w:val="00311F30"/>
    <w:rsid w:val="00312817"/>
    <w:rsid w:val="00312A8E"/>
    <w:rsid w:val="00312AC1"/>
    <w:rsid w:val="00312FED"/>
    <w:rsid w:val="003142BD"/>
    <w:rsid w:val="00314346"/>
    <w:rsid w:val="00316502"/>
    <w:rsid w:val="00316C9E"/>
    <w:rsid w:val="00317697"/>
    <w:rsid w:val="003179A8"/>
    <w:rsid w:val="003207FF"/>
    <w:rsid w:val="0032084C"/>
    <w:rsid w:val="00320AD7"/>
    <w:rsid w:val="00321493"/>
    <w:rsid w:val="00321A46"/>
    <w:rsid w:val="00322394"/>
    <w:rsid w:val="003227E7"/>
    <w:rsid w:val="00322919"/>
    <w:rsid w:val="003230A7"/>
    <w:rsid w:val="003233F7"/>
    <w:rsid w:val="003238AE"/>
    <w:rsid w:val="003244CF"/>
    <w:rsid w:val="003251D4"/>
    <w:rsid w:val="003259C8"/>
    <w:rsid w:val="00326590"/>
    <w:rsid w:val="00326DD6"/>
    <w:rsid w:val="0032797C"/>
    <w:rsid w:val="00330501"/>
    <w:rsid w:val="00330CC6"/>
    <w:rsid w:val="00331B82"/>
    <w:rsid w:val="00331DD3"/>
    <w:rsid w:val="0033304F"/>
    <w:rsid w:val="003330BE"/>
    <w:rsid w:val="00333CBA"/>
    <w:rsid w:val="0033472D"/>
    <w:rsid w:val="00334CC7"/>
    <w:rsid w:val="00335436"/>
    <w:rsid w:val="00336E35"/>
    <w:rsid w:val="0034078F"/>
    <w:rsid w:val="00340F9B"/>
    <w:rsid w:val="00343A77"/>
    <w:rsid w:val="00343F62"/>
    <w:rsid w:val="003442B0"/>
    <w:rsid w:val="003445F1"/>
    <w:rsid w:val="00344DB8"/>
    <w:rsid w:val="003470E5"/>
    <w:rsid w:val="003471A8"/>
    <w:rsid w:val="00347568"/>
    <w:rsid w:val="00350FF3"/>
    <w:rsid w:val="00351566"/>
    <w:rsid w:val="00352680"/>
    <w:rsid w:val="00352732"/>
    <w:rsid w:val="00353096"/>
    <w:rsid w:val="00353484"/>
    <w:rsid w:val="00354570"/>
    <w:rsid w:val="0035496A"/>
    <w:rsid w:val="003553AD"/>
    <w:rsid w:val="003556B3"/>
    <w:rsid w:val="00356A19"/>
    <w:rsid w:val="00356C64"/>
    <w:rsid w:val="00357F5C"/>
    <w:rsid w:val="00360176"/>
    <w:rsid w:val="00360EAE"/>
    <w:rsid w:val="00362EC0"/>
    <w:rsid w:val="00362FC9"/>
    <w:rsid w:val="003634AB"/>
    <w:rsid w:val="003650FD"/>
    <w:rsid w:val="003653AF"/>
    <w:rsid w:val="00366527"/>
    <w:rsid w:val="00367601"/>
    <w:rsid w:val="00367926"/>
    <w:rsid w:val="00370504"/>
    <w:rsid w:val="00370BDA"/>
    <w:rsid w:val="00370F94"/>
    <w:rsid w:val="0037191D"/>
    <w:rsid w:val="00371C29"/>
    <w:rsid w:val="00372568"/>
    <w:rsid w:val="00373017"/>
    <w:rsid w:val="003735BB"/>
    <w:rsid w:val="003739DF"/>
    <w:rsid w:val="00373B7F"/>
    <w:rsid w:val="00373E3A"/>
    <w:rsid w:val="003745F3"/>
    <w:rsid w:val="00375036"/>
    <w:rsid w:val="00375572"/>
    <w:rsid w:val="00377126"/>
    <w:rsid w:val="00377B1A"/>
    <w:rsid w:val="003805FF"/>
    <w:rsid w:val="00380753"/>
    <w:rsid w:val="00380800"/>
    <w:rsid w:val="00380AD8"/>
    <w:rsid w:val="00381187"/>
    <w:rsid w:val="00381685"/>
    <w:rsid w:val="00384E80"/>
    <w:rsid w:val="00384E87"/>
    <w:rsid w:val="003854FD"/>
    <w:rsid w:val="003857DB"/>
    <w:rsid w:val="00386901"/>
    <w:rsid w:val="003900B6"/>
    <w:rsid w:val="003903C8"/>
    <w:rsid w:val="00391417"/>
    <w:rsid w:val="003931BD"/>
    <w:rsid w:val="00393AEA"/>
    <w:rsid w:val="00394289"/>
    <w:rsid w:val="0039443A"/>
    <w:rsid w:val="00395B84"/>
    <w:rsid w:val="00396839"/>
    <w:rsid w:val="0039694A"/>
    <w:rsid w:val="003977E8"/>
    <w:rsid w:val="00397E37"/>
    <w:rsid w:val="003A0FFC"/>
    <w:rsid w:val="003A22BA"/>
    <w:rsid w:val="003A34F9"/>
    <w:rsid w:val="003A3527"/>
    <w:rsid w:val="003A3AA8"/>
    <w:rsid w:val="003A3D70"/>
    <w:rsid w:val="003A46E6"/>
    <w:rsid w:val="003A4972"/>
    <w:rsid w:val="003A50DD"/>
    <w:rsid w:val="003A6AF7"/>
    <w:rsid w:val="003A701D"/>
    <w:rsid w:val="003A7534"/>
    <w:rsid w:val="003B0AB3"/>
    <w:rsid w:val="003B1B6E"/>
    <w:rsid w:val="003B3421"/>
    <w:rsid w:val="003B4805"/>
    <w:rsid w:val="003B4AF5"/>
    <w:rsid w:val="003B5467"/>
    <w:rsid w:val="003B681F"/>
    <w:rsid w:val="003B6AF2"/>
    <w:rsid w:val="003C0FB3"/>
    <w:rsid w:val="003C1076"/>
    <w:rsid w:val="003C132D"/>
    <w:rsid w:val="003C1DF9"/>
    <w:rsid w:val="003C21DC"/>
    <w:rsid w:val="003C240F"/>
    <w:rsid w:val="003C33BB"/>
    <w:rsid w:val="003C35EB"/>
    <w:rsid w:val="003C3741"/>
    <w:rsid w:val="003C39D3"/>
    <w:rsid w:val="003C3C3D"/>
    <w:rsid w:val="003C3E93"/>
    <w:rsid w:val="003C5116"/>
    <w:rsid w:val="003C53EA"/>
    <w:rsid w:val="003C5A21"/>
    <w:rsid w:val="003C73EF"/>
    <w:rsid w:val="003D03D2"/>
    <w:rsid w:val="003D06A6"/>
    <w:rsid w:val="003D2240"/>
    <w:rsid w:val="003D3039"/>
    <w:rsid w:val="003D4055"/>
    <w:rsid w:val="003D424A"/>
    <w:rsid w:val="003D4931"/>
    <w:rsid w:val="003D4E8A"/>
    <w:rsid w:val="003D55A6"/>
    <w:rsid w:val="003D6FC1"/>
    <w:rsid w:val="003D7485"/>
    <w:rsid w:val="003D750E"/>
    <w:rsid w:val="003E0D02"/>
    <w:rsid w:val="003E1082"/>
    <w:rsid w:val="003E1357"/>
    <w:rsid w:val="003E1AD6"/>
    <w:rsid w:val="003E2C7E"/>
    <w:rsid w:val="003E31D1"/>
    <w:rsid w:val="003E321E"/>
    <w:rsid w:val="003E3E1D"/>
    <w:rsid w:val="003E51C6"/>
    <w:rsid w:val="003E5350"/>
    <w:rsid w:val="003E62B8"/>
    <w:rsid w:val="003F0458"/>
    <w:rsid w:val="003F0939"/>
    <w:rsid w:val="003F09C5"/>
    <w:rsid w:val="003F3254"/>
    <w:rsid w:val="003F32D2"/>
    <w:rsid w:val="003F3387"/>
    <w:rsid w:val="003F35E1"/>
    <w:rsid w:val="003F411C"/>
    <w:rsid w:val="003F448B"/>
    <w:rsid w:val="003F4ADA"/>
    <w:rsid w:val="003F4BC0"/>
    <w:rsid w:val="003F5228"/>
    <w:rsid w:val="003F5C36"/>
    <w:rsid w:val="003F7F36"/>
    <w:rsid w:val="00400A1F"/>
    <w:rsid w:val="00402245"/>
    <w:rsid w:val="004028A1"/>
    <w:rsid w:val="004029EB"/>
    <w:rsid w:val="004036E4"/>
    <w:rsid w:val="00403A41"/>
    <w:rsid w:val="00403FAA"/>
    <w:rsid w:val="004042F9"/>
    <w:rsid w:val="00406091"/>
    <w:rsid w:val="00406717"/>
    <w:rsid w:val="00406F50"/>
    <w:rsid w:val="0040724A"/>
    <w:rsid w:val="0040733E"/>
    <w:rsid w:val="0040750E"/>
    <w:rsid w:val="0040777E"/>
    <w:rsid w:val="00407AF4"/>
    <w:rsid w:val="00407E95"/>
    <w:rsid w:val="00410933"/>
    <w:rsid w:val="004112AB"/>
    <w:rsid w:val="00411E6E"/>
    <w:rsid w:val="00413519"/>
    <w:rsid w:val="00413AEA"/>
    <w:rsid w:val="00414395"/>
    <w:rsid w:val="0041582C"/>
    <w:rsid w:val="004163B7"/>
    <w:rsid w:val="004166E1"/>
    <w:rsid w:val="00416926"/>
    <w:rsid w:val="00416B03"/>
    <w:rsid w:val="0041718B"/>
    <w:rsid w:val="00417A5B"/>
    <w:rsid w:val="004203A2"/>
    <w:rsid w:val="00421166"/>
    <w:rsid w:val="00421244"/>
    <w:rsid w:val="00421BBF"/>
    <w:rsid w:val="00422035"/>
    <w:rsid w:val="00422AF7"/>
    <w:rsid w:val="004237EE"/>
    <w:rsid w:val="00424305"/>
    <w:rsid w:val="00424543"/>
    <w:rsid w:val="00425A83"/>
    <w:rsid w:val="00426295"/>
    <w:rsid w:val="0042702E"/>
    <w:rsid w:val="004302DB"/>
    <w:rsid w:val="00431320"/>
    <w:rsid w:val="00431591"/>
    <w:rsid w:val="00433449"/>
    <w:rsid w:val="0043378F"/>
    <w:rsid w:val="004344DE"/>
    <w:rsid w:val="004354C1"/>
    <w:rsid w:val="00435C16"/>
    <w:rsid w:val="0043658C"/>
    <w:rsid w:val="00436B4D"/>
    <w:rsid w:val="00436B91"/>
    <w:rsid w:val="00436C0D"/>
    <w:rsid w:val="00437B31"/>
    <w:rsid w:val="00437D98"/>
    <w:rsid w:val="00440528"/>
    <w:rsid w:val="00445353"/>
    <w:rsid w:val="00445E08"/>
    <w:rsid w:val="00446385"/>
    <w:rsid w:val="004469C7"/>
    <w:rsid w:val="00446C7B"/>
    <w:rsid w:val="00446C93"/>
    <w:rsid w:val="00450625"/>
    <w:rsid w:val="004507DC"/>
    <w:rsid w:val="00451240"/>
    <w:rsid w:val="00451924"/>
    <w:rsid w:val="004527B1"/>
    <w:rsid w:val="00453B11"/>
    <w:rsid w:val="004541B4"/>
    <w:rsid w:val="00456235"/>
    <w:rsid w:val="004564E3"/>
    <w:rsid w:val="00456680"/>
    <w:rsid w:val="004566BC"/>
    <w:rsid w:val="00457816"/>
    <w:rsid w:val="004604AC"/>
    <w:rsid w:val="004606A1"/>
    <w:rsid w:val="00460E99"/>
    <w:rsid w:val="00461402"/>
    <w:rsid w:val="00461D1C"/>
    <w:rsid w:val="00462265"/>
    <w:rsid w:val="004623DC"/>
    <w:rsid w:val="00462487"/>
    <w:rsid w:val="0046258C"/>
    <w:rsid w:val="00462C67"/>
    <w:rsid w:val="004642B5"/>
    <w:rsid w:val="00464F73"/>
    <w:rsid w:val="00464F82"/>
    <w:rsid w:val="00467181"/>
    <w:rsid w:val="00467966"/>
    <w:rsid w:val="00467AC5"/>
    <w:rsid w:val="00470146"/>
    <w:rsid w:val="0047031C"/>
    <w:rsid w:val="00470537"/>
    <w:rsid w:val="004710F5"/>
    <w:rsid w:val="004716DB"/>
    <w:rsid w:val="0047194D"/>
    <w:rsid w:val="00473418"/>
    <w:rsid w:val="00473981"/>
    <w:rsid w:val="00474BA0"/>
    <w:rsid w:val="00480047"/>
    <w:rsid w:val="00480180"/>
    <w:rsid w:val="0048062D"/>
    <w:rsid w:val="00480A8B"/>
    <w:rsid w:val="00481337"/>
    <w:rsid w:val="0048197C"/>
    <w:rsid w:val="004823BB"/>
    <w:rsid w:val="004825CE"/>
    <w:rsid w:val="00485F2F"/>
    <w:rsid w:val="00487108"/>
    <w:rsid w:val="00487B04"/>
    <w:rsid w:val="004908BF"/>
    <w:rsid w:val="00490BBB"/>
    <w:rsid w:val="00491B93"/>
    <w:rsid w:val="0049467C"/>
    <w:rsid w:val="004948DF"/>
    <w:rsid w:val="00495B83"/>
    <w:rsid w:val="00496D04"/>
    <w:rsid w:val="00496F4D"/>
    <w:rsid w:val="00497A3B"/>
    <w:rsid w:val="004A01E4"/>
    <w:rsid w:val="004A0262"/>
    <w:rsid w:val="004A02F7"/>
    <w:rsid w:val="004A061C"/>
    <w:rsid w:val="004A0A12"/>
    <w:rsid w:val="004A0BA6"/>
    <w:rsid w:val="004A1242"/>
    <w:rsid w:val="004A1DEA"/>
    <w:rsid w:val="004A23D4"/>
    <w:rsid w:val="004A29E0"/>
    <w:rsid w:val="004A33B4"/>
    <w:rsid w:val="004A36C5"/>
    <w:rsid w:val="004A3E1E"/>
    <w:rsid w:val="004A3F4A"/>
    <w:rsid w:val="004A47ED"/>
    <w:rsid w:val="004A50C5"/>
    <w:rsid w:val="004A57ED"/>
    <w:rsid w:val="004A7C86"/>
    <w:rsid w:val="004B1548"/>
    <w:rsid w:val="004B1998"/>
    <w:rsid w:val="004B1A3E"/>
    <w:rsid w:val="004B1FA7"/>
    <w:rsid w:val="004B2E97"/>
    <w:rsid w:val="004B4350"/>
    <w:rsid w:val="004B4479"/>
    <w:rsid w:val="004B4F51"/>
    <w:rsid w:val="004B5035"/>
    <w:rsid w:val="004B5802"/>
    <w:rsid w:val="004B5F5B"/>
    <w:rsid w:val="004B6819"/>
    <w:rsid w:val="004B6EC6"/>
    <w:rsid w:val="004B715B"/>
    <w:rsid w:val="004B779A"/>
    <w:rsid w:val="004B7B51"/>
    <w:rsid w:val="004C00F6"/>
    <w:rsid w:val="004C10EC"/>
    <w:rsid w:val="004C1152"/>
    <w:rsid w:val="004C15D4"/>
    <w:rsid w:val="004C2104"/>
    <w:rsid w:val="004C312C"/>
    <w:rsid w:val="004C4B1C"/>
    <w:rsid w:val="004C564C"/>
    <w:rsid w:val="004C579B"/>
    <w:rsid w:val="004C6DF7"/>
    <w:rsid w:val="004D011E"/>
    <w:rsid w:val="004D1132"/>
    <w:rsid w:val="004D130D"/>
    <w:rsid w:val="004D155A"/>
    <w:rsid w:val="004D1A66"/>
    <w:rsid w:val="004D20FE"/>
    <w:rsid w:val="004D275E"/>
    <w:rsid w:val="004D3666"/>
    <w:rsid w:val="004D368A"/>
    <w:rsid w:val="004D4C3E"/>
    <w:rsid w:val="004D4D82"/>
    <w:rsid w:val="004D4E64"/>
    <w:rsid w:val="004D5157"/>
    <w:rsid w:val="004D5773"/>
    <w:rsid w:val="004D5998"/>
    <w:rsid w:val="004D6838"/>
    <w:rsid w:val="004D6C58"/>
    <w:rsid w:val="004E029F"/>
    <w:rsid w:val="004E10FB"/>
    <w:rsid w:val="004E2BF6"/>
    <w:rsid w:val="004E2C50"/>
    <w:rsid w:val="004E3ECC"/>
    <w:rsid w:val="004E501E"/>
    <w:rsid w:val="004E5062"/>
    <w:rsid w:val="004E5129"/>
    <w:rsid w:val="004E5239"/>
    <w:rsid w:val="004E5420"/>
    <w:rsid w:val="004E5504"/>
    <w:rsid w:val="004E586A"/>
    <w:rsid w:val="004E5E86"/>
    <w:rsid w:val="004E65FF"/>
    <w:rsid w:val="004F1B3E"/>
    <w:rsid w:val="004F1E9D"/>
    <w:rsid w:val="004F2E2F"/>
    <w:rsid w:val="004F30D2"/>
    <w:rsid w:val="004F34BD"/>
    <w:rsid w:val="004F36E9"/>
    <w:rsid w:val="004F3774"/>
    <w:rsid w:val="004F4509"/>
    <w:rsid w:val="004F4750"/>
    <w:rsid w:val="004F6E28"/>
    <w:rsid w:val="004F7FC9"/>
    <w:rsid w:val="00500FD4"/>
    <w:rsid w:val="00501375"/>
    <w:rsid w:val="00501DFC"/>
    <w:rsid w:val="00501EE3"/>
    <w:rsid w:val="0050294E"/>
    <w:rsid w:val="00502FAB"/>
    <w:rsid w:val="0050340A"/>
    <w:rsid w:val="005036B6"/>
    <w:rsid w:val="00503CDF"/>
    <w:rsid w:val="00503D4F"/>
    <w:rsid w:val="005040E5"/>
    <w:rsid w:val="00505A02"/>
    <w:rsid w:val="00505B65"/>
    <w:rsid w:val="00505B8B"/>
    <w:rsid w:val="00505C7F"/>
    <w:rsid w:val="005062DA"/>
    <w:rsid w:val="005068AB"/>
    <w:rsid w:val="005069DB"/>
    <w:rsid w:val="00507541"/>
    <w:rsid w:val="00507D65"/>
    <w:rsid w:val="00510350"/>
    <w:rsid w:val="00511229"/>
    <w:rsid w:val="005114CA"/>
    <w:rsid w:val="00512263"/>
    <w:rsid w:val="00512570"/>
    <w:rsid w:val="005125ED"/>
    <w:rsid w:val="00513602"/>
    <w:rsid w:val="00513724"/>
    <w:rsid w:val="00513DAF"/>
    <w:rsid w:val="00513ED8"/>
    <w:rsid w:val="005150B1"/>
    <w:rsid w:val="00515102"/>
    <w:rsid w:val="00515664"/>
    <w:rsid w:val="00516F22"/>
    <w:rsid w:val="00517529"/>
    <w:rsid w:val="00517D46"/>
    <w:rsid w:val="0052180F"/>
    <w:rsid w:val="00521B41"/>
    <w:rsid w:val="005227A0"/>
    <w:rsid w:val="00522A58"/>
    <w:rsid w:val="005231F6"/>
    <w:rsid w:val="00524845"/>
    <w:rsid w:val="00524DDD"/>
    <w:rsid w:val="005258F1"/>
    <w:rsid w:val="005310BE"/>
    <w:rsid w:val="005316AC"/>
    <w:rsid w:val="00532C75"/>
    <w:rsid w:val="00533D09"/>
    <w:rsid w:val="0053570F"/>
    <w:rsid w:val="00535CE6"/>
    <w:rsid w:val="00536635"/>
    <w:rsid w:val="005373E7"/>
    <w:rsid w:val="00537FE9"/>
    <w:rsid w:val="0054022D"/>
    <w:rsid w:val="005412D5"/>
    <w:rsid w:val="00541982"/>
    <w:rsid w:val="005433A4"/>
    <w:rsid w:val="005437BF"/>
    <w:rsid w:val="0054433F"/>
    <w:rsid w:val="005446DD"/>
    <w:rsid w:val="00544EED"/>
    <w:rsid w:val="0054506A"/>
    <w:rsid w:val="00545314"/>
    <w:rsid w:val="00545909"/>
    <w:rsid w:val="00547416"/>
    <w:rsid w:val="00547645"/>
    <w:rsid w:val="005479A8"/>
    <w:rsid w:val="0055025E"/>
    <w:rsid w:val="00550306"/>
    <w:rsid w:val="00550383"/>
    <w:rsid w:val="00550C24"/>
    <w:rsid w:val="0055129F"/>
    <w:rsid w:val="0055171B"/>
    <w:rsid w:val="00551CAD"/>
    <w:rsid w:val="0055261C"/>
    <w:rsid w:val="00552834"/>
    <w:rsid w:val="005529A9"/>
    <w:rsid w:val="00553CE0"/>
    <w:rsid w:val="00553E25"/>
    <w:rsid w:val="00554DDF"/>
    <w:rsid w:val="00556C4B"/>
    <w:rsid w:val="00556ECB"/>
    <w:rsid w:val="005574D9"/>
    <w:rsid w:val="00557B70"/>
    <w:rsid w:val="00560057"/>
    <w:rsid w:val="00560B3E"/>
    <w:rsid w:val="00560DB1"/>
    <w:rsid w:val="005617D5"/>
    <w:rsid w:val="00561B46"/>
    <w:rsid w:val="00563668"/>
    <w:rsid w:val="00563863"/>
    <w:rsid w:val="00563CA0"/>
    <w:rsid w:val="00563E09"/>
    <w:rsid w:val="0056522A"/>
    <w:rsid w:val="005666AE"/>
    <w:rsid w:val="005667A8"/>
    <w:rsid w:val="0056693A"/>
    <w:rsid w:val="00566A1F"/>
    <w:rsid w:val="00567265"/>
    <w:rsid w:val="00570F34"/>
    <w:rsid w:val="005716A6"/>
    <w:rsid w:val="00572800"/>
    <w:rsid w:val="00572FEA"/>
    <w:rsid w:val="005731EC"/>
    <w:rsid w:val="00573904"/>
    <w:rsid w:val="00573D14"/>
    <w:rsid w:val="005740FE"/>
    <w:rsid w:val="00574B38"/>
    <w:rsid w:val="00575347"/>
    <w:rsid w:val="0057536E"/>
    <w:rsid w:val="005757FB"/>
    <w:rsid w:val="005767E6"/>
    <w:rsid w:val="00576BBF"/>
    <w:rsid w:val="0057720E"/>
    <w:rsid w:val="0057751A"/>
    <w:rsid w:val="00577CA1"/>
    <w:rsid w:val="005800D0"/>
    <w:rsid w:val="0058065C"/>
    <w:rsid w:val="00580A67"/>
    <w:rsid w:val="00580ABD"/>
    <w:rsid w:val="005813F9"/>
    <w:rsid w:val="00582433"/>
    <w:rsid w:val="00582925"/>
    <w:rsid w:val="00582E78"/>
    <w:rsid w:val="00583955"/>
    <w:rsid w:val="0058549C"/>
    <w:rsid w:val="00585677"/>
    <w:rsid w:val="005874AC"/>
    <w:rsid w:val="00590805"/>
    <w:rsid w:val="00590D5A"/>
    <w:rsid w:val="00591507"/>
    <w:rsid w:val="00591B76"/>
    <w:rsid w:val="005929F5"/>
    <w:rsid w:val="00592FEA"/>
    <w:rsid w:val="0059398D"/>
    <w:rsid w:val="0059545E"/>
    <w:rsid w:val="0059744E"/>
    <w:rsid w:val="00597743"/>
    <w:rsid w:val="00597F17"/>
    <w:rsid w:val="005A20DB"/>
    <w:rsid w:val="005A2B9C"/>
    <w:rsid w:val="005A2D36"/>
    <w:rsid w:val="005A3104"/>
    <w:rsid w:val="005A3532"/>
    <w:rsid w:val="005A4148"/>
    <w:rsid w:val="005A62E8"/>
    <w:rsid w:val="005A67BE"/>
    <w:rsid w:val="005A68D7"/>
    <w:rsid w:val="005A6B87"/>
    <w:rsid w:val="005A6E4A"/>
    <w:rsid w:val="005A6F7C"/>
    <w:rsid w:val="005A7FC3"/>
    <w:rsid w:val="005B0356"/>
    <w:rsid w:val="005B08CE"/>
    <w:rsid w:val="005B1EFF"/>
    <w:rsid w:val="005B32D2"/>
    <w:rsid w:val="005B41E2"/>
    <w:rsid w:val="005B4290"/>
    <w:rsid w:val="005B4B48"/>
    <w:rsid w:val="005B5750"/>
    <w:rsid w:val="005B59C8"/>
    <w:rsid w:val="005B657F"/>
    <w:rsid w:val="005B75AF"/>
    <w:rsid w:val="005B7A98"/>
    <w:rsid w:val="005C0057"/>
    <w:rsid w:val="005C0D7D"/>
    <w:rsid w:val="005C153E"/>
    <w:rsid w:val="005C18AC"/>
    <w:rsid w:val="005C36D7"/>
    <w:rsid w:val="005C4377"/>
    <w:rsid w:val="005C4589"/>
    <w:rsid w:val="005C4B14"/>
    <w:rsid w:val="005C56B1"/>
    <w:rsid w:val="005C63FC"/>
    <w:rsid w:val="005C6B3E"/>
    <w:rsid w:val="005C73A0"/>
    <w:rsid w:val="005C7A58"/>
    <w:rsid w:val="005D0205"/>
    <w:rsid w:val="005D022A"/>
    <w:rsid w:val="005D0796"/>
    <w:rsid w:val="005D1307"/>
    <w:rsid w:val="005D37BB"/>
    <w:rsid w:val="005D4422"/>
    <w:rsid w:val="005D5C3B"/>
    <w:rsid w:val="005D67EC"/>
    <w:rsid w:val="005E0257"/>
    <w:rsid w:val="005E0FE9"/>
    <w:rsid w:val="005E158C"/>
    <w:rsid w:val="005E3773"/>
    <w:rsid w:val="005E3A7C"/>
    <w:rsid w:val="005E424E"/>
    <w:rsid w:val="005E42BE"/>
    <w:rsid w:val="005E4CE3"/>
    <w:rsid w:val="005E4D09"/>
    <w:rsid w:val="005E6DB1"/>
    <w:rsid w:val="005E73A0"/>
    <w:rsid w:val="005E774C"/>
    <w:rsid w:val="005F07E7"/>
    <w:rsid w:val="005F25B3"/>
    <w:rsid w:val="005F2F10"/>
    <w:rsid w:val="005F5E1B"/>
    <w:rsid w:val="005F78DC"/>
    <w:rsid w:val="00602B1B"/>
    <w:rsid w:val="006030C4"/>
    <w:rsid w:val="006037FF"/>
    <w:rsid w:val="00603BFD"/>
    <w:rsid w:val="00605488"/>
    <w:rsid w:val="0060625D"/>
    <w:rsid w:val="00606851"/>
    <w:rsid w:val="006074CC"/>
    <w:rsid w:val="0060754C"/>
    <w:rsid w:val="00610CD9"/>
    <w:rsid w:val="00611356"/>
    <w:rsid w:val="00611BED"/>
    <w:rsid w:val="00611FE9"/>
    <w:rsid w:val="00612124"/>
    <w:rsid w:val="00612214"/>
    <w:rsid w:val="00612D6C"/>
    <w:rsid w:val="00613D4C"/>
    <w:rsid w:val="00613D87"/>
    <w:rsid w:val="0061454A"/>
    <w:rsid w:val="0061477B"/>
    <w:rsid w:val="0061567C"/>
    <w:rsid w:val="00616BA0"/>
    <w:rsid w:val="00617B50"/>
    <w:rsid w:val="0062067A"/>
    <w:rsid w:val="00620A66"/>
    <w:rsid w:val="0062151D"/>
    <w:rsid w:val="006215F9"/>
    <w:rsid w:val="00621CDC"/>
    <w:rsid w:val="00622717"/>
    <w:rsid w:val="00622E70"/>
    <w:rsid w:val="0062341F"/>
    <w:rsid w:val="0062528A"/>
    <w:rsid w:val="00625429"/>
    <w:rsid w:val="006272CE"/>
    <w:rsid w:val="00627574"/>
    <w:rsid w:val="00627B7B"/>
    <w:rsid w:val="00627F29"/>
    <w:rsid w:val="006303D3"/>
    <w:rsid w:val="00630AFB"/>
    <w:rsid w:val="00631B35"/>
    <w:rsid w:val="00631CB0"/>
    <w:rsid w:val="006332CE"/>
    <w:rsid w:val="0063345F"/>
    <w:rsid w:val="00634230"/>
    <w:rsid w:val="00634D8C"/>
    <w:rsid w:val="00635220"/>
    <w:rsid w:val="006355B2"/>
    <w:rsid w:val="00637037"/>
    <w:rsid w:val="00637415"/>
    <w:rsid w:val="0064188C"/>
    <w:rsid w:val="006425FC"/>
    <w:rsid w:val="006428B0"/>
    <w:rsid w:val="00644BAB"/>
    <w:rsid w:val="006450C4"/>
    <w:rsid w:val="00645756"/>
    <w:rsid w:val="006458A0"/>
    <w:rsid w:val="00646481"/>
    <w:rsid w:val="00646590"/>
    <w:rsid w:val="006479E4"/>
    <w:rsid w:val="00647E97"/>
    <w:rsid w:val="00647EE2"/>
    <w:rsid w:val="006517BD"/>
    <w:rsid w:val="00651AEB"/>
    <w:rsid w:val="00651C7F"/>
    <w:rsid w:val="00651D2C"/>
    <w:rsid w:val="00651FE4"/>
    <w:rsid w:val="00653C81"/>
    <w:rsid w:val="0065422F"/>
    <w:rsid w:val="0065497E"/>
    <w:rsid w:val="00654B34"/>
    <w:rsid w:val="00655125"/>
    <w:rsid w:val="00655F8C"/>
    <w:rsid w:val="006578D3"/>
    <w:rsid w:val="00657FE3"/>
    <w:rsid w:val="00660802"/>
    <w:rsid w:val="006617C3"/>
    <w:rsid w:val="00661BDB"/>
    <w:rsid w:val="00661EB0"/>
    <w:rsid w:val="00662040"/>
    <w:rsid w:val="006628FE"/>
    <w:rsid w:val="006636D2"/>
    <w:rsid w:val="0066405C"/>
    <w:rsid w:val="006640A7"/>
    <w:rsid w:val="00664230"/>
    <w:rsid w:val="006649EC"/>
    <w:rsid w:val="00666AB7"/>
    <w:rsid w:val="00666B68"/>
    <w:rsid w:val="00666E0B"/>
    <w:rsid w:val="006670DE"/>
    <w:rsid w:val="006679BD"/>
    <w:rsid w:val="00667C3D"/>
    <w:rsid w:val="0067299E"/>
    <w:rsid w:val="0067326C"/>
    <w:rsid w:val="00673C6F"/>
    <w:rsid w:val="00675BE7"/>
    <w:rsid w:val="00675D6E"/>
    <w:rsid w:val="00675FC7"/>
    <w:rsid w:val="006771BD"/>
    <w:rsid w:val="006772B2"/>
    <w:rsid w:val="00677A26"/>
    <w:rsid w:val="00677F68"/>
    <w:rsid w:val="00680710"/>
    <w:rsid w:val="00680A8D"/>
    <w:rsid w:val="006811B7"/>
    <w:rsid w:val="00682BB8"/>
    <w:rsid w:val="006839BC"/>
    <w:rsid w:val="00683AF3"/>
    <w:rsid w:val="0068406B"/>
    <w:rsid w:val="00684ADB"/>
    <w:rsid w:val="00684D91"/>
    <w:rsid w:val="006869B4"/>
    <w:rsid w:val="00686E9B"/>
    <w:rsid w:val="0068735D"/>
    <w:rsid w:val="006874A2"/>
    <w:rsid w:val="00687681"/>
    <w:rsid w:val="0069093E"/>
    <w:rsid w:val="00690E45"/>
    <w:rsid w:val="00692548"/>
    <w:rsid w:val="00692FA1"/>
    <w:rsid w:val="006946B4"/>
    <w:rsid w:val="006960B1"/>
    <w:rsid w:val="0069626A"/>
    <w:rsid w:val="00696A71"/>
    <w:rsid w:val="00697093"/>
    <w:rsid w:val="00697E43"/>
    <w:rsid w:val="006A017A"/>
    <w:rsid w:val="006A092D"/>
    <w:rsid w:val="006A13C6"/>
    <w:rsid w:val="006A16CC"/>
    <w:rsid w:val="006A1B11"/>
    <w:rsid w:val="006A1D54"/>
    <w:rsid w:val="006A2440"/>
    <w:rsid w:val="006A2BD6"/>
    <w:rsid w:val="006A2CF4"/>
    <w:rsid w:val="006A346C"/>
    <w:rsid w:val="006A40D4"/>
    <w:rsid w:val="006A4B1D"/>
    <w:rsid w:val="006A5809"/>
    <w:rsid w:val="006A683B"/>
    <w:rsid w:val="006A7C51"/>
    <w:rsid w:val="006B1A10"/>
    <w:rsid w:val="006B2185"/>
    <w:rsid w:val="006B2302"/>
    <w:rsid w:val="006B2D9E"/>
    <w:rsid w:val="006B32D9"/>
    <w:rsid w:val="006B3B37"/>
    <w:rsid w:val="006B41E1"/>
    <w:rsid w:val="006B51ED"/>
    <w:rsid w:val="006B5C5C"/>
    <w:rsid w:val="006B6460"/>
    <w:rsid w:val="006B7C22"/>
    <w:rsid w:val="006B7CE6"/>
    <w:rsid w:val="006C08CD"/>
    <w:rsid w:val="006C11B6"/>
    <w:rsid w:val="006C2716"/>
    <w:rsid w:val="006C3142"/>
    <w:rsid w:val="006C4221"/>
    <w:rsid w:val="006C4DEC"/>
    <w:rsid w:val="006C55FD"/>
    <w:rsid w:val="006C5852"/>
    <w:rsid w:val="006C7ED9"/>
    <w:rsid w:val="006C7F59"/>
    <w:rsid w:val="006D0106"/>
    <w:rsid w:val="006D0179"/>
    <w:rsid w:val="006D069A"/>
    <w:rsid w:val="006D1BC7"/>
    <w:rsid w:val="006D1C7A"/>
    <w:rsid w:val="006D2036"/>
    <w:rsid w:val="006D221D"/>
    <w:rsid w:val="006D27B0"/>
    <w:rsid w:val="006D31CD"/>
    <w:rsid w:val="006D3BBE"/>
    <w:rsid w:val="006D3E20"/>
    <w:rsid w:val="006D40EC"/>
    <w:rsid w:val="006D4685"/>
    <w:rsid w:val="006D566C"/>
    <w:rsid w:val="006D5B5F"/>
    <w:rsid w:val="006D5E42"/>
    <w:rsid w:val="006D6170"/>
    <w:rsid w:val="006D6905"/>
    <w:rsid w:val="006D6DCB"/>
    <w:rsid w:val="006E06B0"/>
    <w:rsid w:val="006E169C"/>
    <w:rsid w:val="006E1EDF"/>
    <w:rsid w:val="006E2276"/>
    <w:rsid w:val="006E7171"/>
    <w:rsid w:val="006E7823"/>
    <w:rsid w:val="006F00B5"/>
    <w:rsid w:val="006F032B"/>
    <w:rsid w:val="006F0E9F"/>
    <w:rsid w:val="006F1107"/>
    <w:rsid w:val="006F1FEF"/>
    <w:rsid w:val="006F204F"/>
    <w:rsid w:val="006F2414"/>
    <w:rsid w:val="006F2F4F"/>
    <w:rsid w:val="006F4DEF"/>
    <w:rsid w:val="006F4EAF"/>
    <w:rsid w:val="006F4F9C"/>
    <w:rsid w:val="006F541E"/>
    <w:rsid w:val="006F5678"/>
    <w:rsid w:val="006F5C4F"/>
    <w:rsid w:val="006F620B"/>
    <w:rsid w:val="006F661A"/>
    <w:rsid w:val="006F7E9D"/>
    <w:rsid w:val="00700089"/>
    <w:rsid w:val="0070137C"/>
    <w:rsid w:val="00702385"/>
    <w:rsid w:val="00702561"/>
    <w:rsid w:val="00703284"/>
    <w:rsid w:val="007041BB"/>
    <w:rsid w:val="007056B4"/>
    <w:rsid w:val="00706171"/>
    <w:rsid w:val="00706773"/>
    <w:rsid w:val="00710403"/>
    <w:rsid w:val="00710C7C"/>
    <w:rsid w:val="007115DD"/>
    <w:rsid w:val="007120B9"/>
    <w:rsid w:val="007129D6"/>
    <w:rsid w:val="007138AF"/>
    <w:rsid w:val="0071486B"/>
    <w:rsid w:val="00714FF1"/>
    <w:rsid w:val="00716FED"/>
    <w:rsid w:val="0071746A"/>
    <w:rsid w:val="00721ADF"/>
    <w:rsid w:val="00722890"/>
    <w:rsid w:val="00723160"/>
    <w:rsid w:val="00723973"/>
    <w:rsid w:val="00724DF3"/>
    <w:rsid w:val="0072581F"/>
    <w:rsid w:val="00725C8A"/>
    <w:rsid w:val="00725EF6"/>
    <w:rsid w:val="00726C30"/>
    <w:rsid w:val="00726F77"/>
    <w:rsid w:val="007272BF"/>
    <w:rsid w:val="007277D5"/>
    <w:rsid w:val="00727A4C"/>
    <w:rsid w:val="00730496"/>
    <w:rsid w:val="00730841"/>
    <w:rsid w:val="00731107"/>
    <w:rsid w:val="007313E5"/>
    <w:rsid w:val="007315C9"/>
    <w:rsid w:val="007320E0"/>
    <w:rsid w:val="00732462"/>
    <w:rsid w:val="00732BE3"/>
    <w:rsid w:val="0073327D"/>
    <w:rsid w:val="007359A6"/>
    <w:rsid w:val="0073661B"/>
    <w:rsid w:val="0073715F"/>
    <w:rsid w:val="0073729A"/>
    <w:rsid w:val="007372D6"/>
    <w:rsid w:val="007405DF"/>
    <w:rsid w:val="00740BF5"/>
    <w:rsid w:val="00740F0D"/>
    <w:rsid w:val="007419E5"/>
    <w:rsid w:val="00741DDF"/>
    <w:rsid w:val="00743436"/>
    <w:rsid w:val="0074387F"/>
    <w:rsid w:val="00743BEB"/>
    <w:rsid w:val="00745804"/>
    <w:rsid w:val="00745A35"/>
    <w:rsid w:val="00745CFD"/>
    <w:rsid w:val="00745DB7"/>
    <w:rsid w:val="007468A7"/>
    <w:rsid w:val="00747A4A"/>
    <w:rsid w:val="007506A0"/>
    <w:rsid w:val="00751320"/>
    <w:rsid w:val="00751728"/>
    <w:rsid w:val="0075298F"/>
    <w:rsid w:val="00752B2D"/>
    <w:rsid w:val="00753CB1"/>
    <w:rsid w:val="007548F1"/>
    <w:rsid w:val="00754BA3"/>
    <w:rsid w:val="00754C93"/>
    <w:rsid w:val="007550D4"/>
    <w:rsid w:val="00755B64"/>
    <w:rsid w:val="00756F43"/>
    <w:rsid w:val="00757622"/>
    <w:rsid w:val="00757CFD"/>
    <w:rsid w:val="007603E0"/>
    <w:rsid w:val="00761556"/>
    <w:rsid w:val="0076166C"/>
    <w:rsid w:val="00761BA2"/>
    <w:rsid w:val="00761F01"/>
    <w:rsid w:val="00762E80"/>
    <w:rsid w:val="00763DD3"/>
    <w:rsid w:val="00763E41"/>
    <w:rsid w:val="00763EDB"/>
    <w:rsid w:val="00764EAF"/>
    <w:rsid w:val="007650ED"/>
    <w:rsid w:val="00765BC0"/>
    <w:rsid w:val="00765EEB"/>
    <w:rsid w:val="007663BB"/>
    <w:rsid w:val="00766F35"/>
    <w:rsid w:val="00767361"/>
    <w:rsid w:val="00767A7D"/>
    <w:rsid w:val="00767EA9"/>
    <w:rsid w:val="00767EAF"/>
    <w:rsid w:val="00767F84"/>
    <w:rsid w:val="007702C4"/>
    <w:rsid w:val="007702F7"/>
    <w:rsid w:val="007706EE"/>
    <w:rsid w:val="007708F8"/>
    <w:rsid w:val="007710E2"/>
    <w:rsid w:val="007713A0"/>
    <w:rsid w:val="00771C0B"/>
    <w:rsid w:val="00771D45"/>
    <w:rsid w:val="00772911"/>
    <w:rsid w:val="00772DE5"/>
    <w:rsid w:val="007732AA"/>
    <w:rsid w:val="00774464"/>
    <w:rsid w:val="00774FF1"/>
    <w:rsid w:val="007754EF"/>
    <w:rsid w:val="0077560A"/>
    <w:rsid w:val="00776963"/>
    <w:rsid w:val="00776D82"/>
    <w:rsid w:val="00780803"/>
    <w:rsid w:val="00781A6D"/>
    <w:rsid w:val="00782385"/>
    <w:rsid w:val="00784C0B"/>
    <w:rsid w:val="00784E43"/>
    <w:rsid w:val="007851A6"/>
    <w:rsid w:val="0078646C"/>
    <w:rsid w:val="00786B1E"/>
    <w:rsid w:val="00786C43"/>
    <w:rsid w:val="00787776"/>
    <w:rsid w:val="00791B6D"/>
    <w:rsid w:val="00791FB2"/>
    <w:rsid w:val="00792318"/>
    <w:rsid w:val="007937C7"/>
    <w:rsid w:val="00793B30"/>
    <w:rsid w:val="00793E0A"/>
    <w:rsid w:val="00793E6D"/>
    <w:rsid w:val="00795C04"/>
    <w:rsid w:val="00797BAE"/>
    <w:rsid w:val="00797C6B"/>
    <w:rsid w:val="007A126A"/>
    <w:rsid w:val="007A1288"/>
    <w:rsid w:val="007A160E"/>
    <w:rsid w:val="007A2A3C"/>
    <w:rsid w:val="007A32F5"/>
    <w:rsid w:val="007A37AC"/>
    <w:rsid w:val="007A37D0"/>
    <w:rsid w:val="007A3DD9"/>
    <w:rsid w:val="007A466D"/>
    <w:rsid w:val="007A48F6"/>
    <w:rsid w:val="007A522F"/>
    <w:rsid w:val="007A58A6"/>
    <w:rsid w:val="007A6187"/>
    <w:rsid w:val="007A6387"/>
    <w:rsid w:val="007A640B"/>
    <w:rsid w:val="007A7868"/>
    <w:rsid w:val="007A7B00"/>
    <w:rsid w:val="007A7E12"/>
    <w:rsid w:val="007B0237"/>
    <w:rsid w:val="007B0DEC"/>
    <w:rsid w:val="007B129F"/>
    <w:rsid w:val="007B1539"/>
    <w:rsid w:val="007B1554"/>
    <w:rsid w:val="007B1A28"/>
    <w:rsid w:val="007B1B31"/>
    <w:rsid w:val="007B1E37"/>
    <w:rsid w:val="007B25A9"/>
    <w:rsid w:val="007B2EC8"/>
    <w:rsid w:val="007B3DF7"/>
    <w:rsid w:val="007B442E"/>
    <w:rsid w:val="007B5013"/>
    <w:rsid w:val="007B618A"/>
    <w:rsid w:val="007B6960"/>
    <w:rsid w:val="007B75D3"/>
    <w:rsid w:val="007C0A06"/>
    <w:rsid w:val="007C0CE2"/>
    <w:rsid w:val="007C13F3"/>
    <w:rsid w:val="007C316F"/>
    <w:rsid w:val="007C45F9"/>
    <w:rsid w:val="007C4941"/>
    <w:rsid w:val="007C7368"/>
    <w:rsid w:val="007C78CC"/>
    <w:rsid w:val="007D09C6"/>
    <w:rsid w:val="007D15AD"/>
    <w:rsid w:val="007D1C93"/>
    <w:rsid w:val="007D1D3A"/>
    <w:rsid w:val="007D1EB3"/>
    <w:rsid w:val="007D4A3E"/>
    <w:rsid w:val="007D5F39"/>
    <w:rsid w:val="007D6039"/>
    <w:rsid w:val="007D6485"/>
    <w:rsid w:val="007D66C8"/>
    <w:rsid w:val="007D6FAB"/>
    <w:rsid w:val="007D72E3"/>
    <w:rsid w:val="007D79CE"/>
    <w:rsid w:val="007E022D"/>
    <w:rsid w:val="007E0527"/>
    <w:rsid w:val="007E0CB4"/>
    <w:rsid w:val="007E21D9"/>
    <w:rsid w:val="007E2A1F"/>
    <w:rsid w:val="007E33A1"/>
    <w:rsid w:val="007E360B"/>
    <w:rsid w:val="007E4EA3"/>
    <w:rsid w:val="007E5E68"/>
    <w:rsid w:val="007E6CF0"/>
    <w:rsid w:val="007E790C"/>
    <w:rsid w:val="007E7E60"/>
    <w:rsid w:val="007E7EDC"/>
    <w:rsid w:val="007F0114"/>
    <w:rsid w:val="007F0344"/>
    <w:rsid w:val="007F0389"/>
    <w:rsid w:val="007F03C8"/>
    <w:rsid w:val="007F0C43"/>
    <w:rsid w:val="007F15A5"/>
    <w:rsid w:val="007F1C58"/>
    <w:rsid w:val="007F2EF1"/>
    <w:rsid w:val="007F30FD"/>
    <w:rsid w:val="007F31E4"/>
    <w:rsid w:val="007F3238"/>
    <w:rsid w:val="007F32C3"/>
    <w:rsid w:val="007F4DA0"/>
    <w:rsid w:val="007F53A5"/>
    <w:rsid w:val="007F6208"/>
    <w:rsid w:val="007F6ECB"/>
    <w:rsid w:val="007F720A"/>
    <w:rsid w:val="007F74C0"/>
    <w:rsid w:val="007F7FE1"/>
    <w:rsid w:val="00800406"/>
    <w:rsid w:val="0080080E"/>
    <w:rsid w:val="00800C4C"/>
    <w:rsid w:val="00801375"/>
    <w:rsid w:val="00801501"/>
    <w:rsid w:val="00801523"/>
    <w:rsid w:val="00801FA2"/>
    <w:rsid w:val="0080232E"/>
    <w:rsid w:val="008040E9"/>
    <w:rsid w:val="008047DE"/>
    <w:rsid w:val="008048AB"/>
    <w:rsid w:val="008048FE"/>
    <w:rsid w:val="00806147"/>
    <w:rsid w:val="00806CD7"/>
    <w:rsid w:val="008115BF"/>
    <w:rsid w:val="008121C0"/>
    <w:rsid w:val="00812C5C"/>
    <w:rsid w:val="0081351D"/>
    <w:rsid w:val="00816137"/>
    <w:rsid w:val="00816631"/>
    <w:rsid w:val="00816E79"/>
    <w:rsid w:val="00817462"/>
    <w:rsid w:val="00817491"/>
    <w:rsid w:val="008177C7"/>
    <w:rsid w:val="00820460"/>
    <w:rsid w:val="00820DDB"/>
    <w:rsid w:val="00820F2C"/>
    <w:rsid w:val="008219B9"/>
    <w:rsid w:val="00821BCC"/>
    <w:rsid w:val="00822341"/>
    <w:rsid w:val="00822A5D"/>
    <w:rsid w:val="008231C6"/>
    <w:rsid w:val="00823661"/>
    <w:rsid w:val="00823735"/>
    <w:rsid w:val="00823F87"/>
    <w:rsid w:val="00824D6B"/>
    <w:rsid w:val="008251D9"/>
    <w:rsid w:val="00825DC2"/>
    <w:rsid w:val="008268F1"/>
    <w:rsid w:val="008301ED"/>
    <w:rsid w:val="008306E7"/>
    <w:rsid w:val="0083095D"/>
    <w:rsid w:val="00831C77"/>
    <w:rsid w:val="00831E2C"/>
    <w:rsid w:val="008327A9"/>
    <w:rsid w:val="00832CEB"/>
    <w:rsid w:val="00834937"/>
    <w:rsid w:val="00834FC7"/>
    <w:rsid w:val="00835BA5"/>
    <w:rsid w:val="00836407"/>
    <w:rsid w:val="00836ADB"/>
    <w:rsid w:val="00836B0E"/>
    <w:rsid w:val="00836CD0"/>
    <w:rsid w:val="008409B6"/>
    <w:rsid w:val="0084171A"/>
    <w:rsid w:val="00841E4C"/>
    <w:rsid w:val="00842AA8"/>
    <w:rsid w:val="00842E3A"/>
    <w:rsid w:val="00843204"/>
    <w:rsid w:val="008451F3"/>
    <w:rsid w:val="008453E7"/>
    <w:rsid w:val="00845548"/>
    <w:rsid w:val="008462CD"/>
    <w:rsid w:val="008464C3"/>
    <w:rsid w:val="00847C3C"/>
    <w:rsid w:val="00850FDF"/>
    <w:rsid w:val="00851E26"/>
    <w:rsid w:val="00851EE1"/>
    <w:rsid w:val="008530ED"/>
    <w:rsid w:val="00853500"/>
    <w:rsid w:val="00853E6A"/>
    <w:rsid w:val="008540BA"/>
    <w:rsid w:val="008553FD"/>
    <w:rsid w:val="00855F31"/>
    <w:rsid w:val="00856912"/>
    <w:rsid w:val="00860BC6"/>
    <w:rsid w:val="00861321"/>
    <w:rsid w:val="0086277C"/>
    <w:rsid w:val="0086410E"/>
    <w:rsid w:val="008642B4"/>
    <w:rsid w:val="00864324"/>
    <w:rsid w:val="008645AE"/>
    <w:rsid w:val="00864E28"/>
    <w:rsid w:val="00864F91"/>
    <w:rsid w:val="00865593"/>
    <w:rsid w:val="00865B54"/>
    <w:rsid w:val="00865D3E"/>
    <w:rsid w:val="008673DA"/>
    <w:rsid w:val="008674AD"/>
    <w:rsid w:val="0086789C"/>
    <w:rsid w:val="00867E18"/>
    <w:rsid w:val="00870374"/>
    <w:rsid w:val="00870F28"/>
    <w:rsid w:val="008713AC"/>
    <w:rsid w:val="008715DA"/>
    <w:rsid w:val="00872C38"/>
    <w:rsid w:val="008736E3"/>
    <w:rsid w:val="00873A66"/>
    <w:rsid w:val="00874136"/>
    <w:rsid w:val="0087466E"/>
    <w:rsid w:val="00874D9C"/>
    <w:rsid w:val="008753AF"/>
    <w:rsid w:val="00875B40"/>
    <w:rsid w:val="00877DDA"/>
    <w:rsid w:val="008808B6"/>
    <w:rsid w:val="00880CA9"/>
    <w:rsid w:val="00880CD3"/>
    <w:rsid w:val="0088143C"/>
    <w:rsid w:val="00881B40"/>
    <w:rsid w:val="00881E17"/>
    <w:rsid w:val="008824FA"/>
    <w:rsid w:val="00882EE0"/>
    <w:rsid w:val="0088305B"/>
    <w:rsid w:val="008834AD"/>
    <w:rsid w:val="008835BA"/>
    <w:rsid w:val="00883BC4"/>
    <w:rsid w:val="00883BD1"/>
    <w:rsid w:val="00883EB1"/>
    <w:rsid w:val="00884571"/>
    <w:rsid w:val="00884973"/>
    <w:rsid w:val="00885EF1"/>
    <w:rsid w:val="0088687A"/>
    <w:rsid w:val="00886EF9"/>
    <w:rsid w:val="0089095B"/>
    <w:rsid w:val="00891217"/>
    <w:rsid w:val="0089177A"/>
    <w:rsid w:val="008917DB"/>
    <w:rsid w:val="00893553"/>
    <w:rsid w:val="00894BE1"/>
    <w:rsid w:val="00894CF9"/>
    <w:rsid w:val="008952B6"/>
    <w:rsid w:val="00895EA5"/>
    <w:rsid w:val="00896234"/>
    <w:rsid w:val="00896501"/>
    <w:rsid w:val="00896E64"/>
    <w:rsid w:val="00897A1F"/>
    <w:rsid w:val="00897CB3"/>
    <w:rsid w:val="008A121C"/>
    <w:rsid w:val="008A4A89"/>
    <w:rsid w:val="008A5748"/>
    <w:rsid w:val="008A64D9"/>
    <w:rsid w:val="008A67EC"/>
    <w:rsid w:val="008A693E"/>
    <w:rsid w:val="008A6CBF"/>
    <w:rsid w:val="008A7C05"/>
    <w:rsid w:val="008B03A2"/>
    <w:rsid w:val="008B0B2A"/>
    <w:rsid w:val="008B3620"/>
    <w:rsid w:val="008B36A9"/>
    <w:rsid w:val="008B4602"/>
    <w:rsid w:val="008B4A83"/>
    <w:rsid w:val="008B5691"/>
    <w:rsid w:val="008B57BE"/>
    <w:rsid w:val="008B5AC2"/>
    <w:rsid w:val="008B6380"/>
    <w:rsid w:val="008B74A8"/>
    <w:rsid w:val="008C0596"/>
    <w:rsid w:val="008C194B"/>
    <w:rsid w:val="008C1A3B"/>
    <w:rsid w:val="008C2290"/>
    <w:rsid w:val="008C3804"/>
    <w:rsid w:val="008C4B87"/>
    <w:rsid w:val="008C5190"/>
    <w:rsid w:val="008C561B"/>
    <w:rsid w:val="008C625D"/>
    <w:rsid w:val="008C63D4"/>
    <w:rsid w:val="008C6A44"/>
    <w:rsid w:val="008C6B33"/>
    <w:rsid w:val="008C6CA7"/>
    <w:rsid w:val="008C70B4"/>
    <w:rsid w:val="008C7DE7"/>
    <w:rsid w:val="008D0010"/>
    <w:rsid w:val="008D337F"/>
    <w:rsid w:val="008D34CB"/>
    <w:rsid w:val="008D4270"/>
    <w:rsid w:val="008D4441"/>
    <w:rsid w:val="008D475B"/>
    <w:rsid w:val="008D60F9"/>
    <w:rsid w:val="008D683C"/>
    <w:rsid w:val="008D7823"/>
    <w:rsid w:val="008E0AC2"/>
    <w:rsid w:val="008E1A95"/>
    <w:rsid w:val="008E1CA8"/>
    <w:rsid w:val="008E3600"/>
    <w:rsid w:val="008E4090"/>
    <w:rsid w:val="008E53DD"/>
    <w:rsid w:val="008E5ED6"/>
    <w:rsid w:val="008E7204"/>
    <w:rsid w:val="008F01FC"/>
    <w:rsid w:val="008F0DC9"/>
    <w:rsid w:val="008F17E9"/>
    <w:rsid w:val="008F1921"/>
    <w:rsid w:val="008F1F11"/>
    <w:rsid w:val="008F2F46"/>
    <w:rsid w:val="008F3482"/>
    <w:rsid w:val="008F391C"/>
    <w:rsid w:val="008F3AD9"/>
    <w:rsid w:val="008F41DE"/>
    <w:rsid w:val="008F44E2"/>
    <w:rsid w:val="008F4745"/>
    <w:rsid w:val="008F62C1"/>
    <w:rsid w:val="008F6A60"/>
    <w:rsid w:val="008F6F7F"/>
    <w:rsid w:val="008F7174"/>
    <w:rsid w:val="008F756B"/>
    <w:rsid w:val="00903C70"/>
    <w:rsid w:val="00904629"/>
    <w:rsid w:val="00905204"/>
    <w:rsid w:val="0090719F"/>
    <w:rsid w:val="0090768A"/>
    <w:rsid w:val="009102D9"/>
    <w:rsid w:val="00911724"/>
    <w:rsid w:val="00911B98"/>
    <w:rsid w:val="00911FBC"/>
    <w:rsid w:val="0091240F"/>
    <w:rsid w:val="0091243F"/>
    <w:rsid w:val="00913B3C"/>
    <w:rsid w:val="00914C0A"/>
    <w:rsid w:val="00915679"/>
    <w:rsid w:val="009159F6"/>
    <w:rsid w:val="009167D1"/>
    <w:rsid w:val="00916F5E"/>
    <w:rsid w:val="00917126"/>
    <w:rsid w:val="009177A5"/>
    <w:rsid w:val="009201A0"/>
    <w:rsid w:val="009206F9"/>
    <w:rsid w:val="00920C48"/>
    <w:rsid w:val="00922100"/>
    <w:rsid w:val="00922D99"/>
    <w:rsid w:val="00925588"/>
    <w:rsid w:val="0092640E"/>
    <w:rsid w:val="0092656F"/>
    <w:rsid w:val="00926942"/>
    <w:rsid w:val="00926CA1"/>
    <w:rsid w:val="009270DB"/>
    <w:rsid w:val="00927319"/>
    <w:rsid w:val="00927815"/>
    <w:rsid w:val="00930169"/>
    <w:rsid w:val="0093109D"/>
    <w:rsid w:val="009317C7"/>
    <w:rsid w:val="00932071"/>
    <w:rsid w:val="009323F9"/>
    <w:rsid w:val="009326B9"/>
    <w:rsid w:val="00932822"/>
    <w:rsid w:val="009332C5"/>
    <w:rsid w:val="00933620"/>
    <w:rsid w:val="009343E9"/>
    <w:rsid w:val="0093535F"/>
    <w:rsid w:val="00936ACF"/>
    <w:rsid w:val="00937164"/>
    <w:rsid w:val="0094026F"/>
    <w:rsid w:val="0094076F"/>
    <w:rsid w:val="00940FEF"/>
    <w:rsid w:val="009414EB"/>
    <w:rsid w:val="009419C5"/>
    <w:rsid w:val="00941FE6"/>
    <w:rsid w:val="009431B3"/>
    <w:rsid w:val="0094345D"/>
    <w:rsid w:val="009435E2"/>
    <w:rsid w:val="0094399A"/>
    <w:rsid w:val="00944307"/>
    <w:rsid w:val="009444AD"/>
    <w:rsid w:val="00945F97"/>
    <w:rsid w:val="009460FE"/>
    <w:rsid w:val="00946548"/>
    <w:rsid w:val="009503D4"/>
    <w:rsid w:val="00950930"/>
    <w:rsid w:val="0095118B"/>
    <w:rsid w:val="009513D5"/>
    <w:rsid w:val="00951EDB"/>
    <w:rsid w:val="0095283A"/>
    <w:rsid w:val="009533F4"/>
    <w:rsid w:val="009534AE"/>
    <w:rsid w:val="009538E1"/>
    <w:rsid w:val="0095410B"/>
    <w:rsid w:val="00954235"/>
    <w:rsid w:val="009555C2"/>
    <w:rsid w:val="009556F5"/>
    <w:rsid w:val="009558C5"/>
    <w:rsid w:val="00955A44"/>
    <w:rsid w:val="00956AAE"/>
    <w:rsid w:val="009573D4"/>
    <w:rsid w:val="009600CB"/>
    <w:rsid w:val="009604F8"/>
    <w:rsid w:val="0096065F"/>
    <w:rsid w:val="00961071"/>
    <w:rsid w:val="00961105"/>
    <w:rsid w:val="00961C41"/>
    <w:rsid w:val="009641B4"/>
    <w:rsid w:val="00964599"/>
    <w:rsid w:val="009655E2"/>
    <w:rsid w:val="009657D8"/>
    <w:rsid w:val="00965D0B"/>
    <w:rsid w:val="009660D5"/>
    <w:rsid w:val="00966E8F"/>
    <w:rsid w:val="00966F65"/>
    <w:rsid w:val="00967987"/>
    <w:rsid w:val="00970014"/>
    <w:rsid w:val="00970447"/>
    <w:rsid w:val="00971D63"/>
    <w:rsid w:val="00974AE3"/>
    <w:rsid w:val="00974C3D"/>
    <w:rsid w:val="00975EEA"/>
    <w:rsid w:val="00976016"/>
    <w:rsid w:val="00976570"/>
    <w:rsid w:val="0097741A"/>
    <w:rsid w:val="0097757C"/>
    <w:rsid w:val="00977BD3"/>
    <w:rsid w:val="009807D2"/>
    <w:rsid w:val="00980CF8"/>
    <w:rsid w:val="00981889"/>
    <w:rsid w:val="009819D1"/>
    <w:rsid w:val="00981FE6"/>
    <w:rsid w:val="0098262D"/>
    <w:rsid w:val="00983A24"/>
    <w:rsid w:val="0098455A"/>
    <w:rsid w:val="009845EA"/>
    <w:rsid w:val="009857FF"/>
    <w:rsid w:val="0098717D"/>
    <w:rsid w:val="0098739D"/>
    <w:rsid w:val="00987CD7"/>
    <w:rsid w:val="0099072E"/>
    <w:rsid w:val="00990736"/>
    <w:rsid w:val="009923DF"/>
    <w:rsid w:val="009925A6"/>
    <w:rsid w:val="009928F8"/>
    <w:rsid w:val="009930D4"/>
    <w:rsid w:val="0099348E"/>
    <w:rsid w:val="00994B26"/>
    <w:rsid w:val="00995283"/>
    <w:rsid w:val="009958F8"/>
    <w:rsid w:val="00995A1C"/>
    <w:rsid w:val="00995C06"/>
    <w:rsid w:val="00995DE6"/>
    <w:rsid w:val="00996FFB"/>
    <w:rsid w:val="0099736B"/>
    <w:rsid w:val="00997583"/>
    <w:rsid w:val="00997817"/>
    <w:rsid w:val="009A06D3"/>
    <w:rsid w:val="009A0CC3"/>
    <w:rsid w:val="009A0EFC"/>
    <w:rsid w:val="009A2752"/>
    <w:rsid w:val="009A2F59"/>
    <w:rsid w:val="009A39ED"/>
    <w:rsid w:val="009A4496"/>
    <w:rsid w:val="009A511E"/>
    <w:rsid w:val="009A60A7"/>
    <w:rsid w:val="009A6DCF"/>
    <w:rsid w:val="009A718B"/>
    <w:rsid w:val="009A7E53"/>
    <w:rsid w:val="009B125C"/>
    <w:rsid w:val="009B1D0C"/>
    <w:rsid w:val="009B2151"/>
    <w:rsid w:val="009B4B09"/>
    <w:rsid w:val="009B563D"/>
    <w:rsid w:val="009B5BFC"/>
    <w:rsid w:val="009B6859"/>
    <w:rsid w:val="009B6BB4"/>
    <w:rsid w:val="009B7F18"/>
    <w:rsid w:val="009C0694"/>
    <w:rsid w:val="009C0AF1"/>
    <w:rsid w:val="009C19D5"/>
    <w:rsid w:val="009C1B9D"/>
    <w:rsid w:val="009C28AE"/>
    <w:rsid w:val="009C2B80"/>
    <w:rsid w:val="009C334E"/>
    <w:rsid w:val="009C3632"/>
    <w:rsid w:val="009C3D2F"/>
    <w:rsid w:val="009C477B"/>
    <w:rsid w:val="009C47F6"/>
    <w:rsid w:val="009C515B"/>
    <w:rsid w:val="009C5FA5"/>
    <w:rsid w:val="009C606E"/>
    <w:rsid w:val="009C6D63"/>
    <w:rsid w:val="009C7770"/>
    <w:rsid w:val="009D19B0"/>
    <w:rsid w:val="009D3042"/>
    <w:rsid w:val="009D3DBE"/>
    <w:rsid w:val="009D3FE2"/>
    <w:rsid w:val="009D4641"/>
    <w:rsid w:val="009D4BCD"/>
    <w:rsid w:val="009D4C56"/>
    <w:rsid w:val="009D54C4"/>
    <w:rsid w:val="009D5547"/>
    <w:rsid w:val="009D68CE"/>
    <w:rsid w:val="009D6C0C"/>
    <w:rsid w:val="009D7100"/>
    <w:rsid w:val="009D72D9"/>
    <w:rsid w:val="009D778A"/>
    <w:rsid w:val="009D77D1"/>
    <w:rsid w:val="009D78F1"/>
    <w:rsid w:val="009D7ADA"/>
    <w:rsid w:val="009E0639"/>
    <w:rsid w:val="009E3367"/>
    <w:rsid w:val="009E422B"/>
    <w:rsid w:val="009E49DF"/>
    <w:rsid w:val="009E52C0"/>
    <w:rsid w:val="009E531C"/>
    <w:rsid w:val="009E55F3"/>
    <w:rsid w:val="009E6E0D"/>
    <w:rsid w:val="009E7BE2"/>
    <w:rsid w:val="009E7DB0"/>
    <w:rsid w:val="009F0BDA"/>
    <w:rsid w:val="009F1432"/>
    <w:rsid w:val="009F1EF4"/>
    <w:rsid w:val="009F2417"/>
    <w:rsid w:val="009F3F0C"/>
    <w:rsid w:val="009F4807"/>
    <w:rsid w:val="009F4BCD"/>
    <w:rsid w:val="009F5A7F"/>
    <w:rsid w:val="009F60B5"/>
    <w:rsid w:val="009F6920"/>
    <w:rsid w:val="009F7047"/>
    <w:rsid w:val="009F72BE"/>
    <w:rsid w:val="009F7509"/>
    <w:rsid w:val="00A015B9"/>
    <w:rsid w:val="00A016E7"/>
    <w:rsid w:val="00A023FD"/>
    <w:rsid w:val="00A03624"/>
    <w:rsid w:val="00A039FA"/>
    <w:rsid w:val="00A03F20"/>
    <w:rsid w:val="00A0474F"/>
    <w:rsid w:val="00A0478D"/>
    <w:rsid w:val="00A04EEF"/>
    <w:rsid w:val="00A051D7"/>
    <w:rsid w:val="00A05318"/>
    <w:rsid w:val="00A05AA0"/>
    <w:rsid w:val="00A05C39"/>
    <w:rsid w:val="00A07AED"/>
    <w:rsid w:val="00A10A34"/>
    <w:rsid w:val="00A11373"/>
    <w:rsid w:val="00A11EF7"/>
    <w:rsid w:val="00A1312E"/>
    <w:rsid w:val="00A1373F"/>
    <w:rsid w:val="00A1543A"/>
    <w:rsid w:val="00A156A5"/>
    <w:rsid w:val="00A1593C"/>
    <w:rsid w:val="00A15C8F"/>
    <w:rsid w:val="00A15F52"/>
    <w:rsid w:val="00A164A6"/>
    <w:rsid w:val="00A16731"/>
    <w:rsid w:val="00A16F5E"/>
    <w:rsid w:val="00A176FD"/>
    <w:rsid w:val="00A17D40"/>
    <w:rsid w:val="00A20442"/>
    <w:rsid w:val="00A20CCD"/>
    <w:rsid w:val="00A210B9"/>
    <w:rsid w:val="00A22F8B"/>
    <w:rsid w:val="00A23455"/>
    <w:rsid w:val="00A23E0F"/>
    <w:rsid w:val="00A24313"/>
    <w:rsid w:val="00A25D9F"/>
    <w:rsid w:val="00A25FD7"/>
    <w:rsid w:val="00A27F94"/>
    <w:rsid w:val="00A30BC7"/>
    <w:rsid w:val="00A30E2E"/>
    <w:rsid w:val="00A318ED"/>
    <w:rsid w:val="00A31A06"/>
    <w:rsid w:val="00A326C1"/>
    <w:rsid w:val="00A345F8"/>
    <w:rsid w:val="00A358A8"/>
    <w:rsid w:val="00A35DE2"/>
    <w:rsid w:val="00A36224"/>
    <w:rsid w:val="00A365F4"/>
    <w:rsid w:val="00A37E4C"/>
    <w:rsid w:val="00A40709"/>
    <w:rsid w:val="00A40807"/>
    <w:rsid w:val="00A40A7C"/>
    <w:rsid w:val="00A40D89"/>
    <w:rsid w:val="00A40F23"/>
    <w:rsid w:val="00A41295"/>
    <w:rsid w:val="00A41E58"/>
    <w:rsid w:val="00A4259C"/>
    <w:rsid w:val="00A42C29"/>
    <w:rsid w:val="00A43253"/>
    <w:rsid w:val="00A43318"/>
    <w:rsid w:val="00A4349C"/>
    <w:rsid w:val="00A439AB"/>
    <w:rsid w:val="00A43F81"/>
    <w:rsid w:val="00A4402D"/>
    <w:rsid w:val="00A466BA"/>
    <w:rsid w:val="00A46B03"/>
    <w:rsid w:val="00A46CC9"/>
    <w:rsid w:val="00A46F3C"/>
    <w:rsid w:val="00A47AA7"/>
    <w:rsid w:val="00A47B3A"/>
    <w:rsid w:val="00A50211"/>
    <w:rsid w:val="00A518CF"/>
    <w:rsid w:val="00A52A92"/>
    <w:rsid w:val="00A533D1"/>
    <w:rsid w:val="00A54305"/>
    <w:rsid w:val="00A54AF3"/>
    <w:rsid w:val="00A5625B"/>
    <w:rsid w:val="00A56B24"/>
    <w:rsid w:val="00A576BF"/>
    <w:rsid w:val="00A57AE1"/>
    <w:rsid w:val="00A6069E"/>
    <w:rsid w:val="00A606A9"/>
    <w:rsid w:val="00A60B30"/>
    <w:rsid w:val="00A613B9"/>
    <w:rsid w:val="00A6161D"/>
    <w:rsid w:val="00A61D04"/>
    <w:rsid w:val="00A6263F"/>
    <w:rsid w:val="00A62900"/>
    <w:rsid w:val="00A62ADA"/>
    <w:rsid w:val="00A62DF7"/>
    <w:rsid w:val="00A63238"/>
    <w:rsid w:val="00A6334E"/>
    <w:rsid w:val="00A6370C"/>
    <w:rsid w:val="00A63745"/>
    <w:rsid w:val="00A63A93"/>
    <w:rsid w:val="00A63F0D"/>
    <w:rsid w:val="00A6422E"/>
    <w:rsid w:val="00A65AE5"/>
    <w:rsid w:val="00A65B9F"/>
    <w:rsid w:val="00A6681C"/>
    <w:rsid w:val="00A67377"/>
    <w:rsid w:val="00A706D0"/>
    <w:rsid w:val="00A70895"/>
    <w:rsid w:val="00A70909"/>
    <w:rsid w:val="00A70DC0"/>
    <w:rsid w:val="00A7244E"/>
    <w:rsid w:val="00A7277E"/>
    <w:rsid w:val="00A72B88"/>
    <w:rsid w:val="00A72E6D"/>
    <w:rsid w:val="00A72EB9"/>
    <w:rsid w:val="00A73E6D"/>
    <w:rsid w:val="00A73EA9"/>
    <w:rsid w:val="00A746B5"/>
    <w:rsid w:val="00A7481B"/>
    <w:rsid w:val="00A75326"/>
    <w:rsid w:val="00A75D17"/>
    <w:rsid w:val="00A768A1"/>
    <w:rsid w:val="00A77C45"/>
    <w:rsid w:val="00A8050D"/>
    <w:rsid w:val="00A80972"/>
    <w:rsid w:val="00A811CD"/>
    <w:rsid w:val="00A81AA7"/>
    <w:rsid w:val="00A83402"/>
    <w:rsid w:val="00A83719"/>
    <w:rsid w:val="00A83E42"/>
    <w:rsid w:val="00A8457F"/>
    <w:rsid w:val="00A861DF"/>
    <w:rsid w:val="00A862C9"/>
    <w:rsid w:val="00A8657F"/>
    <w:rsid w:val="00A86863"/>
    <w:rsid w:val="00A87725"/>
    <w:rsid w:val="00A87AD1"/>
    <w:rsid w:val="00A87B8D"/>
    <w:rsid w:val="00A87BC0"/>
    <w:rsid w:val="00A90256"/>
    <w:rsid w:val="00A90CF2"/>
    <w:rsid w:val="00A90D41"/>
    <w:rsid w:val="00A91421"/>
    <w:rsid w:val="00A91CB8"/>
    <w:rsid w:val="00A92203"/>
    <w:rsid w:val="00A92DA0"/>
    <w:rsid w:val="00A9486C"/>
    <w:rsid w:val="00A95141"/>
    <w:rsid w:val="00A95366"/>
    <w:rsid w:val="00A956DD"/>
    <w:rsid w:val="00A9646E"/>
    <w:rsid w:val="00A96C57"/>
    <w:rsid w:val="00A96F31"/>
    <w:rsid w:val="00A97484"/>
    <w:rsid w:val="00AA0823"/>
    <w:rsid w:val="00AA1BCE"/>
    <w:rsid w:val="00AA2896"/>
    <w:rsid w:val="00AA2BD3"/>
    <w:rsid w:val="00AA2E31"/>
    <w:rsid w:val="00AA324E"/>
    <w:rsid w:val="00AA3BAC"/>
    <w:rsid w:val="00AA5400"/>
    <w:rsid w:val="00AA5C08"/>
    <w:rsid w:val="00AA5E73"/>
    <w:rsid w:val="00AA67F6"/>
    <w:rsid w:val="00AB1037"/>
    <w:rsid w:val="00AB172A"/>
    <w:rsid w:val="00AB1E79"/>
    <w:rsid w:val="00AB33B7"/>
    <w:rsid w:val="00AB37E1"/>
    <w:rsid w:val="00AB4A44"/>
    <w:rsid w:val="00AB4CD3"/>
    <w:rsid w:val="00AB6245"/>
    <w:rsid w:val="00AB71F8"/>
    <w:rsid w:val="00AB721D"/>
    <w:rsid w:val="00AB7C20"/>
    <w:rsid w:val="00AB7E96"/>
    <w:rsid w:val="00AC0823"/>
    <w:rsid w:val="00AC0AE7"/>
    <w:rsid w:val="00AC141A"/>
    <w:rsid w:val="00AC234E"/>
    <w:rsid w:val="00AC2913"/>
    <w:rsid w:val="00AC3740"/>
    <w:rsid w:val="00AC3BC9"/>
    <w:rsid w:val="00AC3EC7"/>
    <w:rsid w:val="00AC5C3E"/>
    <w:rsid w:val="00AC5DDE"/>
    <w:rsid w:val="00AC5F05"/>
    <w:rsid w:val="00AC7104"/>
    <w:rsid w:val="00AC7DFC"/>
    <w:rsid w:val="00AD043C"/>
    <w:rsid w:val="00AD0610"/>
    <w:rsid w:val="00AD10B4"/>
    <w:rsid w:val="00AD19C8"/>
    <w:rsid w:val="00AD1BE9"/>
    <w:rsid w:val="00AD362C"/>
    <w:rsid w:val="00AD42D4"/>
    <w:rsid w:val="00AD5FD0"/>
    <w:rsid w:val="00AD6890"/>
    <w:rsid w:val="00AD6AAE"/>
    <w:rsid w:val="00AD7B5D"/>
    <w:rsid w:val="00AE024E"/>
    <w:rsid w:val="00AE0523"/>
    <w:rsid w:val="00AE0735"/>
    <w:rsid w:val="00AE0DCD"/>
    <w:rsid w:val="00AE1F1C"/>
    <w:rsid w:val="00AE219F"/>
    <w:rsid w:val="00AE351F"/>
    <w:rsid w:val="00AE35D6"/>
    <w:rsid w:val="00AE37C2"/>
    <w:rsid w:val="00AE5578"/>
    <w:rsid w:val="00AE58EF"/>
    <w:rsid w:val="00AE5907"/>
    <w:rsid w:val="00AE6123"/>
    <w:rsid w:val="00AE6952"/>
    <w:rsid w:val="00AE7226"/>
    <w:rsid w:val="00AE7A6A"/>
    <w:rsid w:val="00AE7E15"/>
    <w:rsid w:val="00AE7F29"/>
    <w:rsid w:val="00AF1641"/>
    <w:rsid w:val="00AF16B7"/>
    <w:rsid w:val="00AF1D27"/>
    <w:rsid w:val="00AF2D16"/>
    <w:rsid w:val="00AF40D9"/>
    <w:rsid w:val="00AF65EA"/>
    <w:rsid w:val="00AF6801"/>
    <w:rsid w:val="00AF6F71"/>
    <w:rsid w:val="00AF721C"/>
    <w:rsid w:val="00AF72AE"/>
    <w:rsid w:val="00B00313"/>
    <w:rsid w:val="00B003CE"/>
    <w:rsid w:val="00B00626"/>
    <w:rsid w:val="00B01732"/>
    <w:rsid w:val="00B01757"/>
    <w:rsid w:val="00B0197F"/>
    <w:rsid w:val="00B01D6D"/>
    <w:rsid w:val="00B01E07"/>
    <w:rsid w:val="00B02156"/>
    <w:rsid w:val="00B0254F"/>
    <w:rsid w:val="00B02AEE"/>
    <w:rsid w:val="00B02B12"/>
    <w:rsid w:val="00B03F64"/>
    <w:rsid w:val="00B04217"/>
    <w:rsid w:val="00B0430C"/>
    <w:rsid w:val="00B05256"/>
    <w:rsid w:val="00B07C87"/>
    <w:rsid w:val="00B1016F"/>
    <w:rsid w:val="00B10198"/>
    <w:rsid w:val="00B103AB"/>
    <w:rsid w:val="00B103D1"/>
    <w:rsid w:val="00B11806"/>
    <w:rsid w:val="00B141B9"/>
    <w:rsid w:val="00B142F0"/>
    <w:rsid w:val="00B14388"/>
    <w:rsid w:val="00B16670"/>
    <w:rsid w:val="00B1686D"/>
    <w:rsid w:val="00B16C65"/>
    <w:rsid w:val="00B16FDE"/>
    <w:rsid w:val="00B17BE8"/>
    <w:rsid w:val="00B20115"/>
    <w:rsid w:val="00B20671"/>
    <w:rsid w:val="00B20D5B"/>
    <w:rsid w:val="00B20EBC"/>
    <w:rsid w:val="00B213DD"/>
    <w:rsid w:val="00B22395"/>
    <w:rsid w:val="00B23460"/>
    <w:rsid w:val="00B23F44"/>
    <w:rsid w:val="00B25254"/>
    <w:rsid w:val="00B254FD"/>
    <w:rsid w:val="00B26986"/>
    <w:rsid w:val="00B26A05"/>
    <w:rsid w:val="00B277DA"/>
    <w:rsid w:val="00B2789A"/>
    <w:rsid w:val="00B2798D"/>
    <w:rsid w:val="00B305C5"/>
    <w:rsid w:val="00B310BD"/>
    <w:rsid w:val="00B316CB"/>
    <w:rsid w:val="00B319AE"/>
    <w:rsid w:val="00B3208A"/>
    <w:rsid w:val="00B341A0"/>
    <w:rsid w:val="00B350D2"/>
    <w:rsid w:val="00B36007"/>
    <w:rsid w:val="00B3709F"/>
    <w:rsid w:val="00B3748A"/>
    <w:rsid w:val="00B40BDC"/>
    <w:rsid w:val="00B40CC3"/>
    <w:rsid w:val="00B419AE"/>
    <w:rsid w:val="00B42287"/>
    <w:rsid w:val="00B425D1"/>
    <w:rsid w:val="00B4393B"/>
    <w:rsid w:val="00B43E67"/>
    <w:rsid w:val="00B4540E"/>
    <w:rsid w:val="00B463F2"/>
    <w:rsid w:val="00B46535"/>
    <w:rsid w:val="00B46FD3"/>
    <w:rsid w:val="00B4773C"/>
    <w:rsid w:val="00B478CE"/>
    <w:rsid w:val="00B50CA6"/>
    <w:rsid w:val="00B50D66"/>
    <w:rsid w:val="00B525C5"/>
    <w:rsid w:val="00B538B8"/>
    <w:rsid w:val="00B55C34"/>
    <w:rsid w:val="00B56086"/>
    <w:rsid w:val="00B56721"/>
    <w:rsid w:val="00B57ADE"/>
    <w:rsid w:val="00B60002"/>
    <w:rsid w:val="00B60264"/>
    <w:rsid w:val="00B6090C"/>
    <w:rsid w:val="00B60A5B"/>
    <w:rsid w:val="00B612A9"/>
    <w:rsid w:val="00B62848"/>
    <w:rsid w:val="00B62DE7"/>
    <w:rsid w:val="00B62FBF"/>
    <w:rsid w:val="00B63136"/>
    <w:rsid w:val="00B640B4"/>
    <w:rsid w:val="00B645B3"/>
    <w:rsid w:val="00B64CC0"/>
    <w:rsid w:val="00B64F61"/>
    <w:rsid w:val="00B65814"/>
    <w:rsid w:val="00B660A2"/>
    <w:rsid w:val="00B67079"/>
    <w:rsid w:val="00B70142"/>
    <w:rsid w:val="00B70F83"/>
    <w:rsid w:val="00B714E1"/>
    <w:rsid w:val="00B71599"/>
    <w:rsid w:val="00B716F8"/>
    <w:rsid w:val="00B71CFF"/>
    <w:rsid w:val="00B71D87"/>
    <w:rsid w:val="00B71E38"/>
    <w:rsid w:val="00B724E8"/>
    <w:rsid w:val="00B72D97"/>
    <w:rsid w:val="00B736FD"/>
    <w:rsid w:val="00B7379F"/>
    <w:rsid w:val="00B7391A"/>
    <w:rsid w:val="00B7458F"/>
    <w:rsid w:val="00B74CA8"/>
    <w:rsid w:val="00B75A59"/>
    <w:rsid w:val="00B75C54"/>
    <w:rsid w:val="00B76531"/>
    <w:rsid w:val="00B77559"/>
    <w:rsid w:val="00B80757"/>
    <w:rsid w:val="00B821D8"/>
    <w:rsid w:val="00B82895"/>
    <w:rsid w:val="00B82CE9"/>
    <w:rsid w:val="00B82EEB"/>
    <w:rsid w:val="00B84487"/>
    <w:rsid w:val="00B85B9D"/>
    <w:rsid w:val="00B860DF"/>
    <w:rsid w:val="00B86333"/>
    <w:rsid w:val="00B87682"/>
    <w:rsid w:val="00B87864"/>
    <w:rsid w:val="00B87A4D"/>
    <w:rsid w:val="00B9250F"/>
    <w:rsid w:val="00B92B58"/>
    <w:rsid w:val="00B92E32"/>
    <w:rsid w:val="00B9388C"/>
    <w:rsid w:val="00B942F6"/>
    <w:rsid w:val="00B94985"/>
    <w:rsid w:val="00B9546E"/>
    <w:rsid w:val="00B961FD"/>
    <w:rsid w:val="00B96DF4"/>
    <w:rsid w:val="00B96EFB"/>
    <w:rsid w:val="00BA08B2"/>
    <w:rsid w:val="00BA15CD"/>
    <w:rsid w:val="00BA2517"/>
    <w:rsid w:val="00BA2AFF"/>
    <w:rsid w:val="00BA2CAB"/>
    <w:rsid w:val="00BA2CEF"/>
    <w:rsid w:val="00BA3009"/>
    <w:rsid w:val="00BA32F2"/>
    <w:rsid w:val="00BA5AF8"/>
    <w:rsid w:val="00BA7138"/>
    <w:rsid w:val="00BA795F"/>
    <w:rsid w:val="00BA7CBD"/>
    <w:rsid w:val="00BB0602"/>
    <w:rsid w:val="00BB07CB"/>
    <w:rsid w:val="00BB1149"/>
    <w:rsid w:val="00BB1B50"/>
    <w:rsid w:val="00BB214D"/>
    <w:rsid w:val="00BB237A"/>
    <w:rsid w:val="00BB2C0C"/>
    <w:rsid w:val="00BB2F44"/>
    <w:rsid w:val="00BB412D"/>
    <w:rsid w:val="00BB43E7"/>
    <w:rsid w:val="00BB4909"/>
    <w:rsid w:val="00BB4C35"/>
    <w:rsid w:val="00BB55EE"/>
    <w:rsid w:val="00BB5A96"/>
    <w:rsid w:val="00BB6F88"/>
    <w:rsid w:val="00BB7503"/>
    <w:rsid w:val="00BB75E1"/>
    <w:rsid w:val="00BB7C48"/>
    <w:rsid w:val="00BB7D77"/>
    <w:rsid w:val="00BB7FDD"/>
    <w:rsid w:val="00BC18E7"/>
    <w:rsid w:val="00BC2B67"/>
    <w:rsid w:val="00BC2F1D"/>
    <w:rsid w:val="00BC3570"/>
    <w:rsid w:val="00BC44D8"/>
    <w:rsid w:val="00BC4988"/>
    <w:rsid w:val="00BC5CEE"/>
    <w:rsid w:val="00BC73A0"/>
    <w:rsid w:val="00BC7AB4"/>
    <w:rsid w:val="00BD0171"/>
    <w:rsid w:val="00BD0225"/>
    <w:rsid w:val="00BD095D"/>
    <w:rsid w:val="00BD0A62"/>
    <w:rsid w:val="00BD2006"/>
    <w:rsid w:val="00BD200D"/>
    <w:rsid w:val="00BD2D99"/>
    <w:rsid w:val="00BD3211"/>
    <w:rsid w:val="00BD3628"/>
    <w:rsid w:val="00BD5855"/>
    <w:rsid w:val="00BD596B"/>
    <w:rsid w:val="00BD59E5"/>
    <w:rsid w:val="00BD5D5A"/>
    <w:rsid w:val="00BD6C03"/>
    <w:rsid w:val="00BD6F02"/>
    <w:rsid w:val="00BD7728"/>
    <w:rsid w:val="00BE0221"/>
    <w:rsid w:val="00BE08C3"/>
    <w:rsid w:val="00BE139F"/>
    <w:rsid w:val="00BE13FD"/>
    <w:rsid w:val="00BE1CF1"/>
    <w:rsid w:val="00BE20E1"/>
    <w:rsid w:val="00BE4124"/>
    <w:rsid w:val="00BE50EE"/>
    <w:rsid w:val="00BE53BF"/>
    <w:rsid w:val="00BE59D4"/>
    <w:rsid w:val="00BE5E0A"/>
    <w:rsid w:val="00BE5EAB"/>
    <w:rsid w:val="00BE5F09"/>
    <w:rsid w:val="00BE696A"/>
    <w:rsid w:val="00BF0149"/>
    <w:rsid w:val="00BF0289"/>
    <w:rsid w:val="00BF05C6"/>
    <w:rsid w:val="00BF0D01"/>
    <w:rsid w:val="00BF2556"/>
    <w:rsid w:val="00BF2DAC"/>
    <w:rsid w:val="00BF2F0D"/>
    <w:rsid w:val="00BF3056"/>
    <w:rsid w:val="00BF32BA"/>
    <w:rsid w:val="00BF4004"/>
    <w:rsid w:val="00BF4EDE"/>
    <w:rsid w:val="00BF56D7"/>
    <w:rsid w:val="00BF6B3A"/>
    <w:rsid w:val="00C00078"/>
    <w:rsid w:val="00C00258"/>
    <w:rsid w:val="00C002E4"/>
    <w:rsid w:val="00C013BE"/>
    <w:rsid w:val="00C0258F"/>
    <w:rsid w:val="00C02817"/>
    <w:rsid w:val="00C036B0"/>
    <w:rsid w:val="00C050B7"/>
    <w:rsid w:val="00C055B5"/>
    <w:rsid w:val="00C0573C"/>
    <w:rsid w:val="00C05773"/>
    <w:rsid w:val="00C075DC"/>
    <w:rsid w:val="00C10326"/>
    <w:rsid w:val="00C114C2"/>
    <w:rsid w:val="00C11F30"/>
    <w:rsid w:val="00C127A3"/>
    <w:rsid w:val="00C12F52"/>
    <w:rsid w:val="00C14060"/>
    <w:rsid w:val="00C147CD"/>
    <w:rsid w:val="00C14870"/>
    <w:rsid w:val="00C15013"/>
    <w:rsid w:val="00C159FC"/>
    <w:rsid w:val="00C15A6B"/>
    <w:rsid w:val="00C15FF5"/>
    <w:rsid w:val="00C169DA"/>
    <w:rsid w:val="00C200D9"/>
    <w:rsid w:val="00C20C8E"/>
    <w:rsid w:val="00C20CE6"/>
    <w:rsid w:val="00C21FED"/>
    <w:rsid w:val="00C22A62"/>
    <w:rsid w:val="00C23C63"/>
    <w:rsid w:val="00C24536"/>
    <w:rsid w:val="00C2458B"/>
    <w:rsid w:val="00C248CD"/>
    <w:rsid w:val="00C24C01"/>
    <w:rsid w:val="00C25519"/>
    <w:rsid w:val="00C25EC3"/>
    <w:rsid w:val="00C26BF3"/>
    <w:rsid w:val="00C26C5F"/>
    <w:rsid w:val="00C26CB8"/>
    <w:rsid w:val="00C273A6"/>
    <w:rsid w:val="00C27910"/>
    <w:rsid w:val="00C3068F"/>
    <w:rsid w:val="00C308B6"/>
    <w:rsid w:val="00C311D7"/>
    <w:rsid w:val="00C311E7"/>
    <w:rsid w:val="00C319EA"/>
    <w:rsid w:val="00C34052"/>
    <w:rsid w:val="00C34692"/>
    <w:rsid w:val="00C35EA4"/>
    <w:rsid w:val="00C36561"/>
    <w:rsid w:val="00C371E8"/>
    <w:rsid w:val="00C4042A"/>
    <w:rsid w:val="00C40CBF"/>
    <w:rsid w:val="00C428FA"/>
    <w:rsid w:val="00C43A6A"/>
    <w:rsid w:val="00C43CF6"/>
    <w:rsid w:val="00C43E04"/>
    <w:rsid w:val="00C44451"/>
    <w:rsid w:val="00C44EF6"/>
    <w:rsid w:val="00C463B1"/>
    <w:rsid w:val="00C467FF"/>
    <w:rsid w:val="00C46D06"/>
    <w:rsid w:val="00C475A2"/>
    <w:rsid w:val="00C4774F"/>
    <w:rsid w:val="00C514D9"/>
    <w:rsid w:val="00C51503"/>
    <w:rsid w:val="00C51FFE"/>
    <w:rsid w:val="00C52174"/>
    <w:rsid w:val="00C53745"/>
    <w:rsid w:val="00C53FD1"/>
    <w:rsid w:val="00C555B3"/>
    <w:rsid w:val="00C55964"/>
    <w:rsid w:val="00C55FD9"/>
    <w:rsid w:val="00C568F4"/>
    <w:rsid w:val="00C56BF4"/>
    <w:rsid w:val="00C57644"/>
    <w:rsid w:val="00C577F0"/>
    <w:rsid w:val="00C601B3"/>
    <w:rsid w:val="00C61527"/>
    <w:rsid w:val="00C61796"/>
    <w:rsid w:val="00C61AE8"/>
    <w:rsid w:val="00C61DCE"/>
    <w:rsid w:val="00C62081"/>
    <w:rsid w:val="00C63289"/>
    <w:rsid w:val="00C634AB"/>
    <w:rsid w:val="00C636A5"/>
    <w:rsid w:val="00C63A64"/>
    <w:rsid w:val="00C63C76"/>
    <w:rsid w:val="00C63DFE"/>
    <w:rsid w:val="00C64EB8"/>
    <w:rsid w:val="00C65095"/>
    <w:rsid w:val="00C65F38"/>
    <w:rsid w:val="00C7140A"/>
    <w:rsid w:val="00C72671"/>
    <w:rsid w:val="00C72D48"/>
    <w:rsid w:val="00C73AAF"/>
    <w:rsid w:val="00C7601A"/>
    <w:rsid w:val="00C77342"/>
    <w:rsid w:val="00C776BE"/>
    <w:rsid w:val="00C80A5F"/>
    <w:rsid w:val="00C8123B"/>
    <w:rsid w:val="00C81872"/>
    <w:rsid w:val="00C81EF4"/>
    <w:rsid w:val="00C820AA"/>
    <w:rsid w:val="00C8252D"/>
    <w:rsid w:val="00C8278C"/>
    <w:rsid w:val="00C82B71"/>
    <w:rsid w:val="00C82BE1"/>
    <w:rsid w:val="00C82F1B"/>
    <w:rsid w:val="00C83204"/>
    <w:rsid w:val="00C833A6"/>
    <w:rsid w:val="00C83FFA"/>
    <w:rsid w:val="00C843FF"/>
    <w:rsid w:val="00C85AD5"/>
    <w:rsid w:val="00C8625E"/>
    <w:rsid w:val="00C90656"/>
    <w:rsid w:val="00C90FB4"/>
    <w:rsid w:val="00C9223C"/>
    <w:rsid w:val="00C9254E"/>
    <w:rsid w:val="00C929EC"/>
    <w:rsid w:val="00C93097"/>
    <w:rsid w:val="00C94135"/>
    <w:rsid w:val="00C955D6"/>
    <w:rsid w:val="00C95BEA"/>
    <w:rsid w:val="00C96E84"/>
    <w:rsid w:val="00C974CC"/>
    <w:rsid w:val="00C97D09"/>
    <w:rsid w:val="00CA008C"/>
    <w:rsid w:val="00CA1EC3"/>
    <w:rsid w:val="00CA2B54"/>
    <w:rsid w:val="00CA2CE1"/>
    <w:rsid w:val="00CA33BD"/>
    <w:rsid w:val="00CA3674"/>
    <w:rsid w:val="00CA3D88"/>
    <w:rsid w:val="00CA4058"/>
    <w:rsid w:val="00CA406E"/>
    <w:rsid w:val="00CA4E56"/>
    <w:rsid w:val="00CA51B5"/>
    <w:rsid w:val="00CA61AF"/>
    <w:rsid w:val="00CA6FBE"/>
    <w:rsid w:val="00CA7A4F"/>
    <w:rsid w:val="00CB0530"/>
    <w:rsid w:val="00CB1E15"/>
    <w:rsid w:val="00CB2137"/>
    <w:rsid w:val="00CB3285"/>
    <w:rsid w:val="00CB350A"/>
    <w:rsid w:val="00CB3630"/>
    <w:rsid w:val="00CB3B95"/>
    <w:rsid w:val="00CB3DEB"/>
    <w:rsid w:val="00CB503D"/>
    <w:rsid w:val="00CB58FA"/>
    <w:rsid w:val="00CB68E5"/>
    <w:rsid w:val="00CB6D67"/>
    <w:rsid w:val="00CB734D"/>
    <w:rsid w:val="00CB7385"/>
    <w:rsid w:val="00CB73C6"/>
    <w:rsid w:val="00CC0EBC"/>
    <w:rsid w:val="00CC1113"/>
    <w:rsid w:val="00CC20C5"/>
    <w:rsid w:val="00CC2C5D"/>
    <w:rsid w:val="00CC38E7"/>
    <w:rsid w:val="00CC3F77"/>
    <w:rsid w:val="00CC4022"/>
    <w:rsid w:val="00CC4269"/>
    <w:rsid w:val="00CC4490"/>
    <w:rsid w:val="00CC469D"/>
    <w:rsid w:val="00CC4D56"/>
    <w:rsid w:val="00CC612F"/>
    <w:rsid w:val="00CC6589"/>
    <w:rsid w:val="00CC70E4"/>
    <w:rsid w:val="00CC7D7E"/>
    <w:rsid w:val="00CD14AF"/>
    <w:rsid w:val="00CD1C29"/>
    <w:rsid w:val="00CD3008"/>
    <w:rsid w:val="00CD3A53"/>
    <w:rsid w:val="00CD4F6A"/>
    <w:rsid w:val="00CD5099"/>
    <w:rsid w:val="00CD595F"/>
    <w:rsid w:val="00CD6CAA"/>
    <w:rsid w:val="00CD758F"/>
    <w:rsid w:val="00CD7932"/>
    <w:rsid w:val="00CD7CDF"/>
    <w:rsid w:val="00CE0821"/>
    <w:rsid w:val="00CE0E34"/>
    <w:rsid w:val="00CE1010"/>
    <w:rsid w:val="00CE1237"/>
    <w:rsid w:val="00CE3F50"/>
    <w:rsid w:val="00CE4517"/>
    <w:rsid w:val="00CE53B0"/>
    <w:rsid w:val="00CE596C"/>
    <w:rsid w:val="00CE60E7"/>
    <w:rsid w:val="00CE6D4E"/>
    <w:rsid w:val="00CF0CBA"/>
    <w:rsid w:val="00CF183A"/>
    <w:rsid w:val="00CF28C6"/>
    <w:rsid w:val="00CF3341"/>
    <w:rsid w:val="00CF386D"/>
    <w:rsid w:val="00CF3A25"/>
    <w:rsid w:val="00CF3E2E"/>
    <w:rsid w:val="00CF448F"/>
    <w:rsid w:val="00CF48D4"/>
    <w:rsid w:val="00CF50CA"/>
    <w:rsid w:val="00CF59B0"/>
    <w:rsid w:val="00CF626C"/>
    <w:rsid w:val="00CF7772"/>
    <w:rsid w:val="00CF7D43"/>
    <w:rsid w:val="00D000CE"/>
    <w:rsid w:val="00D002D8"/>
    <w:rsid w:val="00D0232B"/>
    <w:rsid w:val="00D023FF"/>
    <w:rsid w:val="00D02418"/>
    <w:rsid w:val="00D02486"/>
    <w:rsid w:val="00D028CB"/>
    <w:rsid w:val="00D0345C"/>
    <w:rsid w:val="00D05B85"/>
    <w:rsid w:val="00D05BCF"/>
    <w:rsid w:val="00D06D78"/>
    <w:rsid w:val="00D0734D"/>
    <w:rsid w:val="00D0759B"/>
    <w:rsid w:val="00D114BA"/>
    <w:rsid w:val="00D13861"/>
    <w:rsid w:val="00D13910"/>
    <w:rsid w:val="00D13B30"/>
    <w:rsid w:val="00D13E9E"/>
    <w:rsid w:val="00D14156"/>
    <w:rsid w:val="00D14190"/>
    <w:rsid w:val="00D15554"/>
    <w:rsid w:val="00D168D1"/>
    <w:rsid w:val="00D168FA"/>
    <w:rsid w:val="00D16E7A"/>
    <w:rsid w:val="00D16F7C"/>
    <w:rsid w:val="00D177D2"/>
    <w:rsid w:val="00D20306"/>
    <w:rsid w:val="00D22CD8"/>
    <w:rsid w:val="00D23324"/>
    <w:rsid w:val="00D248B3"/>
    <w:rsid w:val="00D24CB2"/>
    <w:rsid w:val="00D25389"/>
    <w:rsid w:val="00D2625F"/>
    <w:rsid w:val="00D27312"/>
    <w:rsid w:val="00D279BF"/>
    <w:rsid w:val="00D27CAF"/>
    <w:rsid w:val="00D27E29"/>
    <w:rsid w:val="00D30627"/>
    <w:rsid w:val="00D313B2"/>
    <w:rsid w:val="00D31776"/>
    <w:rsid w:val="00D31905"/>
    <w:rsid w:val="00D32C2E"/>
    <w:rsid w:val="00D32E7C"/>
    <w:rsid w:val="00D33761"/>
    <w:rsid w:val="00D3399F"/>
    <w:rsid w:val="00D36EDB"/>
    <w:rsid w:val="00D36FFE"/>
    <w:rsid w:val="00D37F93"/>
    <w:rsid w:val="00D41028"/>
    <w:rsid w:val="00D41A5B"/>
    <w:rsid w:val="00D451DC"/>
    <w:rsid w:val="00D45683"/>
    <w:rsid w:val="00D478C4"/>
    <w:rsid w:val="00D47F38"/>
    <w:rsid w:val="00D503E3"/>
    <w:rsid w:val="00D506C6"/>
    <w:rsid w:val="00D50BFC"/>
    <w:rsid w:val="00D51DE9"/>
    <w:rsid w:val="00D52D02"/>
    <w:rsid w:val="00D53203"/>
    <w:rsid w:val="00D5481B"/>
    <w:rsid w:val="00D54FDD"/>
    <w:rsid w:val="00D55391"/>
    <w:rsid w:val="00D56B99"/>
    <w:rsid w:val="00D602BF"/>
    <w:rsid w:val="00D61336"/>
    <w:rsid w:val="00D6189D"/>
    <w:rsid w:val="00D6240E"/>
    <w:rsid w:val="00D626FD"/>
    <w:rsid w:val="00D63D46"/>
    <w:rsid w:val="00D64959"/>
    <w:rsid w:val="00D64AF3"/>
    <w:rsid w:val="00D64D46"/>
    <w:rsid w:val="00D66C38"/>
    <w:rsid w:val="00D66DF7"/>
    <w:rsid w:val="00D67EFD"/>
    <w:rsid w:val="00D71234"/>
    <w:rsid w:val="00D71E74"/>
    <w:rsid w:val="00D742F7"/>
    <w:rsid w:val="00D758D8"/>
    <w:rsid w:val="00D75EE2"/>
    <w:rsid w:val="00D77C9A"/>
    <w:rsid w:val="00D77FEB"/>
    <w:rsid w:val="00D805BC"/>
    <w:rsid w:val="00D80949"/>
    <w:rsid w:val="00D80DE3"/>
    <w:rsid w:val="00D810EA"/>
    <w:rsid w:val="00D81F3C"/>
    <w:rsid w:val="00D83931"/>
    <w:rsid w:val="00D8459F"/>
    <w:rsid w:val="00D848FA"/>
    <w:rsid w:val="00D85887"/>
    <w:rsid w:val="00D85BB7"/>
    <w:rsid w:val="00D867E8"/>
    <w:rsid w:val="00D86D34"/>
    <w:rsid w:val="00D870CF"/>
    <w:rsid w:val="00D87727"/>
    <w:rsid w:val="00D90380"/>
    <w:rsid w:val="00D9106A"/>
    <w:rsid w:val="00D91CFA"/>
    <w:rsid w:val="00D92BAD"/>
    <w:rsid w:val="00D92F4D"/>
    <w:rsid w:val="00D93E7B"/>
    <w:rsid w:val="00D9423A"/>
    <w:rsid w:val="00D942CB"/>
    <w:rsid w:val="00D9446E"/>
    <w:rsid w:val="00D95DDA"/>
    <w:rsid w:val="00D97001"/>
    <w:rsid w:val="00D971F1"/>
    <w:rsid w:val="00D9748C"/>
    <w:rsid w:val="00DA0184"/>
    <w:rsid w:val="00DA0198"/>
    <w:rsid w:val="00DA0299"/>
    <w:rsid w:val="00DA13C2"/>
    <w:rsid w:val="00DA1DBC"/>
    <w:rsid w:val="00DA1DF5"/>
    <w:rsid w:val="00DA2969"/>
    <w:rsid w:val="00DA2DE4"/>
    <w:rsid w:val="00DA2DF0"/>
    <w:rsid w:val="00DA36D5"/>
    <w:rsid w:val="00DA392D"/>
    <w:rsid w:val="00DA5FCE"/>
    <w:rsid w:val="00DA63C6"/>
    <w:rsid w:val="00DA6873"/>
    <w:rsid w:val="00DB025E"/>
    <w:rsid w:val="00DB102B"/>
    <w:rsid w:val="00DB1310"/>
    <w:rsid w:val="00DB1548"/>
    <w:rsid w:val="00DB1B89"/>
    <w:rsid w:val="00DB21D6"/>
    <w:rsid w:val="00DB4A31"/>
    <w:rsid w:val="00DB58DB"/>
    <w:rsid w:val="00DB6751"/>
    <w:rsid w:val="00DB6CA0"/>
    <w:rsid w:val="00DB6D28"/>
    <w:rsid w:val="00DB6E3B"/>
    <w:rsid w:val="00DB7846"/>
    <w:rsid w:val="00DC07A5"/>
    <w:rsid w:val="00DC1183"/>
    <w:rsid w:val="00DC123F"/>
    <w:rsid w:val="00DC23D6"/>
    <w:rsid w:val="00DC3E7B"/>
    <w:rsid w:val="00DC450D"/>
    <w:rsid w:val="00DC46A7"/>
    <w:rsid w:val="00DC5A60"/>
    <w:rsid w:val="00DC60FC"/>
    <w:rsid w:val="00DC60FD"/>
    <w:rsid w:val="00DC618B"/>
    <w:rsid w:val="00DC6F01"/>
    <w:rsid w:val="00DC7DB4"/>
    <w:rsid w:val="00DC7F12"/>
    <w:rsid w:val="00DC7FA6"/>
    <w:rsid w:val="00DD21DF"/>
    <w:rsid w:val="00DD27D5"/>
    <w:rsid w:val="00DD2AC8"/>
    <w:rsid w:val="00DD2D81"/>
    <w:rsid w:val="00DD2F1C"/>
    <w:rsid w:val="00DD4836"/>
    <w:rsid w:val="00DD4F9B"/>
    <w:rsid w:val="00DD56D9"/>
    <w:rsid w:val="00DD6A28"/>
    <w:rsid w:val="00DE07F3"/>
    <w:rsid w:val="00DE0DEC"/>
    <w:rsid w:val="00DE164B"/>
    <w:rsid w:val="00DE2863"/>
    <w:rsid w:val="00DE48ED"/>
    <w:rsid w:val="00DE57B1"/>
    <w:rsid w:val="00DE60C9"/>
    <w:rsid w:val="00DE6A4E"/>
    <w:rsid w:val="00DE700E"/>
    <w:rsid w:val="00DE7070"/>
    <w:rsid w:val="00DE70AB"/>
    <w:rsid w:val="00DE719C"/>
    <w:rsid w:val="00DE76F4"/>
    <w:rsid w:val="00DF13A4"/>
    <w:rsid w:val="00DF1898"/>
    <w:rsid w:val="00DF26F1"/>
    <w:rsid w:val="00DF2B5C"/>
    <w:rsid w:val="00DF353B"/>
    <w:rsid w:val="00DF3A85"/>
    <w:rsid w:val="00DF5C26"/>
    <w:rsid w:val="00DF60FC"/>
    <w:rsid w:val="00DF6159"/>
    <w:rsid w:val="00DF67B7"/>
    <w:rsid w:val="00DF6F54"/>
    <w:rsid w:val="00DF71EB"/>
    <w:rsid w:val="00DF7423"/>
    <w:rsid w:val="00DF7E97"/>
    <w:rsid w:val="00E000DE"/>
    <w:rsid w:val="00E01182"/>
    <w:rsid w:val="00E01E93"/>
    <w:rsid w:val="00E026B0"/>
    <w:rsid w:val="00E0433B"/>
    <w:rsid w:val="00E05120"/>
    <w:rsid w:val="00E052C3"/>
    <w:rsid w:val="00E05765"/>
    <w:rsid w:val="00E06992"/>
    <w:rsid w:val="00E07968"/>
    <w:rsid w:val="00E10745"/>
    <w:rsid w:val="00E10DB5"/>
    <w:rsid w:val="00E11018"/>
    <w:rsid w:val="00E115EF"/>
    <w:rsid w:val="00E11C3A"/>
    <w:rsid w:val="00E125A0"/>
    <w:rsid w:val="00E13579"/>
    <w:rsid w:val="00E1462A"/>
    <w:rsid w:val="00E14A03"/>
    <w:rsid w:val="00E15373"/>
    <w:rsid w:val="00E156D0"/>
    <w:rsid w:val="00E15760"/>
    <w:rsid w:val="00E15763"/>
    <w:rsid w:val="00E15A86"/>
    <w:rsid w:val="00E16997"/>
    <w:rsid w:val="00E2026D"/>
    <w:rsid w:val="00E20BDA"/>
    <w:rsid w:val="00E21309"/>
    <w:rsid w:val="00E225F6"/>
    <w:rsid w:val="00E2373C"/>
    <w:rsid w:val="00E2443E"/>
    <w:rsid w:val="00E25844"/>
    <w:rsid w:val="00E26023"/>
    <w:rsid w:val="00E26754"/>
    <w:rsid w:val="00E2758B"/>
    <w:rsid w:val="00E33148"/>
    <w:rsid w:val="00E3430C"/>
    <w:rsid w:val="00E3452B"/>
    <w:rsid w:val="00E348AD"/>
    <w:rsid w:val="00E34A01"/>
    <w:rsid w:val="00E35285"/>
    <w:rsid w:val="00E356C0"/>
    <w:rsid w:val="00E36C68"/>
    <w:rsid w:val="00E36CF9"/>
    <w:rsid w:val="00E36F22"/>
    <w:rsid w:val="00E408D4"/>
    <w:rsid w:val="00E412D3"/>
    <w:rsid w:val="00E420D8"/>
    <w:rsid w:val="00E42406"/>
    <w:rsid w:val="00E42D97"/>
    <w:rsid w:val="00E44330"/>
    <w:rsid w:val="00E4694E"/>
    <w:rsid w:val="00E47120"/>
    <w:rsid w:val="00E47613"/>
    <w:rsid w:val="00E50114"/>
    <w:rsid w:val="00E50D93"/>
    <w:rsid w:val="00E513AD"/>
    <w:rsid w:val="00E51648"/>
    <w:rsid w:val="00E51FAE"/>
    <w:rsid w:val="00E521B4"/>
    <w:rsid w:val="00E52CBE"/>
    <w:rsid w:val="00E54442"/>
    <w:rsid w:val="00E548AC"/>
    <w:rsid w:val="00E55139"/>
    <w:rsid w:val="00E56F74"/>
    <w:rsid w:val="00E608D5"/>
    <w:rsid w:val="00E617FC"/>
    <w:rsid w:val="00E625D8"/>
    <w:rsid w:val="00E6261A"/>
    <w:rsid w:val="00E62790"/>
    <w:rsid w:val="00E6303E"/>
    <w:rsid w:val="00E6326A"/>
    <w:rsid w:val="00E633BF"/>
    <w:rsid w:val="00E635BB"/>
    <w:rsid w:val="00E635BF"/>
    <w:rsid w:val="00E63EE5"/>
    <w:rsid w:val="00E647A4"/>
    <w:rsid w:val="00E650AE"/>
    <w:rsid w:val="00E666AC"/>
    <w:rsid w:val="00E67FC8"/>
    <w:rsid w:val="00E70FFC"/>
    <w:rsid w:val="00E711AC"/>
    <w:rsid w:val="00E71275"/>
    <w:rsid w:val="00E71456"/>
    <w:rsid w:val="00E722DD"/>
    <w:rsid w:val="00E735C9"/>
    <w:rsid w:val="00E738B8"/>
    <w:rsid w:val="00E738C8"/>
    <w:rsid w:val="00E743F3"/>
    <w:rsid w:val="00E75773"/>
    <w:rsid w:val="00E76083"/>
    <w:rsid w:val="00E76C78"/>
    <w:rsid w:val="00E77B24"/>
    <w:rsid w:val="00E77D21"/>
    <w:rsid w:val="00E80D73"/>
    <w:rsid w:val="00E822D6"/>
    <w:rsid w:val="00E8270C"/>
    <w:rsid w:val="00E829E0"/>
    <w:rsid w:val="00E82D8C"/>
    <w:rsid w:val="00E83AB1"/>
    <w:rsid w:val="00E864E5"/>
    <w:rsid w:val="00E87216"/>
    <w:rsid w:val="00E90ADE"/>
    <w:rsid w:val="00E9171F"/>
    <w:rsid w:val="00E92116"/>
    <w:rsid w:val="00E92190"/>
    <w:rsid w:val="00E928FD"/>
    <w:rsid w:val="00E933FB"/>
    <w:rsid w:val="00E93622"/>
    <w:rsid w:val="00E937F9"/>
    <w:rsid w:val="00E93A39"/>
    <w:rsid w:val="00E95007"/>
    <w:rsid w:val="00E961D6"/>
    <w:rsid w:val="00E967FF"/>
    <w:rsid w:val="00E973CF"/>
    <w:rsid w:val="00E97A0D"/>
    <w:rsid w:val="00E97A89"/>
    <w:rsid w:val="00E97E16"/>
    <w:rsid w:val="00EA0C66"/>
    <w:rsid w:val="00EA10D3"/>
    <w:rsid w:val="00EA137A"/>
    <w:rsid w:val="00EA1F19"/>
    <w:rsid w:val="00EA2D1D"/>
    <w:rsid w:val="00EA37D2"/>
    <w:rsid w:val="00EA4137"/>
    <w:rsid w:val="00EA44E6"/>
    <w:rsid w:val="00EA55E6"/>
    <w:rsid w:val="00EA6B4C"/>
    <w:rsid w:val="00EA7713"/>
    <w:rsid w:val="00EA7A44"/>
    <w:rsid w:val="00EA7BBD"/>
    <w:rsid w:val="00EB0813"/>
    <w:rsid w:val="00EB19FC"/>
    <w:rsid w:val="00EB1A03"/>
    <w:rsid w:val="00EB1A1C"/>
    <w:rsid w:val="00EB2229"/>
    <w:rsid w:val="00EB2CEA"/>
    <w:rsid w:val="00EB2D12"/>
    <w:rsid w:val="00EB35C8"/>
    <w:rsid w:val="00EB3E82"/>
    <w:rsid w:val="00EB42C0"/>
    <w:rsid w:val="00EB5C9E"/>
    <w:rsid w:val="00EB5CD3"/>
    <w:rsid w:val="00EB6589"/>
    <w:rsid w:val="00EB6FFC"/>
    <w:rsid w:val="00EC0C9F"/>
    <w:rsid w:val="00EC0D42"/>
    <w:rsid w:val="00EC0EF3"/>
    <w:rsid w:val="00EC0EFE"/>
    <w:rsid w:val="00EC1092"/>
    <w:rsid w:val="00EC150C"/>
    <w:rsid w:val="00EC26EC"/>
    <w:rsid w:val="00EC45C1"/>
    <w:rsid w:val="00EC4DB9"/>
    <w:rsid w:val="00EC5C07"/>
    <w:rsid w:val="00EC649E"/>
    <w:rsid w:val="00EC6856"/>
    <w:rsid w:val="00EC6ACB"/>
    <w:rsid w:val="00ED0669"/>
    <w:rsid w:val="00ED0CE3"/>
    <w:rsid w:val="00ED0ECB"/>
    <w:rsid w:val="00ED1518"/>
    <w:rsid w:val="00ED1BA9"/>
    <w:rsid w:val="00ED2C45"/>
    <w:rsid w:val="00ED3287"/>
    <w:rsid w:val="00ED3A60"/>
    <w:rsid w:val="00ED3E02"/>
    <w:rsid w:val="00ED4186"/>
    <w:rsid w:val="00ED4D1E"/>
    <w:rsid w:val="00ED506D"/>
    <w:rsid w:val="00ED53A0"/>
    <w:rsid w:val="00ED55F5"/>
    <w:rsid w:val="00ED6777"/>
    <w:rsid w:val="00ED68D5"/>
    <w:rsid w:val="00ED74D4"/>
    <w:rsid w:val="00ED7FC3"/>
    <w:rsid w:val="00EE020B"/>
    <w:rsid w:val="00EE07E9"/>
    <w:rsid w:val="00EE10AB"/>
    <w:rsid w:val="00EE12BC"/>
    <w:rsid w:val="00EE2626"/>
    <w:rsid w:val="00EE3185"/>
    <w:rsid w:val="00EE3899"/>
    <w:rsid w:val="00EE44CD"/>
    <w:rsid w:val="00EE59CF"/>
    <w:rsid w:val="00EE5B5B"/>
    <w:rsid w:val="00EE5D28"/>
    <w:rsid w:val="00EE6437"/>
    <w:rsid w:val="00EE69A8"/>
    <w:rsid w:val="00EE6B82"/>
    <w:rsid w:val="00EE6D8C"/>
    <w:rsid w:val="00EE6EC9"/>
    <w:rsid w:val="00EF08B2"/>
    <w:rsid w:val="00EF0C5E"/>
    <w:rsid w:val="00EF0D86"/>
    <w:rsid w:val="00EF0D93"/>
    <w:rsid w:val="00EF13D4"/>
    <w:rsid w:val="00EF241A"/>
    <w:rsid w:val="00EF26FC"/>
    <w:rsid w:val="00EF2D3E"/>
    <w:rsid w:val="00EF2EE9"/>
    <w:rsid w:val="00EF38D9"/>
    <w:rsid w:val="00EF3C83"/>
    <w:rsid w:val="00EF41D1"/>
    <w:rsid w:val="00EF425B"/>
    <w:rsid w:val="00EF616E"/>
    <w:rsid w:val="00EF628B"/>
    <w:rsid w:val="00EF6938"/>
    <w:rsid w:val="00EF6E1F"/>
    <w:rsid w:val="00EF79F2"/>
    <w:rsid w:val="00F004B0"/>
    <w:rsid w:val="00F0081F"/>
    <w:rsid w:val="00F0130D"/>
    <w:rsid w:val="00F022C2"/>
    <w:rsid w:val="00F0242D"/>
    <w:rsid w:val="00F024E2"/>
    <w:rsid w:val="00F0289C"/>
    <w:rsid w:val="00F031D5"/>
    <w:rsid w:val="00F03D77"/>
    <w:rsid w:val="00F04C61"/>
    <w:rsid w:val="00F054CD"/>
    <w:rsid w:val="00F062C7"/>
    <w:rsid w:val="00F06CBC"/>
    <w:rsid w:val="00F06F14"/>
    <w:rsid w:val="00F0787F"/>
    <w:rsid w:val="00F07FC3"/>
    <w:rsid w:val="00F1005A"/>
    <w:rsid w:val="00F118E7"/>
    <w:rsid w:val="00F14F10"/>
    <w:rsid w:val="00F157D2"/>
    <w:rsid w:val="00F16824"/>
    <w:rsid w:val="00F1738A"/>
    <w:rsid w:val="00F20310"/>
    <w:rsid w:val="00F210E9"/>
    <w:rsid w:val="00F21A43"/>
    <w:rsid w:val="00F21BB9"/>
    <w:rsid w:val="00F21D97"/>
    <w:rsid w:val="00F2416D"/>
    <w:rsid w:val="00F248EA"/>
    <w:rsid w:val="00F25118"/>
    <w:rsid w:val="00F2543C"/>
    <w:rsid w:val="00F25807"/>
    <w:rsid w:val="00F25B75"/>
    <w:rsid w:val="00F25BF0"/>
    <w:rsid w:val="00F25F5A"/>
    <w:rsid w:val="00F26436"/>
    <w:rsid w:val="00F267FD"/>
    <w:rsid w:val="00F26C83"/>
    <w:rsid w:val="00F31B11"/>
    <w:rsid w:val="00F3216D"/>
    <w:rsid w:val="00F32929"/>
    <w:rsid w:val="00F32FE6"/>
    <w:rsid w:val="00F33240"/>
    <w:rsid w:val="00F3335E"/>
    <w:rsid w:val="00F33F09"/>
    <w:rsid w:val="00F34E46"/>
    <w:rsid w:val="00F35C8F"/>
    <w:rsid w:val="00F3711F"/>
    <w:rsid w:val="00F37773"/>
    <w:rsid w:val="00F37896"/>
    <w:rsid w:val="00F37921"/>
    <w:rsid w:val="00F37A2E"/>
    <w:rsid w:val="00F37A91"/>
    <w:rsid w:val="00F37D75"/>
    <w:rsid w:val="00F417F0"/>
    <w:rsid w:val="00F41D91"/>
    <w:rsid w:val="00F42174"/>
    <w:rsid w:val="00F43545"/>
    <w:rsid w:val="00F435E9"/>
    <w:rsid w:val="00F43E7D"/>
    <w:rsid w:val="00F441C7"/>
    <w:rsid w:val="00F443CF"/>
    <w:rsid w:val="00F44491"/>
    <w:rsid w:val="00F4475D"/>
    <w:rsid w:val="00F45B30"/>
    <w:rsid w:val="00F461BD"/>
    <w:rsid w:val="00F46259"/>
    <w:rsid w:val="00F466E8"/>
    <w:rsid w:val="00F46747"/>
    <w:rsid w:val="00F5195E"/>
    <w:rsid w:val="00F51BDC"/>
    <w:rsid w:val="00F52598"/>
    <w:rsid w:val="00F53592"/>
    <w:rsid w:val="00F54D93"/>
    <w:rsid w:val="00F54E07"/>
    <w:rsid w:val="00F5540D"/>
    <w:rsid w:val="00F55A6D"/>
    <w:rsid w:val="00F55CBE"/>
    <w:rsid w:val="00F573E9"/>
    <w:rsid w:val="00F57C09"/>
    <w:rsid w:val="00F57ECF"/>
    <w:rsid w:val="00F57F5F"/>
    <w:rsid w:val="00F604DF"/>
    <w:rsid w:val="00F61005"/>
    <w:rsid w:val="00F617F6"/>
    <w:rsid w:val="00F626BD"/>
    <w:rsid w:val="00F6426E"/>
    <w:rsid w:val="00F649C1"/>
    <w:rsid w:val="00F64D5A"/>
    <w:rsid w:val="00F651F4"/>
    <w:rsid w:val="00F651F8"/>
    <w:rsid w:val="00F65F61"/>
    <w:rsid w:val="00F706C5"/>
    <w:rsid w:val="00F70D20"/>
    <w:rsid w:val="00F71D9A"/>
    <w:rsid w:val="00F725B5"/>
    <w:rsid w:val="00F73223"/>
    <w:rsid w:val="00F73355"/>
    <w:rsid w:val="00F73BFC"/>
    <w:rsid w:val="00F74017"/>
    <w:rsid w:val="00F74B0C"/>
    <w:rsid w:val="00F74CE6"/>
    <w:rsid w:val="00F75124"/>
    <w:rsid w:val="00F76C0C"/>
    <w:rsid w:val="00F76C45"/>
    <w:rsid w:val="00F76C6A"/>
    <w:rsid w:val="00F7757A"/>
    <w:rsid w:val="00F77ED8"/>
    <w:rsid w:val="00F77FA0"/>
    <w:rsid w:val="00F8050B"/>
    <w:rsid w:val="00F8244A"/>
    <w:rsid w:val="00F832C5"/>
    <w:rsid w:val="00F83A1E"/>
    <w:rsid w:val="00F844DC"/>
    <w:rsid w:val="00F85D79"/>
    <w:rsid w:val="00F86116"/>
    <w:rsid w:val="00F864EF"/>
    <w:rsid w:val="00F87DEE"/>
    <w:rsid w:val="00F90681"/>
    <w:rsid w:val="00F908D9"/>
    <w:rsid w:val="00F90BC9"/>
    <w:rsid w:val="00F90E6D"/>
    <w:rsid w:val="00F92225"/>
    <w:rsid w:val="00F924C3"/>
    <w:rsid w:val="00F93D11"/>
    <w:rsid w:val="00F9435F"/>
    <w:rsid w:val="00F94794"/>
    <w:rsid w:val="00F94B39"/>
    <w:rsid w:val="00F94DED"/>
    <w:rsid w:val="00F95363"/>
    <w:rsid w:val="00F95957"/>
    <w:rsid w:val="00F95B97"/>
    <w:rsid w:val="00F9600C"/>
    <w:rsid w:val="00F9614B"/>
    <w:rsid w:val="00F9617F"/>
    <w:rsid w:val="00F969FB"/>
    <w:rsid w:val="00F97353"/>
    <w:rsid w:val="00FA101C"/>
    <w:rsid w:val="00FA13DB"/>
    <w:rsid w:val="00FA149B"/>
    <w:rsid w:val="00FA171D"/>
    <w:rsid w:val="00FA1C3A"/>
    <w:rsid w:val="00FA2DED"/>
    <w:rsid w:val="00FA366E"/>
    <w:rsid w:val="00FA4288"/>
    <w:rsid w:val="00FA4B8A"/>
    <w:rsid w:val="00FA4F9A"/>
    <w:rsid w:val="00FA506F"/>
    <w:rsid w:val="00FA539F"/>
    <w:rsid w:val="00FA73A1"/>
    <w:rsid w:val="00FB01C1"/>
    <w:rsid w:val="00FB124F"/>
    <w:rsid w:val="00FB144E"/>
    <w:rsid w:val="00FB15B8"/>
    <w:rsid w:val="00FB36CE"/>
    <w:rsid w:val="00FB4E93"/>
    <w:rsid w:val="00FB56C3"/>
    <w:rsid w:val="00FB5A37"/>
    <w:rsid w:val="00FB6B44"/>
    <w:rsid w:val="00FB7611"/>
    <w:rsid w:val="00FB7F4B"/>
    <w:rsid w:val="00FC0424"/>
    <w:rsid w:val="00FC0713"/>
    <w:rsid w:val="00FC129D"/>
    <w:rsid w:val="00FC14FE"/>
    <w:rsid w:val="00FC316C"/>
    <w:rsid w:val="00FC6B80"/>
    <w:rsid w:val="00FC794F"/>
    <w:rsid w:val="00FD08F2"/>
    <w:rsid w:val="00FD0E83"/>
    <w:rsid w:val="00FD2239"/>
    <w:rsid w:val="00FD2463"/>
    <w:rsid w:val="00FD2775"/>
    <w:rsid w:val="00FD2B03"/>
    <w:rsid w:val="00FD36CA"/>
    <w:rsid w:val="00FD4B3F"/>
    <w:rsid w:val="00FD4CA7"/>
    <w:rsid w:val="00FD5737"/>
    <w:rsid w:val="00FD59C1"/>
    <w:rsid w:val="00FD5AEF"/>
    <w:rsid w:val="00FD679E"/>
    <w:rsid w:val="00FD6A2F"/>
    <w:rsid w:val="00FD7F96"/>
    <w:rsid w:val="00FE0614"/>
    <w:rsid w:val="00FE0739"/>
    <w:rsid w:val="00FE11E8"/>
    <w:rsid w:val="00FE21D9"/>
    <w:rsid w:val="00FE2F59"/>
    <w:rsid w:val="00FE3281"/>
    <w:rsid w:val="00FE3EAE"/>
    <w:rsid w:val="00FE45FD"/>
    <w:rsid w:val="00FE4759"/>
    <w:rsid w:val="00FE5178"/>
    <w:rsid w:val="00FE6CAC"/>
    <w:rsid w:val="00FE765C"/>
    <w:rsid w:val="00FF07A7"/>
    <w:rsid w:val="00FF1316"/>
    <w:rsid w:val="00FF17C3"/>
    <w:rsid w:val="00FF212A"/>
    <w:rsid w:val="00FF26DE"/>
    <w:rsid w:val="00FF2ABC"/>
    <w:rsid w:val="00FF2E3D"/>
    <w:rsid w:val="00FF458A"/>
    <w:rsid w:val="00FF4A42"/>
    <w:rsid w:val="00FF5686"/>
    <w:rsid w:val="00FF5899"/>
    <w:rsid w:val="00FF5D50"/>
    <w:rsid w:val="00FF5F1B"/>
    <w:rsid w:val="00FF6929"/>
    <w:rsid w:val="00FF6FA6"/>
    <w:rsid w:val="00FF7863"/>
    <w:rsid w:val="00FF7EB2"/>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A151B"/>
  <w15:docId w15:val="{6A050E42-8B01-1D4D-A460-09026F34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9D"/>
    <w:pPr>
      <w:widowControl w:val="0"/>
    </w:pPr>
    <w:rPr>
      <w:sz w:val="22"/>
      <w:szCs w:val="22"/>
      <w:lang w:eastAsia="en-US"/>
    </w:rPr>
  </w:style>
  <w:style w:type="paragraph" w:styleId="Balk1">
    <w:name w:val="heading 1"/>
    <w:aliases w:val="Makale-anabasliklar"/>
    <w:basedOn w:val="Normal"/>
    <w:next w:val="Normal"/>
    <w:link w:val="Balk1Char"/>
    <w:uiPriority w:val="9"/>
    <w:qFormat/>
    <w:rsid w:val="00F832C5"/>
    <w:pPr>
      <w:keepNext/>
      <w:keepLines/>
      <w:spacing w:before="240" w:after="120"/>
      <w:outlineLvl w:val="0"/>
    </w:pPr>
    <w:rPr>
      <w:rFonts w:ascii="Gentium Book Plus" w:eastAsiaTheme="majorEastAsia" w:hAnsi="Gentium Book Plus" w:cstheme="majorBidi"/>
      <w:b/>
      <w:color w:val="000000" w:themeColor="text1"/>
      <w:sz w:val="20"/>
      <w:szCs w:val="32"/>
    </w:rPr>
  </w:style>
  <w:style w:type="paragraph" w:styleId="Balk2">
    <w:name w:val="heading 2"/>
    <w:basedOn w:val="Normal"/>
    <w:next w:val="Normal"/>
    <w:link w:val="Balk2Char"/>
    <w:autoRedefine/>
    <w:uiPriority w:val="9"/>
    <w:unhideWhenUsed/>
    <w:qFormat/>
    <w:rsid w:val="008B4A83"/>
    <w:pPr>
      <w:keepNext/>
      <w:keepLines/>
      <w:numPr>
        <w:ilvl w:val="1"/>
        <w:numId w:val="28"/>
      </w:numPr>
      <w:spacing w:before="240" w:after="120"/>
      <w:outlineLvl w:val="1"/>
    </w:pPr>
    <w:rPr>
      <w:rFonts w:ascii="Gentium Plus" w:eastAsiaTheme="majorEastAsia" w:hAnsi="Gentium Plus" w:cs="Gentium Plus"/>
      <w:bCs/>
      <w:color w:val="000000" w:themeColor="text1"/>
      <w:sz w:val="21"/>
      <w:szCs w:val="21"/>
    </w:rPr>
  </w:style>
  <w:style w:type="paragraph" w:styleId="Balk3">
    <w:name w:val="heading 3"/>
    <w:basedOn w:val="Normal"/>
    <w:next w:val="Normal"/>
    <w:link w:val="Balk3Char"/>
    <w:autoRedefine/>
    <w:uiPriority w:val="9"/>
    <w:unhideWhenUsed/>
    <w:qFormat/>
    <w:rsid w:val="008B4A83"/>
    <w:pPr>
      <w:keepNext/>
      <w:keepLines/>
      <w:spacing w:before="240" w:after="120"/>
      <w:ind w:firstLine="284"/>
      <w:outlineLvl w:val="2"/>
    </w:pPr>
    <w:rPr>
      <w:rFonts w:ascii="Gentium Plus" w:eastAsiaTheme="majorEastAsia" w:hAnsi="Gentium Plus" w:cs="Gentium Plus"/>
      <w:bCs/>
      <w:sz w:val="21"/>
      <w:szCs w:val="21"/>
      <w:lang w:val="en-US"/>
    </w:rPr>
  </w:style>
  <w:style w:type="paragraph" w:styleId="Balk4">
    <w:name w:val="heading 4"/>
    <w:basedOn w:val="Normal"/>
    <w:next w:val="Normal"/>
    <w:link w:val="Balk4Char"/>
    <w:uiPriority w:val="9"/>
    <w:semiHidden/>
    <w:unhideWhenUsed/>
    <w:rsid w:val="00583955"/>
    <w:pPr>
      <w:keepNext/>
      <w:keepLines/>
      <w:spacing w:before="40" w:line="276" w:lineRule="auto"/>
      <w:ind w:left="567" w:hanging="567"/>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0707FA"/>
    <w:pPr>
      <w:keepNext/>
      <w:keepLines/>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583955"/>
    <w:pPr>
      <w:keepNext/>
      <w:keepLines/>
      <w:spacing w:before="40" w:line="276" w:lineRule="auto"/>
      <w:ind w:left="567" w:hanging="567"/>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link w:val="BalonMetni"/>
    <w:uiPriority w:val="99"/>
    <w:semiHidden/>
    <w:rsid w:val="00CA51B5"/>
    <w:rPr>
      <w:rFonts w:ascii="Segoe UI" w:hAnsi="Segoe UI" w:cs="Segoe UI"/>
      <w:sz w:val="18"/>
      <w:szCs w:val="18"/>
    </w:rPr>
  </w:style>
  <w:style w:type="paragraph" w:styleId="BalonMetni">
    <w:name w:val="Balloon Text"/>
    <w:basedOn w:val="Normal"/>
    <w:link w:val="BalonMetniChar"/>
    <w:uiPriority w:val="99"/>
    <w:semiHidden/>
    <w:unhideWhenUsed/>
    <w:rsid w:val="00CA51B5"/>
    <w:rPr>
      <w:rFonts w:ascii="Segoe UI" w:hAnsi="Segoe UI" w:cs="Times New Roman"/>
      <w:sz w:val="18"/>
      <w:szCs w:val="18"/>
    </w:rPr>
  </w:style>
  <w:style w:type="table" w:styleId="TabloKlavuzu">
    <w:name w:val="Table Grid"/>
    <w:basedOn w:val="NormalTablo"/>
    <w:uiPriority w:val="39"/>
    <w:rsid w:val="00B17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aliases w:val="Makale-dipnot-metni"/>
    <w:basedOn w:val="Normal"/>
    <w:link w:val="DipnotMetniChar"/>
    <w:unhideWhenUsed/>
    <w:qFormat/>
    <w:rsid w:val="00855F31"/>
    <w:pPr>
      <w:spacing w:after="40"/>
      <w:ind w:left="284" w:hanging="284"/>
    </w:pPr>
    <w:rPr>
      <w:rFonts w:ascii="Gentium Book Plus" w:hAnsi="Gentium Book Plus" w:cs="Times New Roman"/>
      <w:sz w:val="16"/>
      <w:szCs w:val="20"/>
    </w:rPr>
  </w:style>
  <w:style w:type="character" w:customStyle="1" w:styleId="DipnotMetniChar">
    <w:name w:val="Dipnot Metni Char"/>
    <w:aliases w:val="Makale-dipnot-metni Char"/>
    <w:link w:val="DipnotMetni"/>
    <w:rsid w:val="00855F31"/>
    <w:rPr>
      <w:rFonts w:ascii="Gentium Book Plus" w:hAnsi="Gentium Book Plus" w:cs="Times New Roman"/>
      <w:sz w:val="16"/>
      <w:lang w:eastAsia="en-US"/>
    </w:rPr>
  </w:style>
  <w:style w:type="table" w:customStyle="1" w:styleId="TabloKlavuzu1">
    <w:name w:val="Tablo Kılavuzu1"/>
    <w:basedOn w:val="NormalTablo"/>
    <w:next w:val="TabloKlavuzu"/>
    <w:uiPriority w:val="39"/>
    <w:rsid w:val="00167C53"/>
    <w:pPr>
      <w:ind w:firstLine="425"/>
      <w:jc w:val="both"/>
    </w:pPr>
    <w:rPr>
      <w:rFonts w:ascii="Gentium Plus" w:hAnsi="Gentium Plus" w:cs="Gentium Plus"/>
      <w:spacing w:val="-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C23C63"/>
    <w:pPr>
      <w:tabs>
        <w:tab w:val="center" w:pos="4536"/>
        <w:tab w:val="right" w:pos="9072"/>
      </w:tabs>
    </w:pPr>
    <w:rPr>
      <w:rFonts w:cs="Times New Roman"/>
    </w:rPr>
  </w:style>
  <w:style w:type="character" w:customStyle="1" w:styleId="stBilgiChar">
    <w:name w:val="Üst Bilgi Char"/>
    <w:link w:val="stBilgi"/>
    <w:uiPriority w:val="99"/>
    <w:rsid w:val="00C23C63"/>
    <w:rPr>
      <w:sz w:val="22"/>
      <w:szCs w:val="22"/>
      <w:lang w:eastAsia="en-US"/>
    </w:rPr>
  </w:style>
  <w:style w:type="paragraph" w:styleId="AltBilgi">
    <w:name w:val="footer"/>
    <w:basedOn w:val="Normal"/>
    <w:link w:val="AltBilgiChar1"/>
    <w:uiPriority w:val="99"/>
    <w:unhideWhenUsed/>
    <w:rsid w:val="00C23C63"/>
    <w:pPr>
      <w:tabs>
        <w:tab w:val="center" w:pos="4536"/>
        <w:tab w:val="right" w:pos="9072"/>
      </w:tabs>
    </w:pPr>
    <w:rPr>
      <w:rFonts w:cs="Times New Roman"/>
    </w:rPr>
  </w:style>
  <w:style w:type="character" w:customStyle="1" w:styleId="AltBilgiChar1">
    <w:name w:val="Alt Bilgi Char1"/>
    <w:link w:val="AltBilgi"/>
    <w:uiPriority w:val="99"/>
    <w:rsid w:val="00C23C63"/>
    <w:rPr>
      <w:sz w:val="22"/>
      <w:szCs w:val="22"/>
      <w:lang w:eastAsia="en-US"/>
    </w:rPr>
  </w:style>
  <w:style w:type="paragraph" w:customStyle="1" w:styleId="a">
    <w:basedOn w:val="Normal"/>
    <w:next w:val="AltBilgi"/>
    <w:link w:val="AltBilgiChar"/>
    <w:uiPriority w:val="99"/>
    <w:unhideWhenUsed/>
    <w:qFormat/>
    <w:rsid w:val="00C23C63"/>
    <w:pPr>
      <w:tabs>
        <w:tab w:val="center" w:pos="4536"/>
        <w:tab w:val="right" w:pos="9072"/>
      </w:tabs>
    </w:pPr>
    <w:rPr>
      <w:rFonts w:cs="Times New Roman"/>
      <w:szCs w:val="24"/>
    </w:rPr>
  </w:style>
  <w:style w:type="character" w:customStyle="1" w:styleId="AltBilgiChar">
    <w:name w:val="Alt Bilgi Char"/>
    <w:link w:val="a"/>
    <w:uiPriority w:val="99"/>
    <w:rsid w:val="00C23C63"/>
    <w:rPr>
      <w:rFonts w:ascii="Gentium Plus" w:hAnsi="Gentium Plus" w:cs="MAliK Medium"/>
      <w:spacing w:val="-2"/>
      <w:sz w:val="21"/>
      <w:szCs w:val="24"/>
      <w:lang w:eastAsia="en-US"/>
    </w:rPr>
  </w:style>
  <w:style w:type="character" w:customStyle="1" w:styleId="zmlenmeyenBahsetme1">
    <w:name w:val="Çözümlenmeyen Bahsetme1"/>
    <w:uiPriority w:val="99"/>
    <w:semiHidden/>
    <w:unhideWhenUsed/>
    <w:rsid w:val="00FD7F96"/>
    <w:rPr>
      <w:color w:val="605E5C"/>
      <w:shd w:val="clear" w:color="auto" w:fill="E1DFDD"/>
    </w:rPr>
  </w:style>
  <w:style w:type="paragraph" w:styleId="NormalWeb">
    <w:name w:val="Normal (Web)"/>
    <w:basedOn w:val="Normal"/>
    <w:uiPriority w:val="99"/>
    <w:semiHidden/>
    <w:unhideWhenUsed/>
    <w:rsid w:val="00E75773"/>
    <w:rPr>
      <w:rFonts w:ascii="Times New Roman" w:hAnsi="Times New Roman" w:cs="Times New Roman"/>
      <w:sz w:val="24"/>
      <w:szCs w:val="24"/>
    </w:rPr>
  </w:style>
  <w:style w:type="paragraph" w:customStyle="1" w:styleId="Makale-alt-bilgi-tek-sayfa">
    <w:name w:val="Makale-alt-bilgi-tek-sayfa"/>
    <w:basedOn w:val="Normal"/>
    <w:next w:val="AltBilgi"/>
    <w:autoRedefine/>
    <w:qFormat/>
    <w:rsid w:val="00517D46"/>
    <w:pPr>
      <w:pBdr>
        <w:top w:val="single" w:sz="4" w:space="3" w:color="auto"/>
      </w:pBdr>
      <w:spacing w:after="240" w:line="223" w:lineRule="auto"/>
      <w:jc w:val="center"/>
    </w:pPr>
    <w:rPr>
      <w:rFonts w:ascii="Gentium Plus" w:hAnsi="Gentium Plus" w:cs="Gentium Plus"/>
      <w:i/>
      <w:iCs/>
      <w:sz w:val="16"/>
      <w:szCs w:val="16"/>
    </w:rPr>
  </w:style>
  <w:style w:type="character" w:customStyle="1" w:styleId="zmlenmeyenBahsetme2">
    <w:name w:val="Çözümlenmeyen Bahsetme2"/>
    <w:basedOn w:val="VarsaylanParagrafYazTipi"/>
    <w:uiPriority w:val="99"/>
    <w:semiHidden/>
    <w:unhideWhenUsed/>
    <w:rsid w:val="00112E9D"/>
    <w:rPr>
      <w:color w:val="605E5C"/>
      <w:shd w:val="clear" w:color="auto" w:fill="E1DFDD"/>
    </w:rPr>
  </w:style>
  <w:style w:type="character" w:customStyle="1" w:styleId="Balk1Char">
    <w:name w:val="Başlık 1 Char"/>
    <w:aliases w:val="Makale-anabasliklar Char"/>
    <w:basedOn w:val="VarsaylanParagrafYazTipi"/>
    <w:link w:val="Balk1"/>
    <w:uiPriority w:val="9"/>
    <w:rsid w:val="00F832C5"/>
    <w:rPr>
      <w:rFonts w:ascii="Gentium Book Plus" w:eastAsiaTheme="majorEastAsia" w:hAnsi="Gentium Book Plus" w:cstheme="majorBidi"/>
      <w:b/>
      <w:color w:val="000000" w:themeColor="text1"/>
      <w:szCs w:val="32"/>
      <w:lang w:eastAsia="en-US"/>
    </w:rPr>
  </w:style>
  <w:style w:type="character" w:customStyle="1" w:styleId="Balk5Char">
    <w:name w:val="Başlık 5 Char"/>
    <w:basedOn w:val="VarsaylanParagrafYazTipi"/>
    <w:link w:val="Balk5"/>
    <w:uiPriority w:val="9"/>
    <w:semiHidden/>
    <w:rsid w:val="000707FA"/>
    <w:rPr>
      <w:rFonts w:asciiTheme="majorHAnsi" w:eastAsiaTheme="majorEastAsia" w:hAnsiTheme="majorHAnsi" w:cstheme="majorBidi"/>
      <w:color w:val="365F91" w:themeColor="accent1" w:themeShade="BF"/>
      <w:sz w:val="22"/>
      <w:szCs w:val="22"/>
      <w:lang w:eastAsia="en-US"/>
    </w:rPr>
  </w:style>
  <w:style w:type="character" w:customStyle="1" w:styleId="Balk3Char">
    <w:name w:val="Başlık 3 Char"/>
    <w:basedOn w:val="VarsaylanParagrafYazTipi"/>
    <w:link w:val="Balk3"/>
    <w:uiPriority w:val="9"/>
    <w:rsid w:val="00A41295"/>
    <w:rPr>
      <w:rFonts w:ascii="Gentium Plus" w:eastAsiaTheme="majorEastAsia" w:hAnsi="Gentium Plus" w:cs="Gentium Plus"/>
      <w:b/>
      <w:spacing w:val="-2"/>
      <w:sz w:val="21"/>
      <w:szCs w:val="21"/>
      <w:lang w:val="en-US" w:eastAsia="en-US"/>
    </w:rPr>
  </w:style>
  <w:style w:type="character" w:customStyle="1" w:styleId="Balk2Char">
    <w:name w:val="Başlık 2 Char"/>
    <w:basedOn w:val="VarsaylanParagrafYazTipi"/>
    <w:link w:val="Balk2"/>
    <w:uiPriority w:val="9"/>
    <w:rsid w:val="00A41295"/>
    <w:rPr>
      <w:rFonts w:ascii="Gentium Plus" w:eastAsiaTheme="majorEastAsia" w:hAnsi="Gentium Plus" w:cs="Gentium Plus"/>
      <w:b/>
      <w:color w:val="000000" w:themeColor="text1"/>
      <w:spacing w:val="-2"/>
      <w:sz w:val="21"/>
      <w:szCs w:val="21"/>
      <w:lang w:eastAsia="en-US"/>
    </w:rPr>
  </w:style>
  <w:style w:type="character" w:customStyle="1" w:styleId="Balk4Char">
    <w:name w:val="Başlık 4 Char"/>
    <w:basedOn w:val="VarsaylanParagrafYazTipi"/>
    <w:link w:val="Balk4"/>
    <w:uiPriority w:val="9"/>
    <w:semiHidden/>
    <w:rsid w:val="00583955"/>
    <w:rPr>
      <w:rFonts w:asciiTheme="majorHAnsi" w:eastAsiaTheme="majorEastAsia" w:hAnsiTheme="majorHAnsi" w:cstheme="majorBidi"/>
      <w:i/>
      <w:iCs/>
      <w:color w:val="365F91" w:themeColor="accent1" w:themeShade="BF"/>
      <w:sz w:val="22"/>
      <w:szCs w:val="22"/>
      <w:lang w:eastAsia="en-US"/>
    </w:rPr>
  </w:style>
  <w:style w:type="character" w:customStyle="1" w:styleId="Balk6Char">
    <w:name w:val="Başlık 6 Char"/>
    <w:basedOn w:val="VarsaylanParagrafYazTipi"/>
    <w:link w:val="Balk6"/>
    <w:uiPriority w:val="9"/>
    <w:semiHidden/>
    <w:rsid w:val="00583955"/>
    <w:rPr>
      <w:rFonts w:asciiTheme="majorHAnsi" w:eastAsiaTheme="majorEastAsia" w:hAnsiTheme="majorHAnsi" w:cstheme="majorBidi"/>
      <w:color w:val="243F60" w:themeColor="accent1" w:themeShade="7F"/>
      <w:sz w:val="22"/>
      <w:szCs w:val="22"/>
      <w:lang w:eastAsia="en-US"/>
    </w:rPr>
  </w:style>
  <w:style w:type="character" w:customStyle="1" w:styleId="zmlenmeyenBahsetme3">
    <w:name w:val="Çözümlenmeyen Bahsetme3"/>
    <w:basedOn w:val="VarsaylanParagrafYazTipi"/>
    <w:uiPriority w:val="99"/>
    <w:semiHidden/>
    <w:unhideWhenUsed/>
    <w:rsid w:val="00DD2F1C"/>
    <w:rPr>
      <w:color w:val="605E5C"/>
      <w:shd w:val="clear" w:color="auto" w:fill="E1DFDD"/>
    </w:rPr>
  </w:style>
  <w:style w:type="paragraph" w:styleId="DzMetin">
    <w:name w:val="Plain Text"/>
    <w:basedOn w:val="Normal"/>
    <w:link w:val="DzMetinChar"/>
    <w:uiPriority w:val="99"/>
    <w:semiHidden/>
    <w:unhideWhenUsed/>
    <w:rsid w:val="004B779A"/>
    <w:rPr>
      <w:rFonts w:ascii="Consolas" w:hAnsi="Consolas" w:cs="Consolas"/>
    </w:rPr>
  </w:style>
  <w:style w:type="character" w:customStyle="1" w:styleId="DzMetinChar">
    <w:name w:val="Düz Metin Char"/>
    <w:basedOn w:val="VarsaylanParagrafYazTipi"/>
    <w:link w:val="DzMetin"/>
    <w:uiPriority w:val="99"/>
    <w:semiHidden/>
    <w:rsid w:val="004B779A"/>
    <w:rPr>
      <w:rFonts w:ascii="Consolas" w:hAnsi="Consolas" w:cs="Consolas"/>
      <w:sz w:val="21"/>
      <w:szCs w:val="21"/>
      <w:lang w:eastAsia="en-US"/>
    </w:rPr>
  </w:style>
  <w:style w:type="paragraph" w:customStyle="1" w:styleId="MakaleBal">
    <w:name w:val="Makale Başlığı"/>
    <w:basedOn w:val="Balk1"/>
    <w:next w:val="Normal"/>
    <w:autoRedefine/>
    <w:qFormat/>
    <w:rsid w:val="00E42D97"/>
    <w:pPr>
      <w:widowControl/>
      <w:spacing w:after="240"/>
      <w:jc w:val="center"/>
    </w:pPr>
    <w:rPr>
      <w:rFonts w:ascii="Gentium Plus" w:hAnsi="Gentium Plus" w:cs="Gentium Plus"/>
      <w:bCs/>
      <w:sz w:val="24"/>
      <w:szCs w:val="24"/>
    </w:rPr>
  </w:style>
  <w:style w:type="paragraph" w:customStyle="1" w:styleId="YazarAd-Kurumu">
    <w:name w:val="Yazar Adı-Kurumu"/>
    <w:basedOn w:val="Normal"/>
    <w:next w:val="z-Abstract"/>
    <w:autoRedefine/>
    <w:qFormat/>
    <w:rsid w:val="00F76C6A"/>
    <w:pPr>
      <w:keepNext/>
      <w:keepLines/>
      <w:spacing w:before="120" w:after="120" w:line="223" w:lineRule="auto"/>
      <w:jc w:val="center"/>
      <w:outlineLvl w:val="0"/>
    </w:pPr>
    <w:rPr>
      <w:rFonts w:ascii="Gentium Plus" w:eastAsiaTheme="majorEastAsia" w:hAnsi="Gentium Plus" w:cs="Gentium Plus"/>
      <w:bCs/>
      <w:color w:val="000000" w:themeColor="text1"/>
      <w:spacing w:val="-2"/>
      <w:sz w:val="18"/>
      <w:szCs w:val="18"/>
    </w:rPr>
  </w:style>
  <w:style w:type="paragraph" w:customStyle="1" w:styleId="z-Abstract">
    <w:name w:val="Öz-Abstract"/>
    <w:basedOn w:val="Normal"/>
    <w:next w:val="DzMetin"/>
    <w:autoRedefine/>
    <w:qFormat/>
    <w:rsid w:val="003D6FC1"/>
    <w:pPr>
      <w:keepNext/>
      <w:spacing w:line="223" w:lineRule="auto"/>
      <w:jc w:val="both"/>
    </w:pPr>
    <w:rPr>
      <w:rFonts w:ascii="Gentium Plus" w:hAnsi="Gentium Plus"/>
      <w:sz w:val="18"/>
      <w:szCs w:val="18"/>
      <w:lang w:val="en-US"/>
    </w:rPr>
  </w:style>
  <w:style w:type="paragraph" w:styleId="mza">
    <w:name w:val="Signature"/>
    <w:basedOn w:val="Normal"/>
    <w:link w:val="mzaChar"/>
    <w:uiPriority w:val="99"/>
    <w:semiHidden/>
    <w:unhideWhenUsed/>
    <w:rsid w:val="004B779A"/>
    <w:pPr>
      <w:ind w:left="4252"/>
    </w:pPr>
  </w:style>
  <w:style w:type="character" w:customStyle="1" w:styleId="mzaChar">
    <w:name w:val="İmza Char"/>
    <w:basedOn w:val="VarsaylanParagrafYazTipi"/>
    <w:link w:val="mza"/>
    <w:uiPriority w:val="99"/>
    <w:semiHidden/>
    <w:rsid w:val="004B779A"/>
    <w:rPr>
      <w:sz w:val="22"/>
      <w:szCs w:val="22"/>
      <w:lang w:eastAsia="en-US"/>
    </w:rPr>
  </w:style>
  <w:style w:type="paragraph" w:styleId="Kaynaka">
    <w:name w:val="Bibliography"/>
    <w:basedOn w:val="Normal"/>
    <w:next w:val="Normal"/>
    <w:uiPriority w:val="37"/>
    <w:semiHidden/>
    <w:unhideWhenUsed/>
    <w:rsid w:val="00F3216D"/>
  </w:style>
  <w:style w:type="paragraph" w:customStyle="1" w:styleId="Makale-tablo">
    <w:name w:val="Makale-tablo"/>
    <w:basedOn w:val="Normal"/>
    <w:link w:val="Makale-tabloChar"/>
    <w:autoRedefine/>
    <w:qFormat/>
    <w:rsid w:val="00B23F44"/>
    <w:pPr>
      <w:spacing w:line="223" w:lineRule="auto"/>
      <w:jc w:val="both"/>
    </w:pPr>
    <w:rPr>
      <w:rFonts w:ascii="Gentium Plus" w:hAnsi="Gentium Plus"/>
      <w:sz w:val="16"/>
    </w:rPr>
  </w:style>
  <w:style w:type="paragraph" w:styleId="ResimYazs">
    <w:name w:val="caption"/>
    <w:basedOn w:val="Normal"/>
    <w:next w:val="Normal"/>
    <w:link w:val="ResimYazsChar"/>
    <w:uiPriority w:val="35"/>
    <w:semiHidden/>
    <w:unhideWhenUsed/>
    <w:qFormat/>
    <w:rsid w:val="006B51ED"/>
    <w:pPr>
      <w:spacing w:after="200"/>
    </w:pPr>
    <w:rPr>
      <w:i/>
      <w:iCs/>
      <w:color w:val="1F497D" w:themeColor="text2"/>
      <w:sz w:val="18"/>
      <w:szCs w:val="18"/>
    </w:rPr>
  </w:style>
  <w:style w:type="character" w:customStyle="1" w:styleId="ResimYazsChar">
    <w:name w:val="Resim Yazısı Char"/>
    <w:basedOn w:val="VarsaylanParagrafYazTipi"/>
    <w:link w:val="ResimYazs"/>
    <w:uiPriority w:val="35"/>
    <w:semiHidden/>
    <w:rsid w:val="006B51ED"/>
    <w:rPr>
      <w:rFonts w:ascii="Gentium Plus" w:hAnsi="Gentium Plus" w:cs="Gentium Plus"/>
      <w:bCs/>
      <w:i/>
      <w:iCs/>
      <w:color w:val="1F497D" w:themeColor="text2"/>
      <w:spacing w:val="-2"/>
      <w:sz w:val="18"/>
      <w:szCs w:val="18"/>
      <w:lang w:eastAsia="en-US"/>
    </w:rPr>
  </w:style>
  <w:style w:type="character" w:customStyle="1" w:styleId="Makale-tabloChar">
    <w:name w:val="Makale-tablo Char"/>
    <w:basedOn w:val="ResimYazsChar"/>
    <w:link w:val="Makale-tablo"/>
    <w:rsid w:val="00B23F44"/>
    <w:rPr>
      <w:rFonts w:ascii="Gentium Plus" w:hAnsi="Gentium Plus" w:cs="Gentium Plus"/>
      <w:bCs w:val="0"/>
      <w:i w:val="0"/>
      <w:iCs w:val="0"/>
      <w:color w:val="1F497D" w:themeColor="text2"/>
      <w:spacing w:val="-2"/>
      <w:sz w:val="16"/>
      <w:szCs w:val="22"/>
      <w:lang w:eastAsia="en-US"/>
    </w:rPr>
  </w:style>
  <w:style w:type="paragraph" w:styleId="GvdeMetniGirintisi">
    <w:name w:val="Body Text Indent"/>
    <w:basedOn w:val="Normal"/>
    <w:link w:val="GvdeMetniGirintisiChar"/>
    <w:uiPriority w:val="99"/>
    <w:semiHidden/>
    <w:unhideWhenUsed/>
    <w:rsid w:val="00793E0A"/>
    <w:pPr>
      <w:spacing w:after="120"/>
      <w:ind w:left="283"/>
    </w:pPr>
  </w:style>
  <w:style w:type="character" w:customStyle="1" w:styleId="GvdeMetniGirintisiChar">
    <w:name w:val="Gövde Metni Girintisi Char"/>
    <w:basedOn w:val="VarsaylanParagrafYazTipi"/>
    <w:link w:val="GvdeMetniGirintisi"/>
    <w:uiPriority w:val="99"/>
    <w:semiHidden/>
    <w:rsid w:val="00793E0A"/>
    <w:rPr>
      <w:rFonts w:ascii="Gentium Plus" w:hAnsi="Gentium Plus" w:cs="Gentium Plus"/>
      <w:bCs/>
      <w:spacing w:val="-2"/>
      <w:sz w:val="21"/>
      <w:szCs w:val="21"/>
      <w:lang w:eastAsia="en-US"/>
    </w:rPr>
  </w:style>
  <w:style w:type="character" w:customStyle="1" w:styleId="Makale-ust-bilgi-ilk-sayfa">
    <w:name w:val="Makale-ust-bilgi-ilk-sayfa"/>
    <w:basedOn w:val="stBilgiChar"/>
    <w:uiPriority w:val="1"/>
    <w:qFormat/>
    <w:rsid w:val="00566A1F"/>
    <w:rPr>
      <w:rFonts w:ascii="Gentium Plus" w:hAnsi="Gentium Plus" w:cs="Gentium Plus"/>
      <w:i/>
      <w:iCs/>
      <w:color w:val="000000" w:themeColor="text1"/>
      <w:spacing w:val="-2"/>
      <w:sz w:val="18"/>
      <w:szCs w:val="20"/>
      <w:lang w:eastAsia="en-US"/>
    </w:rPr>
  </w:style>
  <w:style w:type="paragraph" w:customStyle="1" w:styleId="Oz-abstract-metni">
    <w:name w:val="Oz-abstract-metni"/>
    <w:basedOn w:val="Normal"/>
    <w:qFormat/>
    <w:rsid w:val="00A52A92"/>
    <w:pPr>
      <w:keepNext/>
      <w:jc w:val="both"/>
    </w:pPr>
    <w:rPr>
      <w:rFonts w:ascii="Gentium Plus" w:hAnsi="Gentium Plus" w:cs="Gentium Plus"/>
      <w:spacing w:val="-2"/>
      <w:sz w:val="19"/>
      <w:szCs w:val="19"/>
    </w:rPr>
  </w:style>
  <w:style w:type="character" w:styleId="zlenenKpr">
    <w:name w:val="FollowedHyperlink"/>
    <w:basedOn w:val="VarsaylanParagrafYazTipi"/>
    <w:uiPriority w:val="99"/>
    <w:semiHidden/>
    <w:unhideWhenUsed/>
    <w:rsid w:val="00517D46"/>
    <w:rPr>
      <w:color w:val="800080" w:themeColor="followedHyperlink"/>
      <w:u w:val="single"/>
    </w:rPr>
  </w:style>
  <w:style w:type="paragraph" w:customStyle="1" w:styleId="AtfBilgisi">
    <w:name w:val="Atıf Bilgisi"/>
    <w:basedOn w:val="DipnotMetni"/>
    <w:qFormat/>
    <w:rsid w:val="007405DF"/>
    <w:pPr>
      <w:spacing w:line="223" w:lineRule="auto"/>
      <w:jc w:val="both"/>
    </w:pPr>
    <w:rPr>
      <w:rFonts w:ascii="Gentium Plus" w:hAnsi="Gentium Plus" w:cs="Gentium Plus"/>
      <w:bCs/>
      <w:spacing w:val="-2"/>
      <w:sz w:val="19"/>
      <w:szCs w:val="19"/>
    </w:rPr>
  </w:style>
  <w:style w:type="paragraph" w:customStyle="1" w:styleId="Anahtar-kelimeler-keywords">
    <w:name w:val="Anahtar-kelimeler-keywords"/>
    <w:basedOn w:val="Oz-abstract-metni"/>
    <w:qFormat/>
    <w:rsid w:val="007405DF"/>
  </w:style>
  <w:style w:type="paragraph" w:customStyle="1" w:styleId="Makale-ustbilgi-cift-sayfa">
    <w:name w:val="Makale-ustbilgi-cift-sayfa"/>
    <w:basedOn w:val="stBilgi"/>
    <w:qFormat/>
    <w:rsid w:val="007405DF"/>
    <w:pPr>
      <w:pBdr>
        <w:bottom w:val="single" w:sz="4" w:space="0" w:color="auto"/>
      </w:pBdr>
      <w:spacing w:line="218" w:lineRule="auto"/>
    </w:pPr>
    <w:rPr>
      <w:rFonts w:ascii="Gentium Plus" w:hAnsi="Gentium Plus" w:cs="Gentium Plus"/>
      <w:sz w:val="16"/>
      <w:szCs w:val="16"/>
    </w:rPr>
  </w:style>
  <w:style w:type="paragraph" w:customStyle="1" w:styleId="Makale-us-bilgi-ilk-sayfa-TR-EN">
    <w:name w:val="Makale-us-bilgi-ilk-sayfa-TR-EN"/>
    <w:basedOn w:val="Normal"/>
    <w:next w:val="stBilgi"/>
    <w:autoRedefine/>
    <w:qFormat/>
    <w:rsid w:val="00E42D97"/>
    <w:pPr>
      <w:keepNext/>
      <w:spacing w:line="223" w:lineRule="auto"/>
      <w:jc w:val="right"/>
    </w:pPr>
    <w:rPr>
      <w:rFonts w:ascii="Gentium Plus" w:hAnsi="Gentium Plus"/>
      <w:i/>
      <w:sz w:val="18"/>
    </w:rPr>
  </w:style>
  <w:style w:type="table" w:customStyle="1" w:styleId="Stil1">
    <w:name w:val="Stil1"/>
    <w:basedOn w:val="NormalTablo"/>
    <w:uiPriority w:val="99"/>
    <w:rsid w:val="00016500"/>
    <w:rPr>
      <w:rFonts w:ascii="Gentium Plus" w:hAnsi="Gentium Plus"/>
      <w:sz w:val="18"/>
    </w:rPr>
    <w:tblPr/>
    <w:tcPr>
      <w:shd w:val="clear" w:color="auto" w:fill="auto"/>
      <w:vAlign w:val="center"/>
    </w:tcPr>
  </w:style>
  <w:style w:type="table" w:customStyle="1" w:styleId="Makale-bilgisi-tablosu">
    <w:name w:val="Makale-bilgisi-tablosu"/>
    <w:basedOn w:val="NormalTablo"/>
    <w:uiPriority w:val="99"/>
    <w:rsid w:val="00016500"/>
    <w:rPr>
      <w:rFonts w:ascii="Gentium Plus" w:hAnsi="Gentium Plus"/>
    </w:rPr>
    <w:tblPr/>
    <w:tcPr>
      <w:vAlign w:val="center"/>
    </w:tcPr>
  </w:style>
  <w:style w:type="table" w:customStyle="1" w:styleId="Makale">
    <w:name w:val="Makale"/>
    <w:basedOn w:val="NormalTablo"/>
    <w:uiPriority w:val="99"/>
    <w:rsid w:val="00517D46"/>
    <w:rPr>
      <w:rFonts w:ascii="Gentium Plus" w:hAnsi="Gentium Plus"/>
      <w:sz w:val="18"/>
    </w:rPr>
    <w:tblPr/>
    <w:tcPr>
      <w:shd w:val="clear" w:color="auto" w:fill="auto"/>
      <w:vAlign w:val="center"/>
    </w:tcPr>
  </w:style>
  <w:style w:type="paragraph" w:customStyle="1" w:styleId="Makale-alt-bilgi-cift">
    <w:name w:val="Makale-alt-bilgi-cift"/>
    <w:basedOn w:val="Normal"/>
    <w:next w:val="AltBilgi"/>
    <w:qFormat/>
    <w:rsid w:val="00F76C6A"/>
    <w:pPr>
      <w:pBdr>
        <w:top w:val="single" w:sz="4" w:space="3" w:color="auto"/>
      </w:pBdr>
      <w:spacing w:after="240" w:line="223" w:lineRule="auto"/>
      <w:jc w:val="center"/>
    </w:pPr>
    <w:rPr>
      <w:rFonts w:ascii="Gentium Plus" w:hAnsi="Gentium Plus" w:cs="Gentium Plus"/>
      <w:color w:val="252DCF"/>
      <w:sz w:val="16"/>
      <w:szCs w:val="16"/>
    </w:rPr>
  </w:style>
  <w:style w:type="table" w:styleId="ListeTablo2-Vurgu6">
    <w:name w:val="List Table 2 Accent 6"/>
    <w:basedOn w:val="NormalTablo"/>
    <w:uiPriority w:val="47"/>
    <w:rsid w:val="00517D46"/>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kale-metni">
    <w:name w:val="Makale-metni"/>
    <w:basedOn w:val="GvdeMetni"/>
    <w:autoRedefine/>
    <w:qFormat/>
    <w:rsid w:val="008B4A83"/>
    <w:pPr>
      <w:widowControl/>
      <w:ind w:firstLine="284"/>
      <w:jc w:val="both"/>
    </w:pPr>
    <w:rPr>
      <w:rFonts w:ascii="Gentium Plus" w:hAnsi="Gentium Plus"/>
      <w:sz w:val="19"/>
      <w:shd w:val="clear" w:color="auto" w:fill="FFFFFF"/>
    </w:rPr>
  </w:style>
  <w:style w:type="paragraph" w:customStyle="1" w:styleId="Makale-kaynakca-listesi">
    <w:name w:val="Makale-kaynakca-listesi"/>
    <w:basedOn w:val="Normal"/>
    <w:next w:val="Normal"/>
    <w:autoRedefine/>
    <w:qFormat/>
    <w:rsid w:val="00DF2B5C"/>
    <w:pPr>
      <w:keepNext/>
      <w:autoSpaceDE w:val="0"/>
      <w:autoSpaceDN w:val="0"/>
      <w:adjustRightInd w:val="0"/>
      <w:ind w:left="284" w:hanging="284"/>
      <w:jc w:val="both"/>
    </w:pPr>
    <w:rPr>
      <w:rFonts w:ascii="Gentium Plus" w:hAnsi="Gentium Plus" w:cs="Gentium Plus"/>
      <w:spacing w:val="-2"/>
      <w:sz w:val="19"/>
      <w:szCs w:val="19"/>
    </w:rPr>
  </w:style>
  <w:style w:type="paragraph" w:styleId="GvdeMetni">
    <w:name w:val="Body Text"/>
    <w:basedOn w:val="Normal"/>
    <w:link w:val="GvdeMetniChar"/>
    <w:uiPriority w:val="99"/>
    <w:semiHidden/>
    <w:unhideWhenUsed/>
    <w:rsid w:val="00566A1F"/>
    <w:pPr>
      <w:spacing w:after="120"/>
    </w:pPr>
  </w:style>
  <w:style w:type="character" w:customStyle="1" w:styleId="GvdeMetniChar">
    <w:name w:val="Gövde Metni Char"/>
    <w:basedOn w:val="VarsaylanParagrafYazTipi"/>
    <w:link w:val="GvdeMetni"/>
    <w:uiPriority w:val="99"/>
    <w:semiHidden/>
    <w:rsid w:val="00566A1F"/>
    <w:rPr>
      <w:sz w:val="22"/>
      <w:szCs w:val="22"/>
      <w:lang w:eastAsia="en-US"/>
    </w:rPr>
  </w:style>
  <w:style w:type="paragraph" w:customStyle="1" w:styleId="Makale-ana-basliklari">
    <w:name w:val="Makale-ana-basliklari"/>
    <w:basedOn w:val="Balk1"/>
    <w:next w:val="Makale-metni"/>
    <w:link w:val="Makale-ana-basliklariChar"/>
    <w:autoRedefine/>
    <w:qFormat/>
    <w:rsid w:val="008B4A83"/>
    <w:pPr>
      <w:ind w:firstLine="284"/>
    </w:pPr>
    <w:rPr>
      <w:sz w:val="21"/>
    </w:rPr>
  </w:style>
  <w:style w:type="paragraph" w:customStyle="1" w:styleId="Makale-1derece-baslik">
    <w:name w:val="Makale-1.derece-baslik"/>
    <w:basedOn w:val="Normal"/>
    <w:qFormat/>
    <w:rsid w:val="008B4A83"/>
    <w:pPr>
      <w:keepNext/>
      <w:keepLines/>
      <w:spacing w:before="240" w:after="120"/>
      <w:ind w:left="284"/>
      <w:outlineLvl w:val="0"/>
    </w:pPr>
    <w:rPr>
      <w:rFonts w:ascii="Gentium Plus" w:eastAsiaTheme="majorEastAsia" w:hAnsi="Gentium Plus" w:cs="Gentium Plus"/>
      <w:b/>
      <w:bCs/>
      <w:color w:val="000000" w:themeColor="text1"/>
      <w:sz w:val="21"/>
      <w:szCs w:val="21"/>
    </w:rPr>
  </w:style>
  <w:style w:type="character" w:customStyle="1" w:styleId="Makale-ana-basliklariChar">
    <w:name w:val="Makale-ana-basliklari Char"/>
    <w:basedOn w:val="Balk1Char"/>
    <w:link w:val="Makale-ana-basliklari"/>
    <w:rsid w:val="008B4A83"/>
    <w:rPr>
      <w:rFonts w:ascii="Gentium Book Plus" w:eastAsiaTheme="majorEastAsia" w:hAnsi="Gentium Book Plus" w:cstheme="majorBidi"/>
      <w:b/>
      <w:color w:val="000000" w:themeColor="text1"/>
      <w:sz w:val="21"/>
      <w:szCs w:val="32"/>
      <w:lang w:eastAsia="en-US"/>
    </w:rPr>
  </w:style>
  <w:style w:type="paragraph" w:customStyle="1" w:styleId="Makale-2derece-baslik">
    <w:name w:val="Makale-2.derece-baslik"/>
    <w:basedOn w:val="Balk2"/>
    <w:next w:val="Makale-metni"/>
    <w:qFormat/>
    <w:rsid w:val="00855F31"/>
    <w:pPr>
      <w:spacing w:before="120"/>
      <w:ind w:left="284" w:firstLine="0"/>
    </w:pPr>
    <w:rPr>
      <w:b/>
      <w:bCs w:val="0"/>
      <w:sz w:val="20"/>
    </w:rPr>
  </w:style>
  <w:style w:type="paragraph" w:customStyle="1" w:styleId="Makale-3derece-baslik">
    <w:name w:val="Makale-3.derece-baslik"/>
    <w:basedOn w:val="Balk3"/>
    <w:autoRedefine/>
    <w:qFormat/>
    <w:rsid w:val="00DF2B5C"/>
    <w:pPr>
      <w:numPr>
        <w:ilvl w:val="2"/>
        <w:numId w:val="21"/>
      </w:numPr>
      <w:spacing w:before="120"/>
      <w:ind w:left="284" w:firstLine="0"/>
    </w:pPr>
    <w:rPr>
      <w:b/>
      <w:sz w:val="20"/>
    </w:rPr>
  </w:style>
  <w:style w:type="paragraph" w:customStyle="1" w:styleId="Makale-usbilgitek">
    <w:name w:val="Makale-usbilgitek"/>
    <w:basedOn w:val="Normal"/>
    <w:qFormat/>
    <w:rsid w:val="008B4A83"/>
    <w:pPr>
      <w:keepNext/>
      <w:pBdr>
        <w:bottom w:val="single" w:sz="4" w:space="0" w:color="auto"/>
      </w:pBdr>
      <w:spacing w:line="218" w:lineRule="auto"/>
      <w:jc w:val="right"/>
    </w:pPr>
    <w:rPr>
      <w:rFonts w:ascii="Gentium Plus" w:hAnsi="Gentium Plus" w:cs="Gentium Plus"/>
      <w:sz w:val="16"/>
      <w:szCs w:val="16"/>
    </w:rPr>
  </w:style>
  <w:style w:type="numbering" w:customStyle="1" w:styleId="GeerliListe1">
    <w:name w:val="Geçerli Liste1"/>
    <w:uiPriority w:val="99"/>
    <w:rsid w:val="00855F31"/>
    <w:pPr>
      <w:numPr>
        <w:numId w:val="22"/>
      </w:numPr>
    </w:pPr>
  </w:style>
  <w:style w:type="numbering" w:customStyle="1" w:styleId="GeerliListe2">
    <w:name w:val="Geçerli Liste2"/>
    <w:uiPriority w:val="99"/>
    <w:rsid w:val="00855F31"/>
    <w:pPr>
      <w:numPr>
        <w:numId w:val="23"/>
      </w:numPr>
    </w:pPr>
  </w:style>
  <w:style w:type="numbering" w:customStyle="1" w:styleId="GeerliListe3">
    <w:name w:val="Geçerli Liste3"/>
    <w:uiPriority w:val="99"/>
    <w:rsid w:val="00855F31"/>
    <w:pPr>
      <w:numPr>
        <w:numId w:val="25"/>
      </w:numPr>
    </w:pPr>
  </w:style>
  <w:style w:type="numbering" w:customStyle="1" w:styleId="GeerliListe4">
    <w:name w:val="Geçerli Liste4"/>
    <w:uiPriority w:val="99"/>
    <w:rsid w:val="00855F31"/>
    <w:pPr>
      <w:numPr>
        <w:numId w:val="27"/>
      </w:numPr>
    </w:pPr>
  </w:style>
  <w:style w:type="numbering" w:customStyle="1" w:styleId="GeerliListe5">
    <w:name w:val="Geçerli Liste5"/>
    <w:uiPriority w:val="99"/>
    <w:rsid w:val="00855F31"/>
    <w:pPr>
      <w:numPr>
        <w:numId w:val="29"/>
      </w:numPr>
    </w:pPr>
  </w:style>
  <w:style w:type="numbering" w:customStyle="1" w:styleId="GeerliListe6">
    <w:name w:val="Geçerli Liste6"/>
    <w:uiPriority w:val="99"/>
    <w:rsid w:val="00855F31"/>
    <w:pPr>
      <w:numPr>
        <w:numId w:val="30"/>
      </w:numPr>
    </w:pPr>
  </w:style>
  <w:style w:type="character" w:styleId="DipnotBavurusu">
    <w:name w:val="footnote reference"/>
    <w:basedOn w:val="VarsaylanParagrafYazTipi"/>
    <w:uiPriority w:val="99"/>
    <w:semiHidden/>
    <w:unhideWhenUsed/>
    <w:qFormat/>
    <w:rsid w:val="00DF2B5C"/>
    <w:rPr>
      <w:vertAlign w:val="superscript"/>
    </w:rPr>
  </w:style>
  <w:style w:type="character" w:styleId="Kpr">
    <w:name w:val="Hyperlink"/>
    <w:basedOn w:val="VarsaylanParagrafYazTipi"/>
    <w:uiPriority w:val="99"/>
    <w:unhideWhenUsed/>
    <w:qFormat/>
    <w:rsid w:val="009E49DF"/>
    <w:rPr>
      <w:color w:val="0000FF" w:themeColor="hyperlink"/>
      <w:u w:val="single"/>
    </w:rPr>
  </w:style>
  <w:style w:type="character" w:styleId="zmlenmeyenBahsetme">
    <w:name w:val="Unresolved Mention"/>
    <w:basedOn w:val="VarsaylanParagrafYazTipi"/>
    <w:uiPriority w:val="99"/>
    <w:semiHidden/>
    <w:unhideWhenUsed/>
    <w:rsid w:val="009E49DF"/>
    <w:rPr>
      <w:color w:val="605E5C"/>
      <w:shd w:val="clear" w:color="auto" w:fill="E1DFDD"/>
    </w:rPr>
  </w:style>
  <w:style w:type="character" w:styleId="YerTutucuMetni">
    <w:name w:val="Placeholder Text"/>
    <w:basedOn w:val="VarsaylanParagrafYazTipi"/>
    <w:uiPriority w:val="99"/>
    <w:semiHidden/>
    <w:rsid w:val="001F46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4187">
      <w:bodyDiv w:val="1"/>
      <w:marLeft w:val="0"/>
      <w:marRight w:val="0"/>
      <w:marTop w:val="0"/>
      <w:marBottom w:val="0"/>
      <w:divBdr>
        <w:top w:val="none" w:sz="0" w:space="0" w:color="auto"/>
        <w:left w:val="none" w:sz="0" w:space="0" w:color="auto"/>
        <w:bottom w:val="none" w:sz="0" w:space="0" w:color="auto"/>
        <w:right w:val="none" w:sz="0" w:space="0" w:color="auto"/>
      </w:divBdr>
    </w:div>
    <w:div w:id="54427573">
      <w:bodyDiv w:val="1"/>
      <w:marLeft w:val="0"/>
      <w:marRight w:val="0"/>
      <w:marTop w:val="0"/>
      <w:marBottom w:val="0"/>
      <w:divBdr>
        <w:top w:val="none" w:sz="0" w:space="0" w:color="auto"/>
        <w:left w:val="none" w:sz="0" w:space="0" w:color="auto"/>
        <w:bottom w:val="none" w:sz="0" w:space="0" w:color="auto"/>
        <w:right w:val="none" w:sz="0" w:space="0" w:color="auto"/>
      </w:divBdr>
      <w:divsChild>
        <w:div w:id="1134062140">
          <w:marLeft w:val="0"/>
          <w:marRight w:val="0"/>
          <w:marTop w:val="0"/>
          <w:marBottom w:val="0"/>
          <w:divBdr>
            <w:top w:val="none" w:sz="0" w:space="0" w:color="auto"/>
            <w:left w:val="none" w:sz="0" w:space="0" w:color="auto"/>
            <w:bottom w:val="none" w:sz="0" w:space="0" w:color="auto"/>
            <w:right w:val="none" w:sz="0" w:space="0" w:color="auto"/>
          </w:divBdr>
        </w:div>
        <w:div w:id="895972452">
          <w:marLeft w:val="0"/>
          <w:marRight w:val="0"/>
          <w:marTop w:val="0"/>
          <w:marBottom w:val="0"/>
          <w:divBdr>
            <w:top w:val="none" w:sz="0" w:space="0" w:color="auto"/>
            <w:left w:val="none" w:sz="0" w:space="0" w:color="auto"/>
            <w:bottom w:val="none" w:sz="0" w:space="0" w:color="auto"/>
            <w:right w:val="none" w:sz="0" w:space="0" w:color="auto"/>
          </w:divBdr>
        </w:div>
        <w:div w:id="1048065889">
          <w:marLeft w:val="0"/>
          <w:marRight w:val="0"/>
          <w:marTop w:val="0"/>
          <w:marBottom w:val="0"/>
          <w:divBdr>
            <w:top w:val="none" w:sz="0" w:space="0" w:color="auto"/>
            <w:left w:val="none" w:sz="0" w:space="0" w:color="auto"/>
            <w:bottom w:val="none" w:sz="0" w:space="0" w:color="auto"/>
            <w:right w:val="none" w:sz="0" w:space="0" w:color="auto"/>
          </w:divBdr>
        </w:div>
        <w:div w:id="217858869">
          <w:marLeft w:val="0"/>
          <w:marRight w:val="0"/>
          <w:marTop w:val="0"/>
          <w:marBottom w:val="0"/>
          <w:divBdr>
            <w:top w:val="none" w:sz="0" w:space="0" w:color="auto"/>
            <w:left w:val="none" w:sz="0" w:space="0" w:color="auto"/>
            <w:bottom w:val="none" w:sz="0" w:space="0" w:color="auto"/>
            <w:right w:val="none" w:sz="0" w:space="0" w:color="auto"/>
          </w:divBdr>
        </w:div>
        <w:div w:id="1900627022">
          <w:marLeft w:val="0"/>
          <w:marRight w:val="0"/>
          <w:marTop w:val="0"/>
          <w:marBottom w:val="0"/>
          <w:divBdr>
            <w:top w:val="none" w:sz="0" w:space="0" w:color="auto"/>
            <w:left w:val="none" w:sz="0" w:space="0" w:color="auto"/>
            <w:bottom w:val="none" w:sz="0" w:space="0" w:color="auto"/>
            <w:right w:val="none" w:sz="0" w:space="0" w:color="auto"/>
          </w:divBdr>
        </w:div>
        <w:div w:id="107503845">
          <w:marLeft w:val="0"/>
          <w:marRight w:val="0"/>
          <w:marTop w:val="0"/>
          <w:marBottom w:val="0"/>
          <w:divBdr>
            <w:top w:val="none" w:sz="0" w:space="0" w:color="auto"/>
            <w:left w:val="none" w:sz="0" w:space="0" w:color="auto"/>
            <w:bottom w:val="none" w:sz="0" w:space="0" w:color="auto"/>
            <w:right w:val="none" w:sz="0" w:space="0" w:color="auto"/>
          </w:divBdr>
        </w:div>
        <w:div w:id="1540632755">
          <w:marLeft w:val="0"/>
          <w:marRight w:val="0"/>
          <w:marTop w:val="0"/>
          <w:marBottom w:val="0"/>
          <w:divBdr>
            <w:top w:val="none" w:sz="0" w:space="0" w:color="auto"/>
            <w:left w:val="none" w:sz="0" w:space="0" w:color="auto"/>
            <w:bottom w:val="none" w:sz="0" w:space="0" w:color="auto"/>
            <w:right w:val="none" w:sz="0" w:space="0" w:color="auto"/>
          </w:divBdr>
        </w:div>
        <w:div w:id="1699770125">
          <w:marLeft w:val="0"/>
          <w:marRight w:val="0"/>
          <w:marTop w:val="0"/>
          <w:marBottom w:val="0"/>
          <w:divBdr>
            <w:top w:val="none" w:sz="0" w:space="0" w:color="auto"/>
            <w:left w:val="none" w:sz="0" w:space="0" w:color="auto"/>
            <w:bottom w:val="none" w:sz="0" w:space="0" w:color="auto"/>
            <w:right w:val="none" w:sz="0" w:space="0" w:color="auto"/>
          </w:divBdr>
        </w:div>
        <w:div w:id="1856923449">
          <w:marLeft w:val="0"/>
          <w:marRight w:val="0"/>
          <w:marTop w:val="0"/>
          <w:marBottom w:val="0"/>
          <w:divBdr>
            <w:top w:val="none" w:sz="0" w:space="0" w:color="auto"/>
            <w:left w:val="none" w:sz="0" w:space="0" w:color="auto"/>
            <w:bottom w:val="none" w:sz="0" w:space="0" w:color="auto"/>
            <w:right w:val="none" w:sz="0" w:space="0" w:color="auto"/>
          </w:divBdr>
        </w:div>
        <w:div w:id="157112038">
          <w:marLeft w:val="0"/>
          <w:marRight w:val="0"/>
          <w:marTop w:val="0"/>
          <w:marBottom w:val="0"/>
          <w:divBdr>
            <w:top w:val="none" w:sz="0" w:space="0" w:color="auto"/>
            <w:left w:val="none" w:sz="0" w:space="0" w:color="auto"/>
            <w:bottom w:val="none" w:sz="0" w:space="0" w:color="auto"/>
            <w:right w:val="none" w:sz="0" w:space="0" w:color="auto"/>
          </w:divBdr>
        </w:div>
        <w:div w:id="1580283561">
          <w:marLeft w:val="0"/>
          <w:marRight w:val="0"/>
          <w:marTop w:val="0"/>
          <w:marBottom w:val="0"/>
          <w:divBdr>
            <w:top w:val="none" w:sz="0" w:space="0" w:color="auto"/>
            <w:left w:val="none" w:sz="0" w:space="0" w:color="auto"/>
            <w:bottom w:val="none" w:sz="0" w:space="0" w:color="auto"/>
            <w:right w:val="none" w:sz="0" w:space="0" w:color="auto"/>
          </w:divBdr>
        </w:div>
      </w:divsChild>
    </w:div>
    <w:div w:id="63190043">
      <w:bodyDiv w:val="1"/>
      <w:marLeft w:val="0"/>
      <w:marRight w:val="0"/>
      <w:marTop w:val="0"/>
      <w:marBottom w:val="0"/>
      <w:divBdr>
        <w:top w:val="none" w:sz="0" w:space="0" w:color="auto"/>
        <w:left w:val="none" w:sz="0" w:space="0" w:color="auto"/>
        <w:bottom w:val="none" w:sz="0" w:space="0" w:color="auto"/>
        <w:right w:val="none" w:sz="0" w:space="0" w:color="auto"/>
      </w:divBdr>
    </w:div>
    <w:div w:id="88235619">
      <w:bodyDiv w:val="1"/>
      <w:marLeft w:val="0"/>
      <w:marRight w:val="0"/>
      <w:marTop w:val="0"/>
      <w:marBottom w:val="0"/>
      <w:divBdr>
        <w:top w:val="none" w:sz="0" w:space="0" w:color="auto"/>
        <w:left w:val="none" w:sz="0" w:space="0" w:color="auto"/>
        <w:bottom w:val="none" w:sz="0" w:space="0" w:color="auto"/>
        <w:right w:val="none" w:sz="0" w:space="0" w:color="auto"/>
      </w:divBdr>
    </w:div>
    <w:div w:id="125316096">
      <w:bodyDiv w:val="1"/>
      <w:marLeft w:val="0"/>
      <w:marRight w:val="0"/>
      <w:marTop w:val="0"/>
      <w:marBottom w:val="0"/>
      <w:divBdr>
        <w:top w:val="none" w:sz="0" w:space="0" w:color="auto"/>
        <w:left w:val="none" w:sz="0" w:space="0" w:color="auto"/>
        <w:bottom w:val="none" w:sz="0" w:space="0" w:color="auto"/>
        <w:right w:val="none" w:sz="0" w:space="0" w:color="auto"/>
      </w:divBdr>
    </w:div>
    <w:div w:id="130680735">
      <w:bodyDiv w:val="1"/>
      <w:marLeft w:val="0"/>
      <w:marRight w:val="0"/>
      <w:marTop w:val="0"/>
      <w:marBottom w:val="0"/>
      <w:divBdr>
        <w:top w:val="none" w:sz="0" w:space="0" w:color="auto"/>
        <w:left w:val="none" w:sz="0" w:space="0" w:color="auto"/>
        <w:bottom w:val="none" w:sz="0" w:space="0" w:color="auto"/>
        <w:right w:val="none" w:sz="0" w:space="0" w:color="auto"/>
      </w:divBdr>
    </w:div>
    <w:div w:id="132909750">
      <w:bodyDiv w:val="1"/>
      <w:marLeft w:val="0"/>
      <w:marRight w:val="0"/>
      <w:marTop w:val="0"/>
      <w:marBottom w:val="0"/>
      <w:divBdr>
        <w:top w:val="none" w:sz="0" w:space="0" w:color="auto"/>
        <w:left w:val="none" w:sz="0" w:space="0" w:color="auto"/>
        <w:bottom w:val="none" w:sz="0" w:space="0" w:color="auto"/>
        <w:right w:val="none" w:sz="0" w:space="0" w:color="auto"/>
      </w:divBdr>
    </w:div>
    <w:div w:id="173616905">
      <w:bodyDiv w:val="1"/>
      <w:marLeft w:val="0"/>
      <w:marRight w:val="0"/>
      <w:marTop w:val="0"/>
      <w:marBottom w:val="0"/>
      <w:divBdr>
        <w:top w:val="none" w:sz="0" w:space="0" w:color="auto"/>
        <w:left w:val="none" w:sz="0" w:space="0" w:color="auto"/>
        <w:bottom w:val="none" w:sz="0" w:space="0" w:color="auto"/>
        <w:right w:val="none" w:sz="0" w:space="0" w:color="auto"/>
      </w:divBdr>
      <w:divsChild>
        <w:div w:id="1483424326">
          <w:marLeft w:val="0"/>
          <w:marRight w:val="0"/>
          <w:marTop w:val="0"/>
          <w:marBottom w:val="0"/>
          <w:divBdr>
            <w:top w:val="none" w:sz="0" w:space="0" w:color="auto"/>
            <w:left w:val="none" w:sz="0" w:space="0" w:color="auto"/>
            <w:bottom w:val="none" w:sz="0" w:space="0" w:color="auto"/>
            <w:right w:val="none" w:sz="0" w:space="0" w:color="auto"/>
          </w:divBdr>
        </w:div>
        <w:div w:id="627321968">
          <w:marLeft w:val="0"/>
          <w:marRight w:val="0"/>
          <w:marTop w:val="0"/>
          <w:marBottom w:val="0"/>
          <w:divBdr>
            <w:top w:val="none" w:sz="0" w:space="0" w:color="auto"/>
            <w:left w:val="none" w:sz="0" w:space="0" w:color="auto"/>
            <w:bottom w:val="none" w:sz="0" w:space="0" w:color="auto"/>
            <w:right w:val="none" w:sz="0" w:space="0" w:color="auto"/>
          </w:divBdr>
        </w:div>
        <w:div w:id="1652639322">
          <w:marLeft w:val="0"/>
          <w:marRight w:val="0"/>
          <w:marTop w:val="0"/>
          <w:marBottom w:val="0"/>
          <w:divBdr>
            <w:top w:val="none" w:sz="0" w:space="0" w:color="auto"/>
            <w:left w:val="none" w:sz="0" w:space="0" w:color="auto"/>
            <w:bottom w:val="none" w:sz="0" w:space="0" w:color="auto"/>
            <w:right w:val="none" w:sz="0" w:space="0" w:color="auto"/>
          </w:divBdr>
        </w:div>
        <w:div w:id="266281379">
          <w:marLeft w:val="0"/>
          <w:marRight w:val="0"/>
          <w:marTop w:val="0"/>
          <w:marBottom w:val="0"/>
          <w:divBdr>
            <w:top w:val="none" w:sz="0" w:space="0" w:color="auto"/>
            <w:left w:val="none" w:sz="0" w:space="0" w:color="auto"/>
            <w:bottom w:val="none" w:sz="0" w:space="0" w:color="auto"/>
            <w:right w:val="none" w:sz="0" w:space="0" w:color="auto"/>
          </w:divBdr>
        </w:div>
      </w:divsChild>
    </w:div>
    <w:div w:id="184754872">
      <w:bodyDiv w:val="1"/>
      <w:marLeft w:val="0"/>
      <w:marRight w:val="0"/>
      <w:marTop w:val="0"/>
      <w:marBottom w:val="0"/>
      <w:divBdr>
        <w:top w:val="none" w:sz="0" w:space="0" w:color="auto"/>
        <w:left w:val="none" w:sz="0" w:space="0" w:color="auto"/>
        <w:bottom w:val="none" w:sz="0" w:space="0" w:color="auto"/>
        <w:right w:val="none" w:sz="0" w:space="0" w:color="auto"/>
      </w:divBdr>
    </w:div>
    <w:div w:id="202669062">
      <w:bodyDiv w:val="1"/>
      <w:marLeft w:val="0"/>
      <w:marRight w:val="0"/>
      <w:marTop w:val="0"/>
      <w:marBottom w:val="0"/>
      <w:divBdr>
        <w:top w:val="none" w:sz="0" w:space="0" w:color="auto"/>
        <w:left w:val="none" w:sz="0" w:space="0" w:color="auto"/>
        <w:bottom w:val="none" w:sz="0" w:space="0" w:color="auto"/>
        <w:right w:val="none" w:sz="0" w:space="0" w:color="auto"/>
      </w:divBdr>
    </w:div>
    <w:div w:id="298918684">
      <w:bodyDiv w:val="1"/>
      <w:marLeft w:val="0"/>
      <w:marRight w:val="0"/>
      <w:marTop w:val="0"/>
      <w:marBottom w:val="0"/>
      <w:divBdr>
        <w:top w:val="none" w:sz="0" w:space="0" w:color="auto"/>
        <w:left w:val="none" w:sz="0" w:space="0" w:color="auto"/>
        <w:bottom w:val="none" w:sz="0" w:space="0" w:color="auto"/>
        <w:right w:val="none" w:sz="0" w:space="0" w:color="auto"/>
      </w:divBdr>
      <w:divsChild>
        <w:div w:id="530071383">
          <w:marLeft w:val="0"/>
          <w:marRight w:val="0"/>
          <w:marTop w:val="0"/>
          <w:marBottom w:val="0"/>
          <w:divBdr>
            <w:top w:val="none" w:sz="0" w:space="0" w:color="auto"/>
            <w:left w:val="none" w:sz="0" w:space="0" w:color="auto"/>
            <w:bottom w:val="none" w:sz="0" w:space="0" w:color="auto"/>
            <w:right w:val="none" w:sz="0" w:space="0" w:color="auto"/>
          </w:divBdr>
          <w:divsChild>
            <w:div w:id="1121535168">
              <w:marLeft w:val="0"/>
              <w:marRight w:val="0"/>
              <w:marTop w:val="0"/>
              <w:marBottom w:val="0"/>
              <w:divBdr>
                <w:top w:val="none" w:sz="0" w:space="0" w:color="auto"/>
                <w:left w:val="none" w:sz="0" w:space="0" w:color="auto"/>
                <w:bottom w:val="none" w:sz="0" w:space="0" w:color="auto"/>
                <w:right w:val="none" w:sz="0" w:space="0" w:color="auto"/>
              </w:divBdr>
              <w:divsChild>
                <w:div w:id="1892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32350">
      <w:bodyDiv w:val="1"/>
      <w:marLeft w:val="0"/>
      <w:marRight w:val="0"/>
      <w:marTop w:val="0"/>
      <w:marBottom w:val="0"/>
      <w:divBdr>
        <w:top w:val="none" w:sz="0" w:space="0" w:color="auto"/>
        <w:left w:val="none" w:sz="0" w:space="0" w:color="auto"/>
        <w:bottom w:val="none" w:sz="0" w:space="0" w:color="auto"/>
        <w:right w:val="none" w:sz="0" w:space="0" w:color="auto"/>
      </w:divBdr>
      <w:divsChild>
        <w:div w:id="1259368490">
          <w:marLeft w:val="0"/>
          <w:marRight w:val="0"/>
          <w:marTop w:val="0"/>
          <w:marBottom w:val="0"/>
          <w:divBdr>
            <w:top w:val="none" w:sz="0" w:space="0" w:color="auto"/>
            <w:left w:val="none" w:sz="0" w:space="0" w:color="auto"/>
            <w:bottom w:val="none" w:sz="0" w:space="0" w:color="auto"/>
            <w:right w:val="none" w:sz="0" w:space="0" w:color="auto"/>
          </w:divBdr>
        </w:div>
        <w:div w:id="546525093">
          <w:marLeft w:val="0"/>
          <w:marRight w:val="0"/>
          <w:marTop w:val="0"/>
          <w:marBottom w:val="0"/>
          <w:divBdr>
            <w:top w:val="none" w:sz="0" w:space="0" w:color="auto"/>
            <w:left w:val="none" w:sz="0" w:space="0" w:color="auto"/>
            <w:bottom w:val="none" w:sz="0" w:space="0" w:color="auto"/>
            <w:right w:val="none" w:sz="0" w:space="0" w:color="auto"/>
          </w:divBdr>
        </w:div>
      </w:divsChild>
    </w:div>
    <w:div w:id="458425507">
      <w:bodyDiv w:val="1"/>
      <w:marLeft w:val="0"/>
      <w:marRight w:val="0"/>
      <w:marTop w:val="0"/>
      <w:marBottom w:val="0"/>
      <w:divBdr>
        <w:top w:val="none" w:sz="0" w:space="0" w:color="auto"/>
        <w:left w:val="none" w:sz="0" w:space="0" w:color="auto"/>
        <w:bottom w:val="none" w:sz="0" w:space="0" w:color="auto"/>
        <w:right w:val="none" w:sz="0" w:space="0" w:color="auto"/>
      </w:divBdr>
    </w:div>
    <w:div w:id="464126710">
      <w:bodyDiv w:val="1"/>
      <w:marLeft w:val="0"/>
      <w:marRight w:val="0"/>
      <w:marTop w:val="0"/>
      <w:marBottom w:val="0"/>
      <w:divBdr>
        <w:top w:val="none" w:sz="0" w:space="0" w:color="auto"/>
        <w:left w:val="none" w:sz="0" w:space="0" w:color="auto"/>
        <w:bottom w:val="none" w:sz="0" w:space="0" w:color="auto"/>
        <w:right w:val="none" w:sz="0" w:space="0" w:color="auto"/>
      </w:divBdr>
    </w:div>
    <w:div w:id="466893101">
      <w:bodyDiv w:val="1"/>
      <w:marLeft w:val="0"/>
      <w:marRight w:val="0"/>
      <w:marTop w:val="0"/>
      <w:marBottom w:val="0"/>
      <w:divBdr>
        <w:top w:val="none" w:sz="0" w:space="0" w:color="auto"/>
        <w:left w:val="none" w:sz="0" w:space="0" w:color="auto"/>
        <w:bottom w:val="none" w:sz="0" w:space="0" w:color="auto"/>
        <w:right w:val="none" w:sz="0" w:space="0" w:color="auto"/>
      </w:divBdr>
    </w:div>
    <w:div w:id="502621356">
      <w:bodyDiv w:val="1"/>
      <w:marLeft w:val="0"/>
      <w:marRight w:val="0"/>
      <w:marTop w:val="0"/>
      <w:marBottom w:val="0"/>
      <w:divBdr>
        <w:top w:val="none" w:sz="0" w:space="0" w:color="auto"/>
        <w:left w:val="none" w:sz="0" w:space="0" w:color="auto"/>
        <w:bottom w:val="none" w:sz="0" w:space="0" w:color="auto"/>
        <w:right w:val="none" w:sz="0" w:space="0" w:color="auto"/>
      </w:divBdr>
    </w:div>
    <w:div w:id="504127348">
      <w:bodyDiv w:val="1"/>
      <w:marLeft w:val="0"/>
      <w:marRight w:val="0"/>
      <w:marTop w:val="0"/>
      <w:marBottom w:val="0"/>
      <w:divBdr>
        <w:top w:val="none" w:sz="0" w:space="0" w:color="auto"/>
        <w:left w:val="none" w:sz="0" w:space="0" w:color="auto"/>
        <w:bottom w:val="none" w:sz="0" w:space="0" w:color="auto"/>
        <w:right w:val="none" w:sz="0" w:space="0" w:color="auto"/>
      </w:divBdr>
    </w:div>
    <w:div w:id="514921776">
      <w:bodyDiv w:val="1"/>
      <w:marLeft w:val="0"/>
      <w:marRight w:val="0"/>
      <w:marTop w:val="0"/>
      <w:marBottom w:val="0"/>
      <w:divBdr>
        <w:top w:val="none" w:sz="0" w:space="0" w:color="auto"/>
        <w:left w:val="none" w:sz="0" w:space="0" w:color="auto"/>
        <w:bottom w:val="none" w:sz="0" w:space="0" w:color="auto"/>
        <w:right w:val="none" w:sz="0" w:space="0" w:color="auto"/>
      </w:divBdr>
      <w:divsChild>
        <w:div w:id="445388925">
          <w:marLeft w:val="0"/>
          <w:marRight w:val="0"/>
          <w:marTop w:val="0"/>
          <w:marBottom w:val="0"/>
          <w:divBdr>
            <w:top w:val="none" w:sz="0" w:space="0" w:color="auto"/>
            <w:left w:val="none" w:sz="0" w:space="0" w:color="auto"/>
            <w:bottom w:val="none" w:sz="0" w:space="0" w:color="auto"/>
            <w:right w:val="none" w:sz="0" w:space="0" w:color="auto"/>
          </w:divBdr>
        </w:div>
        <w:div w:id="1959750475">
          <w:marLeft w:val="0"/>
          <w:marRight w:val="0"/>
          <w:marTop w:val="0"/>
          <w:marBottom w:val="0"/>
          <w:divBdr>
            <w:top w:val="none" w:sz="0" w:space="0" w:color="auto"/>
            <w:left w:val="none" w:sz="0" w:space="0" w:color="auto"/>
            <w:bottom w:val="none" w:sz="0" w:space="0" w:color="auto"/>
            <w:right w:val="none" w:sz="0" w:space="0" w:color="auto"/>
          </w:divBdr>
        </w:div>
        <w:div w:id="906837466">
          <w:marLeft w:val="0"/>
          <w:marRight w:val="0"/>
          <w:marTop w:val="0"/>
          <w:marBottom w:val="0"/>
          <w:divBdr>
            <w:top w:val="none" w:sz="0" w:space="0" w:color="auto"/>
            <w:left w:val="none" w:sz="0" w:space="0" w:color="auto"/>
            <w:bottom w:val="none" w:sz="0" w:space="0" w:color="auto"/>
            <w:right w:val="none" w:sz="0" w:space="0" w:color="auto"/>
          </w:divBdr>
        </w:div>
        <w:div w:id="2118791836">
          <w:marLeft w:val="0"/>
          <w:marRight w:val="0"/>
          <w:marTop w:val="0"/>
          <w:marBottom w:val="0"/>
          <w:divBdr>
            <w:top w:val="none" w:sz="0" w:space="0" w:color="auto"/>
            <w:left w:val="none" w:sz="0" w:space="0" w:color="auto"/>
            <w:bottom w:val="none" w:sz="0" w:space="0" w:color="auto"/>
            <w:right w:val="none" w:sz="0" w:space="0" w:color="auto"/>
          </w:divBdr>
        </w:div>
        <w:div w:id="819468047">
          <w:marLeft w:val="0"/>
          <w:marRight w:val="0"/>
          <w:marTop w:val="0"/>
          <w:marBottom w:val="0"/>
          <w:divBdr>
            <w:top w:val="none" w:sz="0" w:space="0" w:color="auto"/>
            <w:left w:val="none" w:sz="0" w:space="0" w:color="auto"/>
            <w:bottom w:val="none" w:sz="0" w:space="0" w:color="auto"/>
            <w:right w:val="none" w:sz="0" w:space="0" w:color="auto"/>
          </w:divBdr>
        </w:div>
      </w:divsChild>
    </w:div>
    <w:div w:id="554777076">
      <w:bodyDiv w:val="1"/>
      <w:marLeft w:val="0"/>
      <w:marRight w:val="0"/>
      <w:marTop w:val="0"/>
      <w:marBottom w:val="0"/>
      <w:divBdr>
        <w:top w:val="none" w:sz="0" w:space="0" w:color="auto"/>
        <w:left w:val="none" w:sz="0" w:space="0" w:color="auto"/>
        <w:bottom w:val="none" w:sz="0" w:space="0" w:color="auto"/>
        <w:right w:val="none" w:sz="0" w:space="0" w:color="auto"/>
      </w:divBdr>
      <w:divsChild>
        <w:div w:id="1043946386">
          <w:marLeft w:val="0"/>
          <w:marRight w:val="0"/>
          <w:marTop w:val="0"/>
          <w:marBottom w:val="0"/>
          <w:divBdr>
            <w:top w:val="none" w:sz="0" w:space="0" w:color="auto"/>
            <w:left w:val="none" w:sz="0" w:space="0" w:color="auto"/>
            <w:bottom w:val="none" w:sz="0" w:space="0" w:color="auto"/>
            <w:right w:val="none" w:sz="0" w:space="0" w:color="auto"/>
          </w:divBdr>
          <w:divsChild>
            <w:div w:id="1820729271">
              <w:marLeft w:val="0"/>
              <w:marRight w:val="0"/>
              <w:marTop w:val="0"/>
              <w:marBottom w:val="0"/>
              <w:divBdr>
                <w:top w:val="none" w:sz="0" w:space="0" w:color="auto"/>
                <w:left w:val="none" w:sz="0" w:space="0" w:color="auto"/>
                <w:bottom w:val="none" w:sz="0" w:space="0" w:color="auto"/>
                <w:right w:val="none" w:sz="0" w:space="0" w:color="auto"/>
              </w:divBdr>
              <w:divsChild>
                <w:div w:id="19006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9165">
      <w:bodyDiv w:val="1"/>
      <w:marLeft w:val="0"/>
      <w:marRight w:val="0"/>
      <w:marTop w:val="0"/>
      <w:marBottom w:val="0"/>
      <w:divBdr>
        <w:top w:val="none" w:sz="0" w:space="0" w:color="auto"/>
        <w:left w:val="none" w:sz="0" w:space="0" w:color="auto"/>
        <w:bottom w:val="none" w:sz="0" w:space="0" w:color="auto"/>
        <w:right w:val="none" w:sz="0" w:space="0" w:color="auto"/>
      </w:divBdr>
    </w:div>
    <w:div w:id="617221922">
      <w:bodyDiv w:val="1"/>
      <w:marLeft w:val="0"/>
      <w:marRight w:val="0"/>
      <w:marTop w:val="0"/>
      <w:marBottom w:val="0"/>
      <w:divBdr>
        <w:top w:val="none" w:sz="0" w:space="0" w:color="auto"/>
        <w:left w:val="none" w:sz="0" w:space="0" w:color="auto"/>
        <w:bottom w:val="none" w:sz="0" w:space="0" w:color="auto"/>
        <w:right w:val="none" w:sz="0" w:space="0" w:color="auto"/>
      </w:divBdr>
    </w:div>
    <w:div w:id="665131863">
      <w:bodyDiv w:val="1"/>
      <w:marLeft w:val="0"/>
      <w:marRight w:val="0"/>
      <w:marTop w:val="0"/>
      <w:marBottom w:val="0"/>
      <w:divBdr>
        <w:top w:val="none" w:sz="0" w:space="0" w:color="auto"/>
        <w:left w:val="none" w:sz="0" w:space="0" w:color="auto"/>
        <w:bottom w:val="none" w:sz="0" w:space="0" w:color="auto"/>
        <w:right w:val="none" w:sz="0" w:space="0" w:color="auto"/>
      </w:divBdr>
      <w:divsChild>
        <w:div w:id="1401248891">
          <w:marLeft w:val="0"/>
          <w:marRight w:val="0"/>
          <w:marTop w:val="0"/>
          <w:marBottom w:val="0"/>
          <w:divBdr>
            <w:top w:val="none" w:sz="0" w:space="0" w:color="auto"/>
            <w:left w:val="none" w:sz="0" w:space="0" w:color="auto"/>
            <w:bottom w:val="none" w:sz="0" w:space="0" w:color="auto"/>
            <w:right w:val="none" w:sz="0" w:space="0" w:color="auto"/>
          </w:divBdr>
        </w:div>
        <w:div w:id="1844975997">
          <w:marLeft w:val="0"/>
          <w:marRight w:val="0"/>
          <w:marTop w:val="0"/>
          <w:marBottom w:val="0"/>
          <w:divBdr>
            <w:top w:val="none" w:sz="0" w:space="0" w:color="auto"/>
            <w:left w:val="none" w:sz="0" w:space="0" w:color="auto"/>
            <w:bottom w:val="none" w:sz="0" w:space="0" w:color="auto"/>
            <w:right w:val="none" w:sz="0" w:space="0" w:color="auto"/>
          </w:divBdr>
        </w:div>
        <w:div w:id="1865049213">
          <w:marLeft w:val="0"/>
          <w:marRight w:val="0"/>
          <w:marTop w:val="0"/>
          <w:marBottom w:val="0"/>
          <w:divBdr>
            <w:top w:val="none" w:sz="0" w:space="0" w:color="auto"/>
            <w:left w:val="none" w:sz="0" w:space="0" w:color="auto"/>
            <w:bottom w:val="none" w:sz="0" w:space="0" w:color="auto"/>
            <w:right w:val="none" w:sz="0" w:space="0" w:color="auto"/>
          </w:divBdr>
        </w:div>
      </w:divsChild>
    </w:div>
    <w:div w:id="678461136">
      <w:bodyDiv w:val="1"/>
      <w:marLeft w:val="0"/>
      <w:marRight w:val="0"/>
      <w:marTop w:val="0"/>
      <w:marBottom w:val="0"/>
      <w:divBdr>
        <w:top w:val="none" w:sz="0" w:space="0" w:color="auto"/>
        <w:left w:val="none" w:sz="0" w:space="0" w:color="auto"/>
        <w:bottom w:val="none" w:sz="0" w:space="0" w:color="auto"/>
        <w:right w:val="none" w:sz="0" w:space="0" w:color="auto"/>
      </w:divBdr>
    </w:div>
    <w:div w:id="705761365">
      <w:bodyDiv w:val="1"/>
      <w:marLeft w:val="0"/>
      <w:marRight w:val="0"/>
      <w:marTop w:val="0"/>
      <w:marBottom w:val="0"/>
      <w:divBdr>
        <w:top w:val="none" w:sz="0" w:space="0" w:color="auto"/>
        <w:left w:val="none" w:sz="0" w:space="0" w:color="auto"/>
        <w:bottom w:val="none" w:sz="0" w:space="0" w:color="auto"/>
        <w:right w:val="none" w:sz="0" w:space="0" w:color="auto"/>
      </w:divBdr>
    </w:div>
    <w:div w:id="709500416">
      <w:bodyDiv w:val="1"/>
      <w:marLeft w:val="0"/>
      <w:marRight w:val="0"/>
      <w:marTop w:val="0"/>
      <w:marBottom w:val="0"/>
      <w:divBdr>
        <w:top w:val="none" w:sz="0" w:space="0" w:color="auto"/>
        <w:left w:val="none" w:sz="0" w:space="0" w:color="auto"/>
        <w:bottom w:val="none" w:sz="0" w:space="0" w:color="auto"/>
        <w:right w:val="none" w:sz="0" w:space="0" w:color="auto"/>
      </w:divBdr>
    </w:div>
    <w:div w:id="739905069">
      <w:bodyDiv w:val="1"/>
      <w:marLeft w:val="0"/>
      <w:marRight w:val="0"/>
      <w:marTop w:val="0"/>
      <w:marBottom w:val="0"/>
      <w:divBdr>
        <w:top w:val="none" w:sz="0" w:space="0" w:color="auto"/>
        <w:left w:val="none" w:sz="0" w:space="0" w:color="auto"/>
        <w:bottom w:val="none" w:sz="0" w:space="0" w:color="auto"/>
        <w:right w:val="none" w:sz="0" w:space="0" w:color="auto"/>
      </w:divBdr>
    </w:div>
    <w:div w:id="755597018">
      <w:bodyDiv w:val="1"/>
      <w:marLeft w:val="0"/>
      <w:marRight w:val="0"/>
      <w:marTop w:val="0"/>
      <w:marBottom w:val="0"/>
      <w:divBdr>
        <w:top w:val="none" w:sz="0" w:space="0" w:color="auto"/>
        <w:left w:val="none" w:sz="0" w:space="0" w:color="auto"/>
        <w:bottom w:val="none" w:sz="0" w:space="0" w:color="auto"/>
        <w:right w:val="none" w:sz="0" w:space="0" w:color="auto"/>
      </w:divBdr>
      <w:divsChild>
        <w:div w:id="890850614">
          <w:marLeft w:val="0"/>
          <w:marRight w:val="0"/>
          <w:marTop w:val="0"/>
          <w:marBottom w:val="0"/>
          <w:divBdr>
            <w:top w:val="none" w:sz="0" w:space="0" w:color="auto"/>
            <w:left w:val="none" w:sz="0" w:space="0" w:color="auto"/>
            <w:bottom w:val="none" w:sz="0" w:space="0" w:color="auto"/>
            <w:right w:val="none" w:sz="0" w:space="0" w:color="auto"/>
          </w:divBdr>
          <w:divsChild>
            <w:div w:id="1665276347">
              <w:marLeft w:val="0"/>
              <w:marRight w:val="0"/>
              <w:marTop w:val="0"/>
              <w:marBottom w:val="0"/>
              <w:divBdr>
                <w:top w:val="none" w:sz="0" w:space="0" w:color="auto"/>
                <w:left w:val="none" w:sz="0" w:space="0" w:color="auto"/>
                <w:bottom w:val="none" w:sz="0" w:space="0" w:color="auto"/>
                <w:right w:val="none" w:sz="0" w:space="0" w:color="auto"/>
              </w:divBdr>
              <w:divsChild>
                <w:div w:id="364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9683">
      <w:bodyDiv w:val="1"/>
      <w:marLeft w:val="0"/>
      <w:marRight w:val="0"/>
      <w:marTop w:val="0"/>
      <w:marBottom w:val="0"/>
      <w:divBdr>
        <w:top w:val="none" w:sz="0" w:space="0" w:color="auto"/>
        <w:left w:val="none" w:sz="0" w:space="0" w:color="auto"/>
        <w:bottom w:val="none" w:sz="0" w:space="0" w:color="auto"/>
        <w:right w:val="none" w:sz="0" w:space="0" w:color="auto"/>
      </w:divBdr>
    </w:div>
    <w:div w:id="874200544">
      <w:bodyDiv w:val="1"/>
      <w:marLeft w:val="0"/>
      <w:marRight w:val="0"/>
      <w:marTop w:val="0"/>
      <w:marBottom w:val="0"/>
      <w:divBdr>
        <w:top w:val="none" w:sz="0" w:space="0" w:color="auto"/>
        <w:left w:val="none" w:sz="0" w:space="0" w:color="auto"/>
        <w:bottom w:val="none" w:sz="0" w:space="0" w:color="auto"/>
        <w:right w:val="none" w:sz="0" w:space="0" w:color="auto"/>
      </w:divBdr>
      <w:divsChild>
        <w:div w:id="919101621">
          <w:marLeft w:val="0"/>
          <w:marRight w:val="0"/>
          <w:marTop w:val="0"/>
          <w:marBottom w:val="0"/>
          <w:divBdr>
            <w:top w:val="none" w:sz="0" w:space="0" w:color="auto"/>
            <w:left w:val="none" w:sz="0" w:space="0" w:color="auto"/>
            <w:bottom w:val="none" w:sz="0" w:space="0" w:color="auto"/>
            <w:right w:val="none" w:sz="0" w:space="0" w:color="auto"/>
          </w:divBdr>
        </w:div>
        <w:div w:id="481388864">
          <w:marLeft w:val="0"/>
          <w:marRight w:val="0"/>
          <w:marTop w:val="0"/>
          <w:marBottom w:val="0"/>
          <w:divBdr>
            <w:top w:val="none" w:sz="0" w:space="0" w:color="auto"/>
            <w:left w:val="none" w:sz="0" w:space="0" w:color="auto"/>
            <w:bottom w:val="none" w:sz="0" w:space="0" w:color="auto"/>
            <w:right w:val="none" w:sz="0" w:space="0" w:color="auto"/>
          </w:divBdr>
        </w:div>
        <w:div w:id="1594586905">
          <w:marLeft w:val="0"/>
          <w:marRight w:val="0"/>
          <w:marTop w:val="0"/>
          <w:marBottom w:val="0"/>
          <w:divBdr>
            <w:top w:val="none" w:sz="0" w:space="0" w:color="auto"/>
            <w:left w:val="none" w:sz="0" w:space="0" w:color="auto"/>
            <w:bottom w:val="none" w:sz="0" w:space="0" w:color="auto"/>
            <w:right w:val="none" w:sz="0" w:space="0" w:color="auto"/>
          </w:divBdr>
        </w:div>
        <w:div w:id="768476795">
          <w:marLeft w:val="0"/>
          <w:marRight w:val="0"/>
          <w:marTop w:val="0"/>
          <w:marBottom w:val="0"/>
          <w:divBdr>
            <w:top w:val="none" w:sz="0" w:space="0" w:color="auto"/>
            <w:left w:val="none" w:sz="0" w:space="0" w:color="auto"/>
            <w:bottom w:val="none" w:sz="0" w:space="0" w:color="auto"/>
            <w:right w:val="none" w:sz="0" w:space="0" w:color="auto"/>
          </w:divBdr>
        </w:div>
      </w:divsChild>
    </w:div>
    <w:div w:id="893931134">
      <w:bodyDiv w:val="1"/>
      <w:marLeft w:val="0"/>
      <w:marRight w:val="0"/>
      <w:marTop w:val="0"/>
      <w:marBottom w:val="0"/>
      <w:divBdr>
        <w:top w:val="none" w:sz="0" w:space="0" w:color="auto"/>
        <w:left w:val="none" w:sz="0" w:space="0" w:color="auto"/>
        <w:bottom w:val="none" w:sz="0" w:space="0" w:color="auto"/>
        <w:right w:val="none" w:sz="0" w:space="0" w:color="auto"/>
      </w:divBdr>
    </w:div>
    <w:div w:id="901864063">
      <w:bodyDiv w:val="1"/>
      <w:marLeft w:val="0"/>
      <w:marRight w:val="0"/>
      <w:marTop w:val="0"/>
      <w:marBottom w:val="0"/>
      <w:divBdr>
        <w:top w:val="none" w:sz="0" w:space="0" w:color="auto"/>
        <w:left w:val="none" w:sz="0" w:space="0" w:color="auto"/>
        <w:bottom w:val="none" w:sz="0" w:space="0" w:color="auto"/>
        <w:right w:val="none" w:sz="0" w:space="0" w:color="auto"/>
      </w:divBdr>
    </w:div>
    <w:div w:id="938564628">
      <w:bodyDiv w:val="1"/>
      <w:marLeft w:val="0"/>
      <w:marRight w:val="0"/>
      <w:marTop w:val="0"/>
      <w:marBottom w:val="0"/>
      <w:divBdr>
        <w:top w:val="none" w:sz="0" w:space="0" w:color="auto"/>
        <w:left w:val="none" w:sz="0" w:space="0" w:color="auto"/>
        <w:bottom w:val="none" w:sz="0" w:space="0" w:color="auto"/>
        <w:right w:val="none" w:sz="0" w:space="0" w:color="auto"/>
      </w:divBdr>
      <w:divsChild>
        <w:div w:id="1027174946">
          <w:marLeft w:val="0"/>
          <w:marRight w:val="0"/>
          <w:marTop w:val="0"/>
          <w:marBottom w:val="0"/>
          <w:divBdr>
            <w:top w:val="none" w:sz="0" w:space="0" w:color="auto"/>
            <w:left w:val="none" w:sz="0" w:space="0" w:color="auto"/>
            <w:bottom w:val="none" w:sz="0" w:space="0" w:color="auto"/>
            <w:right w:val="none" w:sz="0" w:space="0" w:color="auto"/>
          </w:divBdr>
          <w:divsChild>
            <w:div w:id="1336689824">
              <w:marLeft w:val="0"/>
              <w:marRight w:val="0"/>
              <w:marTop w:val="0"/>
              <w:marBottom w:val="0"/>
              <w:divBdr>
                <w:top w:val="none" w:sz="0" w:space="0" w:color="auto"/>
                <w:left w:val="none" w:sz="0" w:space="0" w:color="auto"/>
                <w:bottom w:val="none" w:sz="0" w:space="0" w:color="auto"/>
                <w:right w:val="none" w:sz="0" w:space="0" w:color="auto"/>
              </w:divBdr>
              <w:divsChild>
                <w:div w:id="14174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58591">
      <w:bodyDiv w:val="1"/>
      <w:marLeft w:val="0"/>
      <w:marRight w:val="0"/>
      <w:marTop w:val="0"/>
      <w:marBottom w:val="0"/>
      <w:divBdr>
        <w:top w:val="none" w:sz="0" w:space="0" w:color="auto"/>
        <w:left w:val="none" w:sz="0" w:space="0" w:color="auto"/>
        <w:bottom w:val="none" w:sz="0" w:space="0" w:color="auto"/>
        <w:right w:val="none" w:sz="0" w:space="0" w:color="auto"/>
      </w:divBdr>
    </w:div>
    <w:div w:id="1194808787">
      <w:bodyDiv w:val="1"/>
      <w:marLeft w:val="0"/>
      <w:marRight w:val="0"/>
      <w:marTop w:val="0"/>
      <w:marBottom w:val="0"/>
      <w:divBdr>
        <w:top w:val="none" w:sz="0" w:space="0" w:color="auto"/>
        <w:left w:val="none" w:sz="0" w:space="0" w:color="auto"/>
        <w:bottom w:val="none" w:sz="0" w:space="0" w:color="auto"/>
        <w:right w:val="none" w:sz="0" w:space="0" w:color="auto"/>
      </w:divBdr>
      <w:divsChild>
        <w:div w:id="2030914835">
          <w:marLeft w:val="0"/>
          <w:marRight w:val="0"/>
          <w:marTop w:val="0"/>
          <w:marBottom w:val="0"/>
          <w:divBdr>
            <w:top w:val="none" w:sz="0" w:space="0" w:color="auto"/>
            <w:left w:val="none" w:sz="0" w:space="0" w:color="auto"/>
            <w:bottom w:val="none" w:sz="0" w:space="0" w:color="auto"/>
            <w:right w:val="none" w:sz="0" w:space="0" w:color="auto"/>
          </w:divBdr>
        </w:div>
        <w:div w:id="1892187788">
          <w:marLeft w:val="0"/>
          <w:marRight w:val="0"/>
          <w:marTop w:val="0"/>
          <w:marBottom w:val="0"/>
          <w:divBdr>
            <w:top w:val="none" w:sz="0" w:space="0" w:color="auto"/>
            <w:left w:val="none" w:sz="0" w:space="0" w:color="auto"/>
            <w:bottom w:val="none" w:sz="0" w:space="0" w:color="auto"/>
            <w:right w:val="none" w:sz="0" w:space="0" w:color="auto"/>
          </w:divBdr>
        </w:div>
        <w:div w:id="1696535569">
          <w:marLeft w:val="0"/>
          <w:marRight w:val="0"/>
          <w:marTop w:val="0"/>
          <w:marBottom w:val="0"/>
          <w:divBdr>
            <w:top w:val="none" w:sz="0" w:space="0" w:color="auto"/>
            <w:left w:val="none" w:sz="0" w:space="0" w:color="auto"/>
            <w:bottom w:val="none" w:sz="0" w:space="0" w:color="auto"/>
            <w:right w:val="none" w:sz="0" w:space="0" w:color="auto"/>
          </w:divBdr>
        </w:div>
        <w:div w:id="1575355187">
          <w:marLeft w:val="0"/>
          <w:marRight w:val="0"/>
          <w:marTop w:val="0"/>
          <w:marBottom w:val="0"/>
          <w:divBdr>
            <w:top w:val="none" w:sz="0" w:space="0" w:color="auto"/>
            <w:left w:val="none" w:sz="0" w:space="0" w:color="auto"/>
            <w:bottom w:val="none" w:sz="0" w:space="0" w:color="auto"/>
            <w:right w:val="none" w:sz="0" w:space="0" w:color="auto"/>
          </w:divBdr>
        </w:div>
        <w:div w:id="1164517296">
          <w:marLeft w:val="0"/>
          <w:marRight w:val="0"/>
          <w:marTop w:val="0"/>
          <w:marBottom w:val="0"/>
          <w:divBdr>
            <w:top w:val="none" w:sz="0" w:space="0" w:color="auto"/>
            <w:left w:val="none" w:sz="0" w:space="0" w:color="auto"/>
            <w:bottom w:val="none" w:sz="0" w:space="0" w:color="auto"/>
            <w:right w:val="none" w:sz="0" w:space="0" w:color="auto"/>
          </w:divBdr>
        </w:div>
      </w:divsChild>
    </w:div>
    <w:div w:id="1441024092">
      <w:bodyDiv w:val="1"/>
      <w:marLeft w:val="0"/>
      <w:marRight w:val="0"/>
      <w:marTop w:val="0"/>
      <w:marBottom w:val="0"/>
      <w:divBdr>
        <w:top w:val="none" w:sz="0" w:space="0" w:color="auto"/>
        <w:left w:val="none" w:sz="0" w:space="0" w:color="auto"/>
        <w:bottom w:val="none" w:sz="0" w:space="0" w:color="auto"/>
        <w:right w:val="none" w:sz="0" w:space="0" w:color="auto"/>
      </w:divBdr>
    </w:div>
    <w:div w:id="1449079753">
      <w:bodyDiv w:val="1"/>
      <w:marLeft w:val="0"/>
      <w:marRight w:val="0"/>
      <w:marTop w:val="0"/>
      <w:marBottom w:val="0"/>
      <w:divBdr>
        <w:top w:val="none" w:sz="0" w:space="0" w:color="auto"/>
        <w:left w:val="none" w:sz="0" w:space="0" w:color="auto"/>
        <w:bottom w:val="none" w:sz="0" w:space="0" w:color="auto"/>
        <w:right w:val="none" w:sz="0" w:space="0" w:color="auto"/>
      </w:divBdr>
      <w:divsChild>
        <w:div w:id="1250768171">
          <w:marLeft w:val="0"/>
          <w:marRight w:val="0"/>
          <w:marTop w:val="0"/>
          <w:marBottom w:val="0"/>
          <w:divBdr>
            <w:top w:val="none" w:sz="0" w:space="0" w:color="auto"/>
            <w:left w:val="none" w:sz="0" w:space="0" w:color="auto"/>
            <w:bottom w:val="none" w:sz="0" w:space="0" w:color="auto"/>
            <w:right w:val="none" w:sz="0" w:space="0" w:color="auto"/>
          </w:divBdr>
          <w:divsChild>
            <w:div w:id="1879851458">
              <w:marLeft w:val="0"/>
              <w:marRight w:val="0"/>
              <w:marTop w:val="0"/>
              <w:marBottom w:val="0"/>
              <w:divBdr>
                <w:top w:val="none" w:sz="0" w:space="0" w:color="auto"/>
                <w:left w:val="none" w:sz="0" w:space="0" w:color="auto"/>
                <w:bottom w:val="none" w:sz="0" w:space="0" w:color="auto"/>
                <w:right w:val="none" w:sz="0" w:space="0" w:color="auto"/>
              </w:divBdr>
              <w:divsChild>
                <w:div w:id="9116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25059">
      <w:bodyDiv w:val="1"/>
      <w:marLeft w:val="0"/>
      <w:marRight w:val="0"/>
      <w:marTop w:val="0"/>
      <w:marBottom w:val="0"/>
      <w:divBdr>
        <w:top w:val="none" w:sz="0" w:space="0" w:color="auto"/>
        <w:left w:val="none" w:sz="0" w:space="0" w:color="auto"/>
        <w:bottom w:val="none" w:sz="0" w:space="0" w:color="auto"/>
        <w:right w:val="none" w:sz="0" w:space="0" w:color="auto"/>
      </w:divBdr>
    </w:div>
    <w:div w:id="1506090551">
      <w:bodyDiv w:val="1"/>
      <w:marLeft w:val="0"/>
      <w:marRight w:val="0"/>
      <w:marTop w:val="0"/>
      <w:marBottom w:val="0"/>
      <w:divBdr>
        <w:top w:val="none" w:sz="0" w:space="0" w:color="auto"/>
        <w:left w:val="none" w:sz="0" w:space="0" w:color="auto"/>
        <w:bottom w:val="none" w:sz="0" w:space="0" w:color="auto"/>
        <w:right w:val="none" w:sz="0" w:space="0" w:color="auto"/>
      </w:divBdr>
      <w:divsChild>
        <w:div w:id="1658998832">
          <w:marLeft w:val="0"/>
          <w:marRight w:val="0"/>
          <w:marTop w:val="0"/>
          <w:marBottom w:val="0"/>
          <w:divBdr>
            <w:top w:val="none" w:sz="0" w:space="0" w:color="auto"/>
            <w:left w:val="none" w:sz="0" w:space="0" w:color="auto"/>
            <w:bottom w:val="none" w:sz="0" w:space="0" w:color="auto"/>
            <w:right w:val="none" w:sz="0" w:space="0" w:color="auto"/>
          </w:divBdr>
          <w:divsChild>
            <w:div w:id="873662644">
              <w:marLeft w:val="0"/>
              <w:marRight w:val="0"/>
              <w:marTop w:val="0"/>
              <w:marBottom w:val="0"/>
              <w:divBdr>
                <w:top w:val="none" w:sz="0" w:space="0" w:color="auto"/>
                <w:left w:val="none" w:sz="0" w:space="0" w:color="auto"/>
                <w:bottom w:val="none" w:sz="0" w:space="0" w:color="auto"/>
                <w:right w:val="none" w:sz="0" w:space="0" w:color="auto"/>
              </w:divBdr>
              <w:divsChild>
                <w:div w:id="19859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6803">
      <w:bodyDiv w:val="1"/>
      <w:marLeft w:val="0"/>
      <w:marRight w:val="0"/>
      <w:marTop w:val="0"/>
      <w:marBottom w:val="0"/>
      <w:divBdr>
        <w:top w:val="none" w:sz="0" w:space="0" w:color="auto"/>
        <w:left w:val="none" w:sz="0" w:space="0" w:color="auto"/>
        <w:bottom w:val="none" w:sz="0" w:space="0" w:color="auto"/>
        <w:right w:val="none" w:sz="0" w:space="0" w:color="auto"/>
      </w:divBdr>
      <w:divsChild>
        <w:div w:id="1539053279">
          <w:marLeft w:val="0"/>
          <w:marRight w:val="0"/>
          <w:marTop w:val="0"/>
          <w:marBottom w:val="0"/>
          <w:divBdr>
            <w:top w:val="none" w:sz="0" w:space="0" w:color="auto"/>
            <w:left w:val="none" w:sz="0" w:space="0" w:color="auto"/>
            <w:bottom w:val="none" w:sz="0" w:space="0" w:color="auto"/>
            <w:right w:val="none" w:sz="0" w:space="0" w:color="auto"/>
          </w:divBdr>
        </w:div>
        <w:div w:id="1811482408">
          <w:marLeft w:val="0"/>
          <w:marRight w:val="0"/>
          <w:marTop w:val="0"/>
          <w:marBottom w:val="0"/>
          <w:divBdr>
            <w:top w:val="none" w:sz="0" w:space="0" w:color="auto"/>
            <w:left w:val="none" w:sz="0" w:space="0" w:color="auto"/>
            <w:bottom w:val="none" w:sz="0" w:space="0" w:color="auto"/>
            <w:right w:val="none" w:sz="0" w:space="0" w:color="auto"/>
          </w:divBdr>
        </w:div>
        <w:div w:id="32855332">
          <w:marLeft w:val="0"/>
          <w:marRight w:val="0"/>
          <w:marTop w:val="0"/>
          <w:marBottom w:val="0"/>
          <w:divBdr>
            <w:top w:val="none" w:sz="0" w:space="0" w:color="auto"/>
            <w:left w:val="none" w:sz="0" w:space="0" w:color="auto"/>
            <w:bottom w:val="none" w:sz="0" w:space="0" w:color="auto"/>
            <w:right w:val="none" w:sz="0" w:space="0" w:color="auto"/>
          </w:divBdr>
        </w:div>
        <w:div w:id="2029672526">
          <w:marLeft w:val="0"/>
          <w:marRight w:val="0"/>
          <w:marTop w:val="0"/>
          <w:marBottom w:val="0"/>
          <w:divBdr>
            <w:top w:val="none" w:sz="0" w:space="0" w:color="auto"/>
            <w:left w:val="none" w:sz="0" w:space="0" w:color="auto"/>
            <w:bottom w:val="none" w:sz="0" w:space="0" w:color="auto"/>
            <w:right w:val="none" w:sz="0" w:space="0" w:color="auto"/>
          </w:divBdr>
        </w:div>
      </w:divsChild>
    </w:div>
    <w:div w:id="1605111408">
      <w:bodyDiv w:val="1"/>
      <w:marLeft w:val="0"/>
      <w:marRight w:val="0"/>
      <w:marTop w:val="0"/>
      <w:marBottom w:val="0"/>
      <w:divBdr>
        <w:top w:val="none" w:sz="0" w:space="0" w:color="auto"/>
        <w:left w:val="none" w:sz="0" w:space="0" w:color="auto"/>
        <w:bottom w:val="none" w:sz="0" w:space="0" w:color="auto"/>
        <w:right w:val="none" w:sz="0" w:space="0" w:color="auto"/>
      </w:divBdr>
      <w:divsChild>
        <w:div w:id="1058169952">
          <w:marLeft w:val="0"/>
          <w:marRight w:val="0"/>
          <w:marTop w:val="0"/>
          <w:marBottom w:val="0"/>
          <w:divBdr>
            <w:top w:val="none" w:sz="0" w:space="0" w:color="auto"/>
            <w:left w:val="none" w:sz="0" w:space="0" w:color="auto"/>
            <w:bottom w:val="none" w:sz="0" w:space="0" w:color="auto"/>
            <w:right w:val="none" w:sz="0" w:space="0" w:color="auto"/>
          </w:divBdr>
        </w:div>
        <w:div w:id="1794128219">
          <w:marLeft w:val="0"/>
          <w:marRight w:val="0"/>
          <w:marTop w:val="0"/>
          <w:marBottom w:val="0"/>
          <w:divBdr>
            <w:top w:val="none" w:sz="0" w:space="0" w:color="auto"/>
            <w:left w:val="none" w:sz="0" w:space="0" w:color="auto"/>
            <w:bottom w:val="none" w:sz="0" w:space="0" w:color="auto"/>
            <w:right w:val="none" w:sz="0" w:space="0" w:color="auto"/>
          </w:divBdr>
        </w:div>
        <w:div w:id="1944023143">
          <w:marLeft w:val="0"/>
          <w:marRight w:val="0"/>
          <w:marTop w:val="0"/>
          <w:marBottom w:val="0"/>
          <w:divBdr>
            <w:top w:val="none" w:sz="0" w:space="0" w:color="auto"/>
            <w:left w:val="none" w:sz="0" w:space="0" w:color="auto"/>
            <w:bottom w:val="none" w:sz="0" w:space="0" w:color="auto"/>
            <w:right w:val="none" w:sz="0" w:space="0" w:color="auto"/>
          </w:divBdr>
        </w:div>
        <w:div w:id="1433819318">
          <w:marLeft w:val="0"/>
          <w:marRight w:val="0"/>
          <w:marTop w:val="0"/>
          <w:marBottom w:val="0"/>
          <w:divBdr>
            <w:top w:val="none" w:sz="0" w:space="0" w:color="auto"/>
            <w:left w:val="none" w:sz="0" w:space="0" w:color="auto"/>
            <w:bottom w:val="none" w:sz="0" w:space="0" w:color="auto"/>
            <w:right w:val="none" w:sz="0" w:space="0" w:color="auto"/>
          </w:divBdr>
        </w:div>
        <w:div w:id="1447850578">
          <w:marLeft w:val="0"/>
          <w:marRight w:val="0"/>
          <w:marTop w:val="0"/>
          <w:marBottom w:val="0"/>
          <w:divBdr>
            <w:top w:val="none" w:sz="0" w:space="0" w:color="auto"/>
            <w:left w:val="none" w:sz="0" w:space="0" w:color="auto"/>
            <w:bottom w:val="none" w:sz="0" w:space="0" w:color="auto"/>
            <w:right w:val="none" w:sz="0" w:space="0" w:color="auto"/>
          </w:divBdr>
        </w:div>
        <w:div w:id="1277755842">
          <w:marLeft w:val="0"/>
          <w:marRight w:val="0"/>
          <w:marTop w:val="0"/>
          <w:marBottom w:val="0"/>
          <w:divBdr>
            <w:top w:val="none" w:sz="0" w:space="0" w:color="auto"/>
            <w:left w:val="none" w:sz="0" w:space="0" w:color="auto"/>
            <w:bottom w:val="none" w:sz="0" w:space="0" w:color="auto"/>
            <w:right w:val="none" w:sz="0" w:space="0" w:color="auto"/>
          </w:divBdr>
        </w:div>
        <w:div w:id="60444957">
          <w:marLeft w:val="0"/>
          <w:marRight w:val="0"/>
          <w:marTop w:val="0"/>
          <w:marBottom w:val="0"/>
          <w:divBdr>
            <w:top w:val="none" w:sz="0" w:space="0" w:color="auto"/>
            <w:left w:val="none" w:sz="0" w:space="0" w:color="auto"/>
            <w:bottom w:val="none" w:sz="0" w:space="0" w:color="auto"/>
            <w:right w:val="none" w:sz="0" w:space="0" w:color="auto"/>
          </w:divBdr>
        </w:div>
        <w:div w:id="1573661616">
          <w:marLeft w:val="0"/>
          <w:marRight w:val="0"/>
          <w:marTop w:val="0"/>
          <w:marBottom w:val="0"/>
          <w:divBdr>
            <w:top w:val="none" w:sz="0" w:space="0" w:color="auto"/>
            <w:left w:val="none" w:sz="0" w:space="0" w:color="auto"/>
            <w:bottom w:val="none" w:sz="0" w:space="0" w:color="auto"/>
            <w:right w:val="none" w:sz="0" w:space="0" w:color="auto"/>
          </w:divBdr>
        </w:div>
        <w:div w:id="568424651">
          <w:marLeft w:val="0"/>
          <w:marRight w:val="0"/>
          <w:marTop w:val="0"/>
          <w:marBottom w:val="0"/>
          <w:divBdr>
            <w:top w:val="none" w:sz="0" w:space="0" w:color="auto"/>
            <w:left w:val="none" w:sz="0" w:space="0" w:color="auto"/>
            <w:bottom w:val="none" w:sz="0" w:space="0" w:color="auto"/>
            <w:right w:val="none" w:sz="0" w:space="0" w:color="auto"/>
          </w:divBdr>
        </w:div>
        <w:div w:id="843280277">
          <w:marLeft w:val="0"/>
          <w:marRight w:val="0"/>
          <w:marTop w:val="0"/>
          <w:marBottom w:val="0"/>
          <w:divBdr>
            <w:top w:val="none" w:sz="0" w:space="0" w:color="auto"/>
            <w:left w:val="none" w:sz="0" w:space="0" w:color="auto"/>
            <w:bottom w:val="none" w:sz="0" w:space="0" w:color="auto"/>
            <w:right w:val="none" w:sz="0" w:space="0" w:color="auto"/>
          </w:divBdr>
        </w:div>
        <w:div w:id="1451436898">
          <w:marLeft w:val="0"/>
          <w:marRight w:val="0"/>
          <w:marTop w:val="0"/>
          <w:marBottom w:val="0"/>
          <w:divBdr>
            <w:top w:val="none" w:sz="0" w:space="0" w:color="auto"/>
            <w:left w:val="none" w:sz="0" w:space="0" w:color="auto"/>
            <w:bottom w:val="none" w:sz="0" w:space="0" w:color="auto"/>
            <w:right w:val="none" w:sz="0" w:space="0" w:color="auto"/>
          </w:divBdr>
        </w:div>
      </w:divsChild>
    </w:div>
    <w:div w:id="1608847419">
      <w:bodyDiv w:val="1"/>
      <w:marLeft w:val="0"/>
      <w:marRight w:val="0"/>
      <w:marTop w:val="0"/>
      <w:marBottom w:val="0"/>
      <w:divBdr>
        <w:top w:val="none" w:sz="0" w:space="0" w:color="auto"/>
        <w:left w:val="none" w:sz="0" w:space="0" w:color="auto"/>
        <w:bottom w:val="none" w:sz="0" w:space="0" w:color="auto"/>
        <w:right w:val="none" w:sz="0" w:space="0" w:color="auto"/>
      </w:divBdr>
    </w:div>
    <w:div w:id="1649364385">
      <w:bodyDiv w:val="1"/>
      <w:marLeft w:val="0"/>
      <w:marRight w:val="0"/>
      <w:marTop w:val="0"/>
      <w:marBottom w:val="0"/>
      <w:divBdr>
        <w:top w:val="none" w:sz="0" w:space="0" w:color="auto"/>
        <w:left w:val="none" w:sz="0" w:space="0" w:color="auto"/>
        <w:bottom w:val="none" w:sz="0" w:space="0" w:color="auto"/>
        <w:right w:val="none" w:sz="0" w:space="0" w:color="auto"/>
      </w:divBdr>
      <w:divsChild>
        <w:div w:id="2005668995">
          <w:marLeft w:val="0"/>
          <w:marRight w:val="0"/>
          <w:marTop w:val="0"/>
          <w:marBottom w:val="0"/>
          <w:divBdr>
            <w:top w:val="none" w:sz="0" w:space="0" w:color="auto"/>
            <w:left w:val="none" w:sz="0" w:space="0" w:color="auto"/>
            <w:bottom w:val="none" w:sz="0" w:space="0" w:color="auto"/>
            <w:right w:val="none" w:sz="0" w:space="0" w:color="auto"/>
          </w:divBdr>
        </w:div>
        <w:div w:id="1739815935">
          <w:marLeft w:val="0"/>
          <w:marRight w:val="0"/>
          <w:marTop w:val="0"/>
          <w:marBottom w:val="0"/>
          <w:divBdr>
            <w:top w:val="none" w:sz="0" w:space="0" w:color="auto"/>
            <w:left w:val="none" w:sz="0" w:space="0" w:color="auto"/>
            <w:bottom w:val="none" w:sz="0" w:space="0" w:color="auto"/>
            <w:right w:val="none" w:sz="0" w:space="0" w:color="auto"/>
          </w:divBdr>
        </w:div>
        <w:div w:id="186530155">
          <w:marLeft w:val="0"/>
          <w:marRight w:val="0"/>
          <w:marTop w:val="0"/>
          <w:marBottom w:val="0"/>
          <w:divBdr>
            <w:top w:val="none" w:sz="0" w:space="0" w:color="auto"/>
            <w:left w:val="none" w:sz="0" w:space="0" w:color="auto"/>
            <w:bottom w:val="none" w:sz="0" w:space="0" w:color="auto"/>
            <w:right w:val="none" w:sz="0" w:space="0" w:color="auto"/>
          </w:divBdr>
        </w:div>
      </w:divsChild>
    </w:div>
    <w:div w:id="1712919899">
      <w:bodyDiv w:val="1"/>
      <w:marLeft w:val="0"/>
      <w:marRight w:val="0"/>
      <w:marTop w:val="0"/>
      <w:marBottom w:val="0"/>
      <w:divBdr>
        <w:top w:val="none" w:sz="0" w:space="0" w:color="auto"/>
        <w:left w:val="none" w:sz="0" w:space="0" w:color="auto"/>
        <w:bottom w:val="none" w:sz="0" w:space="0" w:color="auto"/>
        <w:right w:val="none" w:sz="0" w:space="0" w:color="auto"/>
      </w:divBdr>
    </w:div>
    <w:div w:id="1718429642">
      <w:bodyDiv w:val="1"/>
      <w:marLeft w:val="0"/>
      <w:marRight w:val="0"/>
      <w:marTop w:val="0"/>
      <w:marBottom w:val="0"/>
      <w:divBdr>
        <w:top w:val="none" w:sz="0" w:space="0" w:color="auto"/>
        <w:left w:val="none" w:sz="0" w:space="0" w:color="auto"/>
        <w:bottom w:val="none" w:sz="0" w:space="0" w:color="auto"/>
        <w:right w:val="none" w:sz="0" w:space="0" w:color="auto"/>
      </w:divBdr>
      <w:divsChild>
        <w:div w:id="1728382529">
          <w:marLeft w:val="0"/>
          <w:marRight w:val="0"/>
          <w:marTop w:val="0"/>
          <w:marBottom w:val="0"/>
          <w:divBdr>
            <w:top w:val="none" w:sz="0" w:space="0" w:color="auto"/>
            <w:left w:val="none" w:sz="0" w:space="0" w:color="auto"/>
            <w:bottom w:val="none" w:sz="0" w:space="0" w:color="auto"/>
            <w:right w:val="none" w:sz="0" w:space="0" w:color="auto"/>
          </w:divBdr>
        </w:div>
        <w:div w:id="2079130489">
          <w:marLeft w:val="0"/>
          <w:marRight w:val="0"/>
          <w:marTop w:val="0"/>
          <w:marBottom w:val="0"/>
          <w:divBdr>
            <w:top w:val="none" w:sz="0" w:space="0" w:color="auto"/>
            <w:left w:val="none" w:sz="0" w:space="0" w:color="auto"/>
            <w:bottom w:val="none" w:sz="0" w:space="0" w:color="auto"/>
            <w:right w:val="none" w:sz="0" w:space="0" w:color="auto"/>
          </w:divBdr>
        </w:div>
        <w:div w:id="1393230761">
          <w:marLeft w:val="0"/>
          <w:marRight w:val="0"/>
          <w:marTop w:val="0"/>
          <w:marBottom w:val="0"/>
          <w:divBdr>
            <w:top w:val="none" w:sz="0" w:space="0" w:color="auto"/>
            <w:left w:val="none" w:sz="0" w:space="0" w:color="auto"/>
            <w:bottom w:val="none" w:sz="0" w:space="0" w:color="auto"/>
            <w:right w:val="none" w:sz="0" w:space="0" w:color="auto"/>
          </w:divBdr>
        </w:div>
      </w:divsChild>
    </w:div>
    <w:div w:id="1831099526">
      <w:bodyDiv w:val="1"/>
      <w:marLeft w:val="0"/>
      <w:marRight w:val="0"/>
      <w:marTop w:val="0"/>
      <w:marBottom w:val="0"/>
      <w:divBdr>
        <w:top w:val="none" w:sz="0" w:space="0" w:color="auto"/>
        <w:left w:val="none" w:sz="0" w:space="0" w:color="auto"/>
        <w:bottom w:val="none" w:sz="0" w:space="0" w:color="auto"/>
        <w:right w:val="none" w:sz="0" w:space="0" w:color="auto"/>
      </w:divBdr>
    </w:div>
    <w:div w:id="1885629355">
      <w:bodyDiv w:val="1"/>
      <w:marLeft w:val="0"/>
      <w:marRight w:val="0"/>
      <w:marTop w:val="0"/>
      <w:marBottom w:val="0"/>
      <w:divBdr>
        <w:top w:val="none" w:sz="0" w:space="0" w:color="auto"/>
        <w:left w:val="none" w:sz="0" w:space="0" w:color="auto"/>
        <w:bottom w:val="none" w:sz="0" w:space="0" w:color="auto"/>
        <w:right w:val="none" w:sz="0" w:space="0" w:color="auto"/>
      </w:divBdr>
      <w:divsChild>
        <w:div w:id="169758301">
          <w:marLeft w:val="0"/>
          <w:marRight w:val="0"/>
          <w:marTop w:val="0"/>
          <w:marBottom w:val="0"/>
          <w:divBdr>
            <w:top w:val="none" w:sz="0" w:space="0" w:color="auto"/>
            <w:left w:val="none" w:sz="0" w:space="0" w:color="auto"/>
            <w:bottom w:val="none" w:sz="0" w:space="0" w:color="auto"/>
            <w:right w:val="none" w:sz="0" w:space="0" w:color="auto"/>
          </w:divBdr>
          <w:divsChild>
            <w:div w:id="1008219317">
              <w:marLeft w:val="0"/>
              <w:marRight w:val="0"/>
              <w:marTop w:val="0"/>
              <w:marBottom w:val="0"/>
              <w:divBdr>
                <w:top w:val="none" w:sz="0" w:space="0" w:color="auto"/>
                <w:left w:val="none" w:sz="0" w:space="0" w:color="auto"/>
                <w:bottom w:val="none" w:sz="0" w:space="0" w:color="auto"/>
                <w:right w:val="none" w:sz="0" w:space="0" w:color="auto"/>
              </w:divBdr>
              <w:divsChild>
                <w:div w:id="16956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65634">
      <w:bodyDiv w:val="1"/>
      <w:marLeft w:val="0"/>
      <w:marRight w:val="0"/>
      <w:marTop w:val="0"/>
      <w:marBottom w:val="0"/>
      <w:divBdr>
        <w:top w:val="none" w:sz="0" w:space="0" w:color="auto"/>
        <w:left w:val="none" w:sz="0" w:space="0" w:color="auto"/>
        <w:bottom w:val="none" w:sz="0" w:space="0" w:color="auto"/>
        <w:right w:val="none" w:sz="0" w:space="0" w:color="auto"/>
      </w:divBdr>
      <w:divsChild>
        <w:div w:id="146627216">
          <w:marLeft w:val="0"/>
          <w:marRight w:val="0"/>
          <w:marTop w:val="0"/>
          <w:marBottom w:val="0"/>
          <w:divBdr>
            <w:top w:val="none" w:sz="0" w:space="0" w:color="auto"/>
            <w:left w:val="none" w:sz="0" w:space="0" w:color="auto"/>
            <w:bottom w:val="none" w:sz="0" w:space="0" w:color="auto"/>
            <w:right w:val="none" w:sz="0" w:space="0" w:color="auto"/>
          </w:divBdr>
        </w:div>
        <w:div w:id="1747220467">
          <w:marLeft w:val="0"/>
          <w:marRight w:val="0"/>
          <w:marTop w:val="0"/>
          <w:marBottom w:val="0"/>
          <w:divBdr>
            <w:top w:val="none" w:sz="0" w:space="0" w:color="auto"/>
            <w:left w:val="none" w:sz="0" w:space="0" w:color="auto"/>
            <w:bottom w:val="none" w:sz="0" w:space="0" w:color="auto"/>
            <w:right w:val="none" w:sz="0" w:space="0" w:color="auto"/>
          </w:divBdr>
        </w:div>
        <w:div w:id="1471439197">
          <w:marLeft w:val="0"/>
          <w:marRight w:val="0"/>
          <w:marTop w:val="0"/>
          <w:marBottom w:val="0"/>
          <w:divBdr>
            <w:top w:val="none" w:sz="0" w:space="0" w:color="auto"/>
            <w:left w:val="none" w:sz="0" w:space="0" w:color="auto"/>
            <w:bottom w:val="none" w:sz="0" w:space="0" w:color="auto"/>
            <w:right w:val="none" w:sz="0" w:space="0" w:color="auto"/>
          </w:divBdr>
        </w:div>
        <w:div w:id="1534078129">
          <w:marLeft w:val="0"/>
          <w:marRight w:val="0"/>
          <w:marTop w:val="0"/>
          <w:marBottom w:val="0"/>
          <w:divBdr>
            <w:top w:val="none" w:sz="0" w:space="0" w:color="auto"/>
            <w:left w:val="none" w:sz="0" w:space="0" w:color="auto"/>
            <w:bottom w:val="none" w:sz="0" w:space="0" w:color="auto"/>
            <w:right w:val="none" w:sz="0" w:space="0" w:color="auto"/>
          </w:divBdr>
        </w:div>
        <w:div w:id="226065943">
          <w:marLeft w:val="0"/>
          <w:marRight w:val="0"/>
          <w:marTop w:val="0"/>
          <w:marBottom w:val="0"/>
          <w:divBdr>
            <w:top w:val="none" w:sz="0" w:space="0" w:color="auto"/>
            <w:left w:val="none" w:sz="0" w:space="0" w:color="auto"/>
            <w:bottom w:val="none" w:sz="0" w:space="0" w:color="auto"/>
            <w:right w:val="none" w:sz="0" w:space="0" w:color="auto"/>
          </w:divBdr>
        </w:div>
      </w:divsChild>
    </w:div>
    <w:div w:id="1946229895">
      <w:bodyDiv w:val="1"/>
      <w:marLeft w:val="0"/>
      <w:marRight w:val="0"/>
      <w:marTop w:val="0"/>
      <w:marBottom w:val="0"/>
      <w:divBdr>
        <w:top w:val="none" w:sz="0" w:space="0" w:color="auto"/>
        <w:left w:val="none" w:sz="0" w:space="0" w:color="auto"/>
        <w:bottom w:val="none" w:sz="0" w:space="0" w:color="auto"/>
        <w:right w:val="none" w:sz="0" w:space="0" w:color="auto"/>
      </w:divBdr>
      <w:divsChild>
        <w:div w:id="583301378">
          <w:marLeft w:val="0"/>
          <w:marRight w:val="0"/>
          <w:marTop w:val="0"/>
          <w:marBottom w:val="0"/>
          <w:divBdr>
            <w:top w:val="none" w:sz="0" w:space="0" w:color="auto"/>
            <w:left w:val="none" w:sz="0" w:space="0" w:color="auto"/>
            <w:bottom w:val="none" w:sz="0" w:space="0" w:color="auto"/>
            <w:right w:val="none" w:sz="0" w:space="0" w:color="auto"/>
          </w:divBdr>
        </w:div>
        <w:div w:id="2012559414">
          <w:marLeft w:val="0"/>
          <w:marRight w:val="0"/>
          <w:marTop w:val="0"/>
          <w:marBottom w:val="0"/>
          <w:divBdr>
            <w:top w:val="none" w:sz="0" w:space="0" w:color="auto"/>
            <w:left w:val="none" w:sz="0" w:space="0" w:color="auto"/>
            <w:bottom w:val="none" w:sz="0" w:space="0" w:color="auto"/>
            <w:right w:val="none" w:sz="0" w:space="0" w:color="auto"/>
          </w:divBdr>
        </w:div>
        <w:div w:id="144317729">
          <w:marLeft w:val="0"/>
          <w:marRight w:val="0"/>
          <w:marTop w:val="0"/>
          <w:marBottom w:val="0"/>
          <w:divBdr>
            <w:top w:val="none" w:sz="0" w:space="0" w:color="auto"/>
            <w:left w:val="none" w:sz="0" w:space="0" w:color="auto"/>
            <w:bottom w:val="none" w:sz="0" w:space="0" w:color="auto"/>
            <w:right w:val="none" w:sz="0" w:space="0" w:color="auto"/>
          </w:divBdr>
        </w:div>
        <w:div w:id="458843213">
          <w:marLeft w:val="0"/>
          <w:marRight w:val="0"/>
          <w:marTop w:val="0"/>
          <w:marBottom w:val="0"/>
          <w:divBdr>
            <w:top w:val="none" w:sz="0" w:space="0" w:color="auto"/>
            <w:left w:val="none" w:sz="0" w:space="0" w:color="auto"/>
            <w:bottom w:val="none" w:sz="0" w:space="0" w:color="auto"/>
            <w:right w:val="none" w:sz="0" w:space="0" w:color="auto"/>
          </w:divBdr>
        </w:div>
      </w:divsChild>
    </w:div>
    <w:div w:id="1995063358">
      <w:bodyDiv w:val="1"/>
      <w:marLeft w:val="0"/>
      <w:marRight w:val="0"/>
      <w:marTop w:val="0"/>
      <w:marBottom w:val="0"/>
      <w:divBdr>
        <w:top w:val="none" w:sz="0" w:space="0" w:color="auto"/>
        <w:left w:val="none" w:sz="0" w:space="0" w:color="auto"/>
        <w:bottom w:val="none" w:sz="0" w:space="0" w:color="auto"/>
        <w:right w:val="none" w:sz="0" w:space="0" w:color="auto"/>
      </w:divBdr>
    </w:div>
    <w:div w:id="2059015416">
      <w:bodyDiv w:val="1"/>
      <w:marLeft w:val="0"/>
      <w:marRight w:val="0"/>
      <w:marTop w:val="0"/>
      <w:marBottom w:val="0"/>
      <w:divBdr>
        <w:top w:val="none" w:sz="0" w:space="0" w:color="auto"/>
        <w:left w:val="none" w:sz="0" w:space="0" w:color="auto"/>
        <w:bottom w:val="none" w:sz="0" w:space="0" w:color="auto"/>
        <w:right w:val="none" w:sz="0" w:space="0" w:color="auto"/>
      </w:divBdr>
    </w:div>
    <w:div w:id="2141071880">
      <w:bodyDiv w:val="1"/>
      <w:marLeft w:val="0"/>
      <w:marRight w:val="0"/>
      <w:marTop w:val="0"/>
      <w:marBottom w:val="0"/>
      <w:divBdr>
        <w:top w:val="none" w:sz="0" w:space="0" w:color="auto"/>
        <w:left w:val="none" w:sz="0" w:space="0" w:color="auto"/>
        <w:bottom w:val="none" w:sz="0" w:space="0" w:color="auto"/>
        <w:right w:val="none" w:sz="0" w:space="0" w:color="auto"/>
      </w:divBdr>
      <w:divsChild>
        <w:div w:id="978269686">
          <w:marLeft w:val="0"/>
          <w:marRight w:val="0"/>
          <w:marTop w:val="0"/>
          <w:marBottom w:val="0"/>
          <w:divBdr>
            <w:top w:val="none" w:sz="0" w:space="0" w:color="auto"/>
            <w:left w:val="none" w:sz="0" w:space="0" w:color="auto"/>
            <w:bottom w:val="none" w:sz="0" w:space="0" w:color="auto"/>
            <w:right w:val="none" w:sz="0" w:space="0" w:color="auto"/>
          </w:divBdr>
        </w:div>
        <w:div w:id="854921853">
          <w:marLeft w:val="0"/>
          <w:marRight w:val="0"/>
          <w:marTop w:val="0"/>
          <w:marBottom w:val="0"/>
          <w:divBdr>
            <w:top w:val="none" w:sz="0" w:space="0" w:color="auto"/>
            <w:left w:val="none" w:sz="0" w:space="0" w:color="auto"/>
            <w:bottom w:val="none" w:sz="0" w:space="0" w:color="auto"/>
            <w:right w:val="none" w:sz="0" w:space="0" w:color="auto"/>
          </w:divBdr>
        </w:div>
        <w:div w:id="1071197107">
          <w:marLeft w:val="0"/>
          <w:marRight w:val="0"/>
          <w:marTop w:val="0"/>
          <w:marBottom w:val="0"/>
          <w:divBdr>
            <w:top w:val="none" w:sz="0" w:space="0" w:color="auto"/>
            <w:left w:val="none" w:sz="0" w:space="0" w:color="auto"/>
            <w:bottom w:val="none" w:sz="0" w:space="0" w:color="auto"/>
            <w:right w:val="none" w:sz="0" w:space="0" w:color="auto"/>
          </w:divBdr>
        </w:div>
        <w:div w:id="2116750229">
          <w:marLeft w:val="0"/>
          <w:marRight w:val="0"/>
          <w:marTop w:val="0"/>
          <w:marBottom w:val="0"/>
          <w:divBdr>
            <w:top w:val="none" w:sz="0" w:space="0" w:color="auto"/>
            <w:left w:val="none" w:sz="0" w:space="0" w:color="auto"/>
            <w:bottom w:val="none" w:sz="0" w:space="0" w:color="auto"/>
            <w:right w:val="none" w:sz="0" w:space="0" w:color="auto"/>
          </w:divBdr>
        </w:div>
        <w:div w:id="1479421812">
          <w:marLeft w:val="0"/>
          <w:marRight w:val="0"/>
          <w:marTop w:val="0"/>
          <w:marBottom w:val="0"/>
          <w:divBdr>
            <w:top w:val="none" w:sz="0" w:space="0" w:color="auto"/>
            <w:left w:val="none" w:sz="0" w:space="0" w:color="auto"/>
            <w:bottom w:val="none" w:sz="0" w:space="0" w:color="auto"/>
            <w:right w:val="none" w:sz="0" w:space="0" w:color="auto"/>
          </w:divBdr>
        </w:div>
        <w:div w:id="215555424">
          <w:marLeft w:val="0"/>
          <w:marRight w:val="0"/>
          <w:marTop w:val="0"/>
          <w:marBottom w:val="0"/>
          <w:divBdr>
            <w:top w:val="none" w:sz="0" w:space="0" w:color="auto"/>
            <w:left w:val="none" w:sz="0" w:space="0" w:color="auto"/>
            <w:bottom w:val="none" w:sz="0" w:space="0" w:color="auto"/>
            <w:right w:val="none" w:sz="0" w:space="0" w:color="auto"/>
          </w:divBdr>
        </w:div>
        <w:div w:id="1818302916">
          <w:marLeft w:val="0"/>
          <w:marRight w:val="0"/>
          <w:marTop w:val="0"/>
          <w:marBottom w:val="0"/>
          <w:divBdr>
            <w:top w:val="none" w:sz="0" w:space="0" w:color="auto"/>
            <w:left w:val="none" w:sz="0" w:space="0" w:color="auto"/>
            <w:bottom w:val="none" w:sz="0" w:space="0" w:color="auto"/>
            <w:right w:val="none" w:sz="0" w:space="0" w:color="auto"/>
          </w:divBdr>
        </w:div>
        <w:div w:id="2011521167">
          <w:marLeft w:val="0"/>
          <w:marRight w:val="0"/>
          <w:marTop w:val="0"/>
          <w:marBottom w:val="0"/>
          <w:divBdr>
            <w:top w:val="none" w:sz="0" w:space="0" w:color="auto"/>
            <w:left w:val="none" w:sz="0" w:space="0" w:color="auto"/>
            <w:bottom w:val="none" w:sz="0" w:space="0" w:color="auto"/>
            <w:right w:val="none" w:sz="0" w:space="0" w:color="auto"/>
          </w:divBdr>
        </w:div>
        <w:div w:id="2074355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l"/>
          <w:gallery w:val="placeholder"/>
        </w:category>
        <w:types>
          <w:type w:val="bbPlcHdr"/>
        </w:types>
        <w:behaviors>
          <w:behavior w:val="content"/>
        </w:behaviors>
        <w:guid w:val="{73D8B496-A0FC-47B5-877F-A50D9D386D81}"/>
      </w:docPartPr>
      <w:docPartBody>
        <w:p w:rsidR="00D46CD6" w:rsidRDefault="00D3311A">
          <w:r w:rsidRPr="00CE2AD5">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Gentium Plus">
    <w:altName w:val="Cambria Math"/>
    <w:charset w:val="A2"/>
    <w:family w:val="auto"/>
    <w:pitch w:val="variable"/>
    <w:sig w:usb0="E00003FF" w:usb1="5200E1FF" w:usb2="0A000029" w:usb3="00000000" w:csb0="0000019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Gentium Book Plus">
    <w:altName w:val="Segoe UI Historic"/>
    <w:charset w:val="00"/>
    <w:family w:val="auto"/>
    <w:pitch w:val="variable"/>
    <w:sig w:usb0="E00003FF" w:usb1="5200E1FF" w:usb2="0A000029" w:usb3="00000000" w:csb0="0000019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MAliK Medium">
    <w:altName w:val="Arial"/>
    <w:charset w:val="00"/>
    <w:family w:val="auto"/>
    <w:pitch w:val="variable"/>
    <w:sig w:usb0="00002003" w:usb1="00000000" w:usb2="00000000" w:usb3="00000000" w:csb0="00000041"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11A"/>
    <w:rsid w:val="00416799"/>
    <w:rsid w:val="005C385C"/>
    <w:rsid w:val="00A20CCD"/>
    <w:rsid w:val="00B02156"/>
    <w:rsid w:val="00B37A83"/>
    <w:rsid w:val="00C634AB"/>
    <w:rsid w:val="00D3311A"/>
    <w:rsid w:val="00D46C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3311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DC43B9-2257-4E58-8A0D-F1307F689DCD}">
  <we:reference id="wa104382081" version="1.55.1.0" store="en-US" storeType="OMEX"/>
  <we:alternateReferences>
    <we:reference id="WA104382081" version="1.55.1.0" store="" storeType="OMEX"/>
  </we:alternateReferences>
  <we:properties>
    <we:property name="MENDELEY_CITATIONS" value="[{&quot;citationID&quot;:&quot;MENDELEY_CITATION_fdae1fbb-8a8a-4e64-b742-23d7c62575ad&quot;,&quot;properties&quot;:{&quot;noteIndex&quot;:0},&quot;isEdited&quot;:false,&quot;manualOverride&quot;:{&quot;isManuallyOverridden&quot;:true,&quot;citeprocText&quot;:&quot;(Pontiki et al., 2015)&quot;,&quot;manualOverrideText&quot;:&quot;(Pontiki et al., 2015) [3]&quot;},&quot;citationTag&quot;:&quot;MENDELEY_CITATION_v3_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&quot;,&quot;citationItems&quot;:[{&quot;id&quot;:&quot;ccaf7ac6-70e4-3a74-a2a4-672b6a17d15a&quot;,&quot;itemData&quot;:{&quot;type&quot;:&quot;article-journal&quot;,&quot;id&quot;:&quot;ccaf7ac6-70e4-3a74-a2a4-672b6a17d15a&quot;,&quot;title&quot;:&quot;SemEval-2015 Task 12: Aspect Based Sentiment Analysis&quot;,&quot;author&quot;:[{&quot;family&quot;:&quot;Pontiki&quot;,&quot;given&quot;:&quot;Maria&quot;,&quot;parse-names&quot;:false,&quot;dropping-particle&quot;:&quot;&quot;,&quot;non-dropping-particle&quot;:&quot;&quot;},{&quot;family&quot;:&quot;Galanis&quot;,&quot;given&quot;:&quot;Dimitrios&quot;,&quot;parse-names&quot;:false,&quot;dropping-particle&quot;:&quot;&quot;,&quot;non-dropping-particle&quot;:&quot;&quot;},{&quot;family&quot;:&quot;Papageorgiou&quot;,&quot;given&quot;:&quot;Haris&quot;,&quot;parse-names&quot;:false,&quot;dropping-particle&quot;:&quot;&quot;,&quot;non-dropping-particle&quot;:&quot;&quot;},{&quot;family&quot;:&quot;Manandhar&quot;,&quot;given&quot;:&quot;Suresh&quot;,&quot;parse-names&quot;:false,&quot;dropping-particle&quot;:&quot;&quot;,&quot;non-dropping-particle&quot;:&quot;&quot;},{&quot;family&quot;:&quot;Androutsopoulos&quot;,&quot;given&quot;:&quot;Ion&quot;,&quot;parse-names&quot;:false,&quot;dropping-particle&quot;:&quot;&quot;,&quot;non-dropping-particle&quot;:&quot;&quot;}],&quot;container-title&quot;:&quot;SemEval 2015 - 9th International Workshop on Semantic Evaluation, co-located with the 2015 Conference of the North American Chapter of the Association for Computational Linguistics: Human Language Technologies, NAACL-HLT 2015 - Proceedings&quot;,&quot;accessed&quot;:{&quot;date-parts&quot;:[[2025,5,8]]},&quot;DOI&quot;:&quot;10.18653/V1/S15-2082&quot;,&quot;ISBN&quot;:&quot;9781941643402&quot;,&quot;URL&quot;:&quot;https://aclanthology.org/S15-2082/&quot;,&quot;issued&quot;:{&quot;date-parts&quot;:[[2015]]},&quot;page&quot;:&quot;486-495&quot;,&quot;abstract&quot;:&quot;SemEval-2015 Task 12, a continuation of SemEval-2014 Task 4, aimed to foster research beyond sentence- or text-level sentiment classification towards Aspect Based Sentiment Analysis. The goal is to identify opinions expressed about specific entities (e.g., laptops) and their aspects (e.g., price). The task provided manually annotated reviews in three domains (restaurants, laptops and hotels), and a common evaluation procedure. It attracted 93 submissions from 16 teams.&quot;,&quot;publisher&quot;:&quot;Association for Computational Linguistics (ACL)&quot;,&quot;container-title-short&quot;:&quot;&quot;},&quot;isTemporary&quot;:false,&quot;suppress-author&quot;:false,&quot;composite&quot;:false,&quot;author-only&quot;:false}]},{&quot;citationID&quot;:&quot;MENDELEY_CITATION_5050a286-bdc4-4a95-a524-964c7808baba&quot;,&quot;properties&quot;:{&quot;noteIndex&quot;:0},&quot;isEdited&quot;:false,&quot;manualOverride&quot;:{&quot;isManuallyOverridden&quot;:false,&quot;citeprocText&quot;:&quot;(&lt;i&gt;Uluslararası Yönetim Bilişim Sistemleri ve Bilgisayar Bilimleri Dergisi » Makale » DOĞAL DİL İŞLEMEDE DERİN ÖĞRENME UYGULAMALARI ÜZERİNE BİR LİTERATÜR ÇALIŞMASI&lt;/i&gt;, n.d.)&quot;,&quot;manualOverrideText&quot;:&quot;&quot;},&quot;citationTag&quot;:&quot;MENDELEY_CITATION_v3_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&quot;,&quot;citationItems&quot;:[{&quot;id&quot;:&quot;eb9ca357-ae0a-357f-8d07-7fdf3d047375&quot;,&quot;itemData&quot;:{&quot;type&quot;:&quot;webpage&quot;,&quot;id&quot;:&quot;eb9ca357-ae0a-357f-8d07-7fdf3d047375&quot;,&quot;title&quot;:&quot;Uluslararası Yönetim Bilişim Sistemleri ve Bilgisayar Bilimleri Dergisi » Makale » DOĞAL DİL İŞLEMEDE DERİN ÖĞRENME UYGULAMALARI ÜZERİNE BİR LİTERATÜR ÇALIŞMASI&quot;,&quot;accessed&quot;:{&quot;date-parts&quot;:[[2025,5,6]]},&quot;URL&quot;:&quot;https://dergipark.org.tr/tr/pub/uybisbbd/issue/41787/443574&quot;,&quot;container-title-short&quot;:&quot;&quot;},&quot;isTemporary&quot;:false,&quot;suppress-author&quot;:false,&quot;composite&quot;:false,&quot;author-only&quot;:false}]},{&quot;citationID&quot;:&quot;MENDELEY_CITATION_2279c950-3f72-4d0f-8dd2-338998c17d22&quot;,&quot;properties&quot;:{&quot;noteIndex&quot;:0},&quot;isEdited&quot;:false,&quot;manualOverride&quot;:{&quot;isManuallyOverridden&quot;:false,&quot;citeprocText&quot;:&quot;(Chiu &amp;#38; Nichols, 2016)&quot;,&quot;manualOverrideText&quot;:&quot;&quot;},&quot;citationTag&quot;:&quot;MENDELEY_CITATION_v3_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&quot;,&quot;citationItems&quot;:[{&quot;id&quot;:&quot;4a2238be-250b-30e0-a94b-92863db8e50e&quot;,&quot;itemData&quot;:{&quot;type&quot;:&quot;article-journal&quot;,&quot;id&quot;:&quot;4a2238be-250b-30e0-a94b-92863db8e50e&quot;,&quot;title&quot;:&quot;Named Entity Recognition with Bidirectional LSTM-CNNs&quot;,&quot;author&quot;:[{&quot;family&quot;:&quot;Chiu&quot;,&quot;given&quot;:&quot;Jason P.C.&quot;,&quot;parse-names&quot;:false,&quot;dropping-particle&quot;:&quot;&quot;,&quot;non-dropping-particle&quot;:&quot;&quot;},{&quot;family&quot;:&quot;Nichols&quot;,&quot;given&quot;:&quot;Eric&quot;,&quot;parse-names&quot;:false,&quot;dropping-particle&quot;:&quot;&quot;,&quot;non-dropping-particle&quot;:&quot;&quot;}],&quot;container-title&quot;:&quot;Transactions of the Association for Computational Linguistics&quot;,&quot;container-title-short&quot;:&quot;Trans Assoc Comput Linguist&quot;,&quot;accessed&quot;:{&quot;date-parts&quot;:[[2025,5,6]]},&quot;DOI&quot;:&quot;10.1162/tacl_a_00104&quot;,&quot;issued&quot;:{&quot;date-parts&quot;:[[2016,12]]},&quot;page&quot;:&quot;357-370&quot;,&quot;abstract&quot;:&quot;Named entity recognition is a challenging task that has traditionally required large amounts of knowledge in the form of feature engineering and lexicons to achieve high performance. In this paper, we present a novel neural network architecture that automatically detects word- and character-level features using a hybrid bidirectional LSTM and CNN architecture, eliminating the need for most feature engineering. We also propose a novel method of encoding partial lexicon matches in neural networks and compare it to existing approaches. Extensive evaluation shows that, given only tokenized text and publicly available word embeddings, our system is competitive on the CoNLL-2003 dataset and surpasses the previously reported state of the art performance on the OntoNotes 5.0 dataset by 2.13 F1 points. By using two lexicons constructed from publicly-available sources, we establish new state of the art performance with an F1 score of 91.62 on CoNLL-2003 and 86.28 on OntoNotes, surpassing systems that employ heavy feature engineering, proprietary lexicons, and rich entity linking information.&quot;,&quot;publisher&quot;:&quot;MIT Press - Journals&quot;,&quot;volume&quot;:&quot;4&quot;},&quot;isTemporary&quot;:false,&quot;suppress-author&quot;:false,&quot;composite&quot;:false,&quot;author-only&quot;:false}]},{&quot;citationID&quot;:&quot;MENDELEY_CITATION_dbea6261-b4c9-4976-a6e8-eeb6ff8955d4&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&quot;,&quot;citationItems&quot;:[{&quot;id&quot;:&quot;d2ccf6b9-37f3-3d2a-af66-4419cbce6514&quot;,&quot;itemData&quot;:{&quot;type&quot;:&quot;article-journal&quot;,&quot;id&quot;:&quot;d2ccf6b9-37f3-3d2a-af66-4419cbce6514&quot;,&quot;title&quot;:&quot;Distributed Representations of Words and Phrases and their Compositionality&quot;,&quot;author&quot;:[{&quot;family&quot;:&quot;Mikolov&quot;,&quot;given&quot;:&quot;Tomas&quot;,&quot;parse-names&quot;:false,&quot;dropping-particle&quot;:&quot;&quot;,&quot;non-dropping-particle&quot;:&quot;&quot;},{&quot;family&quot;:&quot;Sutskever&quot;,&quot;given&quot;:&quot;Ilya&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5,5,6]]},&quot;URL&quot;:&quot;http://arxiv.org/abs/1310.4546&quot;,&quot;issued&quot;:{&quot;date-parts&quot;:[[2013,10,16]]},&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suppress-author&quot;:false,&quot;composite&quot;:false,&quot;author-only&quot;:false}]},{&quot;citationID&quot;:&quot;MENDELEY_CITATION_67161d47-7fed-4f1d-b8f8-0b23ea3d6f72&quot;,&quot;properties&quot;:{&quot;noteIndex&quot;:0},&quot;isEdited&quot;:false,&quot;manualOverride&quot;:{&quot;isManuallyOverridden&quot;:false,&quot;citeprocText&quot;:&quot;(Devlin et al., 2018)&quot;,&quot;manualOverrideText&quot;:&quot;&quot;},&quot;citationTag&quot;:&quot;MENDELEY_CITATION_v3_eyJjaXRhdGlvbklEIjoiTUVOREVMRVlfQ0lUQVRJT05fNjcxNjFkNDctN2ZlZC00ZjFkLWI4ZjgtMGIyM2VhM2Q2ZjcyIiwicHJvcGVydGllcyI6eyJub3RlSW5kZXgiOjB9LCJpc0VkaXRlZCI6ZmFsc2UsIm1hbnVhbE92ZXJyaWRlIjp7ImlzTWFudWFsbHlPdmVycmlkZGVuIjpmYWxzZSwiY2l0ZXByb2NUZXh0IjoiKERldmxpbiBldCBhbC4sIDIwMTgpIiwibWFudWFsT3ZlcnJpZGVUZXh0IjoiIn0sImNpdGF0aW9uSXRlbXMiOlt7ImlkIjoiMDUzYjE2NjUtODExYy0zNTc0LWEzMjUtNjQxNzVmNmJjNWMyIiwiaXRlbURhdGEiOnsidHlwZSI6ImFydGljbGUtam91cm5hbCIsImlkIjoiMDUzYjE2NjUtODExYy0zNTc0LWEzMjUtNjQxNzVmNmJjNWM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&quot;,&quot;citationItems&quot;:[{&quot;id&quot;:&quot;053b1665-811c-3574-a325-64175f6bc5c2&quot;,&quot;itemData&quot;:{&quot;type&quot;:&quot;article-journal&quot;,&quot;id&quot;:&quot;053b1665-811c-3574-a325-64175f6bc5c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5,5,6]]},&quot;ISBN&quot;:&quot;9781950737130&quot;,&quot;URL&quot;:&quot;https://arxiv.org/pdf/1810.04805&quot;,&quot;issued&quot;:{&quot;date-parts&quot;:[[2018,10,11]]},&quot;page&quot;:&quot;4171-4186&quot;,&quot;abstract&quot;:&quo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publisher&quot;:&quot;Association for Computational Linguistics (ACL)&quot;,&quot;volume&quot;:&quot;1&quot;,&quot;container-title-short&quot;:&quot;&quot;},&quot;isTemporary&quot;:false,&quot;suppress-author&quot;:false,&quot;composite&quot;:false,&quot;author-only&quot;:false}]},{&quot;citationID&quot;:&quot;MENDELEY_CITATION_26a92907-81fb-4fd0-bc5e-46dd7118da8b&quot;,&quot;properties&quot;:{&quot;noteIndex&quot;:0},&quot;isEdited&quot;:false,&quot;manualOverride&quot;:{&quot;isManuallyOverridden&quot;:false,&quot;citeprocText&quot;:&quot;(Javadpour et al., 2020)&quot;,&quot;manualOverrideText&quot;:&quot;&quot;},&quot;citationTag&quot;:&quot;MENDELEY_CITATION_v3_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33eefc9f-5771-3e07-8f51-79baf312fa5a&quot;,&quot;itemData&quot;:{&quot;type&quot;:&quot;article-journal&quot;,&quot;id&quot;:&quot;33eefc9f-5771-3e07-8f51-79baf312fa5a&quot;,&quot;title&quot;:&quot;A Temperature Monitoring System Incorporating an Array of Precision Wireless Thermometers&quot;,&quot;author&quot;:[{&quot;family&quot;:&quot;Javadpour&quot;,&quot;given&quot;:&quot;Amir&quot;,&quot;parse-names&quot;:false,&quot;dropping-particle&quot;:&quot;&quot;,&quot;non-dropping-particle&quot;:&quot;&quot;},{&quot;family&quot;:&quot;Tehran&quot;,&quot;given&quot;:&quot;Hamidreza Memarzadeh&quot;,&quot;parse-names&quot;:false,&quot;dropping-particle&quot;:&quot;&quot;,&quot;non-dropping-particle&quot;:&quot;&quot;},{&quot;family&quot;:&quot;Saghafi&quot;,&quot;given&quot;:&quot;Fatemeh&quot;,&quot;parse-names&quot;:false,&quot;dropping-particle&quot;:&quot;&quot;,&quot;non-dropping-particle&quot;:&quot;&quot;}],&quot;container-title&quot;:&quot;2015 International Conference on Smart Sensors and Application, ICSSA 2015&quot;,&quot;accessed&quot;:{&quot;date-parts&quot;:[[2025,5,6]]},&quot;DOI&quot;:&quot;10.1109/ICSSA.2015.7322529&quot;,&quot;URL&quot;:&quot;http://arxiv.org/abs/2006.11790&quot;,&quot;issued&quot;:{&quot;date-parts&quot;:[[2020,6,21]]},&quot;page&quot;:&quot;155-160&quot;,&quot;abstract&quot;:&quot;This paper addresses the design and implementation of a real time temperature monitoring system with applications in telemedicine. The system consists of a number of precision wireless thermometers which are conceived and realized to measure the patients body temperature in hospitals and the intensive care units. Each wireless thermometer incorporates an accurate semiconductor temperature sensor, a transceiver operating at 2.4 GHz and a microcontroller that controls the thermometer functionalities. An array of two thermometers are implemented and successfully evaluated in different scenarios, including free space and in vivo tests. Also, an in house developed computer software is used in order to visualize the measurements in addition to detecting rapid increase and alerting high body temperature. The agreement between the experimental data and reference temperature values is significant.&quot;,&quot;publisher&quot;:&quot;Institute of Electrical and Electronics Engineers Inc.&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FACFF-FD70-4316-9A10-784B7AC56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3005</Words>
  <Characters>17133</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Manager/>
  <Company/>
  <LinksUpToDate>false</LinksUpToDate>
  <CharactersWithSpaces>20098</CharactersWithSpaces>
  <SharedDoc>false</SharedDoc>
  <HyperlinkBase/>
  <HLinks>
    <vt:vector size="78" baseType="variant">
      <vt:variant>
        <vt:i4>7602216</vt:i4>
      </vt:variant>
      <vt:variant>
        <vt:i4>33</vt:i4>
      </vt:variant>
      <vt:variant>
        <vt:i4>0</vt:i4>
      </vt:variant>
      <vt:variant>
        <vt:i4>5</vt:i4>
      </vt:variant>
      <vt:variant>
        <vt:lpwstr>https://creativecommons.org/licenses/by-nc/4.0/deed.en</vt:lpwstr>
      </vt:variant>
      <vt:variant>
        <vt:lpwstr/>
      </vt:variant>
      <vt:variant>
        <vt:i4>3407926</vt:i4>
      </vt:variant>
      <vt:variant>
        <vt:i4>30</vt:i4>
      </vt:variant>
      <vt:variant>
        <vt:i4>0</vt:i4>
      </vt:variant>
      <vt:variant>
        <vt:i4>5</vt:i4>
      </vt:variant>
      <vt:variant>
        <vt:lpwstr>https://dergipark.org.tr/tr/pub/eskiyeni/page/13397</vt:lpwstr>
      </vt:variant>
      <vt:variant>
        <vt:lpwstr/>
      </vt:variant>
      <vt:variant>
        <vt:i4>655447</vt:i4>
      </vt:variant>
      <vt:variant>
        <vt:i4>27</vt:i4>
      </vt:variant>
      <vt:variant>
        <vt:i4>0</vt:i4>
      </vt:variant>
      <vt:variant>
        <vt:i4>5</vt:i4>
      </vt:variant>
      <vt:variant>
        <vt:lpwstr>https://doi.org/10.37697/eskiyeni.1125964</vt:lpwstr>
      </vt:variant>
      <vt:variant>
        <vt:lpwstr/>
      </vt:variant>
      <vt:variant>
        <vt:i4>983064</vt:i4>
      </vt:variant>
      <vt:variant>
        <vt:i4>24</vt:i4>
      </vt:variant>
      <vt:variant>
        <vt:i4>0</vt:i4>
      </vt:variant>
      <vt:variant>
        <vt:i4>5</vt:i4>
      </vt:variant>
      <vt:variant>
        <vt:lpwstr>https://ror.org/05rrfpt58</vt:lpwstr>
      </vt:variant>
      <vt:variant>
        <vt:lpwstr/>
      </vt:variant>
      <vt:variant>
        <vt:i4>7340104</vt:i4>
      </vt:variant>
      <vt:variant>
        <vt:i4>21</vt:i4>
      </vt:variant>
      <vt:variant>
        <vt:i4>0</vt:i4>
      </vt:variant>
      <vt:variant>
        <vt:i4>5</vt:i4>
      </vt:variant>
      <vt:variant>
        <vt:lpwstr>mailto:mmustafabayraktar@gmail.com</vt:lpwstr>
      </vt:variant>
      <vt:variant>
        <vt:lpwstr/>
      </vt:variant>
      <vt:variant>
        <vt:i4>6160414</vt:i4>
      </vt:variant>
      <vt:variant>
        <vt:i4>18</vt:i4>
      </vt:variant>
      <vt:variant>
        <vt:i4>0</vt:i4>
      </vt:variant>
      <vt:variant>
        <vt:i4>5</vt:i4>
      </vt:variant>
      <vt:variant>
        <vt:lpwstr>https://orcid.org/0000-0002-1288-1517</vt:lpwstr>
      </vt:variant>
      <vt:variant>
        <vt:lpwstr/>
      </vt:variant>
      <vt:variant>
        <vt:i4>6815801</vt:i4>
      </vt:variant>
      <vt:variant>
        <vt:i4>15</vt:i4>
      </vt:variant>
      <vt:variant>
        <vt:i4>0</vt:i4>
      </vt:variant>
      <vt:variant>
        <vt:i4>5</vt:i4>
      </vt:variant>
      <vt:variant>
        <vt:lpwstr>https://creativecommons.org/licenses/by-nc/4.0/deed.tr</vt:lpwstr>
      </vt:variant>
      <vt:variant>
        <vt:lpwstr/>
      </vt:variant>
      <vt:variant>
        <vt:i4>3407926</vt:i4>
      </vt:variant>
      <vt:variant>
        <vt:i4>12</vt:i4>
      </vt:variant>
      <vt:variant>
        <vt:i4>0</vt:i4>
      </vt:variant>
      <vt:variant>
        <vt:i4>5</vt:i4>
      </vt:variant>
      <vt:variant>
        <vt:lpwstr>https://dergipark.org.tr/tr/pub/eskiyeni/page/13397</vt:lpwstr>
      </vt:variant>
      <vt:variant>
        <vt:lpwstr/>
      </vt:variant>
      <vt:variant>
        <vt:i4>655447</vt:i4>
      </vt:variant>
      <vt:variant>
        <vt:i4>9</vt:i4>
      </vt:variant>
      <vt:variant>
        <vt:i4>0</vt:i4>
      </vt:variant>
      <vt:variant>
        <vt:i4>5</vt:i4>
      </vt:variant>
      <vt:variant>
        <vt:lpwstr>https://doi.org/10.37697/eskiyeni.1125964</vt:lpwstr>
      </vt:variant>
      <vt:variant>
        <vt:lpwstr/>
      </vt:variant>
      <vt:variant>
        <vt:i4>983064</vt:i4>
      </vt:variant>
      <vt:variant>
        <vt:i4>6</vt:i4>
      </vt:variant>
      <vt:variant>
        <vt:i4>0</vt:i4>
      </vt:variant>
      <vt:variant>
        <vt:i4>5</vt:i4>
      </vt:variant>
      <vt:variant>
        <vt:lpwstr>https://ror.org/05rrfpt58</vt:lpwstr>
      </vt:variant>
      <vt:variant>
        <vt:lpwstr/>
      </vt:variant>
      <vt:variant>
        <vt:i4>7340104</vt:i4>
      </vt:variant>
      <vt:variant>
        <vt:i4>3</vt:i4>
      </vt:variant>
      <vt:variant>
        <vt:i4>0</vt:i4>
      </vt:variant>
      <vt:variant>
        <vt:i4>5</vt:i4>
      </vt:variant>
      <vt:variant>
        <vt:lpwstr>mailto:mmustafabayraktar@gmail.com</vt:lpwstr>
      </vt:variant>
      <vt:variant>
        <vt:lpwstr/>
      </vt:variant>
      <vt:variant>
        <vt:i4>6160414</vt:i4>
      </vt:variant>
      <vt:variant>
        <vt:i4>0</vt:i4>
      </vt:variant>
      <vt:variant>
        <vt:i4>0</vt:i4>
      </vt:variant>
      <vt:variant>
        <vt:i4>5</vt:i4>
      </vt:variant>
      <vt:variant>
        <vt:lpwstr>https://orcid.org/0000-0002-1288-1517</vt:lpwstr>
      </vt:variant>
      <vt:variant>
        <vt:lpwstr/>
      </vt:variant>
      <vt:variant>
        <vt:i4>7602222</vt:i4>
      </vt:variant>
      <vt:variant>
        <vt:i4>6</vt:i4>
      </vt:variant>
      <vt:variant>
        <vt:i4>0</vt:i4>
      </vt:variant>
      <vt:variant>
        <vt:i4>5</vt:i4>
      </vt:variant>
      <vt:variant>
        <vt:lpwstr>http://www.dergipark.org.tr/tr/pub/eskiyeni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Yrd.Doç.Dr. Abdullah DEMİR</dc:creator>
  <cp:keywords/>
  <dc:description/>
  <cp:lastModifiedBy>Serkan Eyvaz</cp:lastModifiedBy>
  <cp:revision>4</cp:revision>
  <cp:lastPrinted>2025-05-09T16:16:00Z</cp:lastPrinted>
  <dcterms:created xsi:type="dcterms:W3CDTF">2025-05-09T16:16:00Z</dcterms:created>
  <dcterms:modified xsi:type="dcterms:W3CDTF">2025-05-09T16:54:00Z</dcterms:modified>
  <cp:category>Article</cp:category>
</cp:coreProperties>
</file>