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87D" w:rsidRPr="0080287D" w:rsidRDefault="0080287D" w:rsidP="0080287D">
      <w:pPr>
        <w:spacing w:after="100" w:line="240" w:lineRule="auto"/>
        <w:rPr>
          <w:rFonts w:ascii="Segoe UI" w:eastAsia="Times New Roman" w:hAnsi="Segoe UI" w:cs="Segoe UI"/>
          <w:sz w:val="21"/>
          <w:szCs w:val="21"/>
          <w:lang w:eastAsia="tr-TR"/>
        </w:rPr>
      </w:pPr>
      <w:proofErr w:type="gramStart"/>
      <w:r w:rsidRPr="0080287D">
        <w:rPr>
          <w:rFonts w:ascii="Segoe UI" w:eastAsia="Times New Roman" w:hAnsi="Segoe UI" w:cs="Segoe UI"/>
          <w:sz w:val="21"/>
          <w:szCs w:val="21"/>
          <w:lang w:eastAsia="tr-TR"/>
        </w:rPr>
        <w:t>beta</w:t>
      </w:r>
      <w:proofErr w:type="gramEnd"/>
      <w:r w:rsidRPr="0080287D">
        <w:rPr>
          <w:rFonts w:ascii="Segoe UI" w:eastAsia="Times New Roman" w:hAnsi="Segoe UI" w:cs="Segoe UI"/>
          <w:sz w:val="21"/>
          <w:szCs w:val="21"/>
          <w:lang w:eastAsia="tr-TR"/>
        </w:rPr>
        <w:t xml:space="preserve"> 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kanda fazla olması ne demek</w:t>
      </w:r>
    </w:p>
    <w:p w:rsidR="0080287D" w:rsidRPr="0080287D" w:rsidRDefault="0080287D" w:rsidP="0080287D">
      <w:pPr>
        <w:shd w:val="clear" w:color="auto" w:fill="19C37D"/>
        <w:spacing w:after="0" w:line="240" w:lineRule="auto"/>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ChatGPT</w:t>
      </w:r>
      <w:proofErr w:type="spellEnd"/>
    </w:p>
    <w:p w:rsidR="0080287D" w:rsidRPr="0080287D" w:rsidRDefault="0080287D" w:rsidP="0080287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yüksek olması, genellikle bir tıbbi test sonucunda elde edilen bir bulgu olarak ifade edilir. 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kanın içinde bulunan bir protein türüdür ve bu proteinin yüksek seviyeleri, vücutta çeşitli sağlık sorunlarının bir işareti olabilir.</w:t>
      </w:r>
    </w:p>
    <w:p w:rsidR="0080287D" w:rsidRPr="0080287D" w:rsidRDefault="0080287D" w:rsidP="0080287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yüksek olması, çeşitli nedenlere bağlı olarak ortaya çıkabilir. Bu nedenler arasında şunlar bulunabilir:</w:t>
      </w:r>
    </w:p>
    <w:p w:rsidR="0080287D" w:rsidRPr="0080287D" w:rsidRDefault="0080287D" w:rsidP="0080287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Enflamasyon</w:t>
      </w:r>
      <w:proofErr w:type="spellEnd"/>
      <w:r w:rsidRPr="0080287D">
        <w:rPr>
          <w:rFonts w:ascii="Segoe UI" w:eastAsia="Times New Roman" w:hAnsi="Segoe UI" w:cs="Segoe UI"/>
          <w:sz w:val="21"/>
          <w:szCs w:val="21"/>
          <w:lang w:eastAsia="tr-TR"/>
        </w:rPr>
        <w:t xml:space="preserve"> ve Enfeksiyonlar: Vücutta yaygın bir </w:t>
      </w:r>
      <w:proofErr w:type="spellStart"/>
      <w:r w:rsidRPr="0080287D">
        <w:rPr>
          <w:rFonts w:ascii="Segoe UI" w:eastAsia="Times New Roman" w:hAnsi="Segoe UI" w:cs="Segoe UI"/>
          <w:sz w:val="21"/>
          <w:szCs w:val="21"/>
          <w:lang w:eastAsia="tr-TR"/>
        </w:rPr>
        <w:t>enflamasyon</w:t>
      </w:r>
      <w:proofErr w:type="spellEnd"/>
      <w:r w:rsidRPr="0080287D">
        <w:rPr>
          <w:rFonts w:ascii="Segoe UI" w:eastAsia="Times New Roman" w:hAnsi="Segoe UI" w:cs="Segoe UI"/>
          <w:sz w:val="21"/>
          <w:szCs w:val="21"/>
          <w:lang w:eastAsia="tr-TR"/>
        </w:rPr>
        <w:t xml:space="preserve"> (iltihap) veya </w:t>
      </w:r>
      <w:proofErr w:type="gramStart"/>
      <w:r w:rsidRPr="0080287D">
        <w:rPr>
          <w:rFonts w:ascii="Segoe UI" w:eastAsia="Times New Roman" w:hAnsi="Segoe UI" w:cs="Segoe UI"/>
          <w:sz w:val="21"/>
          <w:szCs w:val="21"/>
          <w:lang w:eastAsia="tr-TR"/>
        </w:rPr>
        <w:t>enfeksiyon</w:t>
      </w:r>
      <w:proofErr w:type="gramEnd"/>
      <w:r w:rsidRPr="0080287D">
        <w:rPr>
          <w:rFonts w:ascii="Segoe UI" w:eastAsia="Times New Roman" w:hAnsi="Segoe UI" w:cs="Segoe UI"/>
          <w:sz w:val="21"/>
          <w:szCs w:val="21"/>
          <w:lang w:eastAsia="tr-TR"/>
        </w:rPr>
        <w:t xml:space="preserve"> varlığında, bağışıklık sistemi bu proteinleri üretebilir ve seviyeleri yükseltebilir.</w:t>
      </w:r>
    </w:p>
    <w:p w:rsidR="0080287D" w:rsidRPr="0080287D" w:rsidRDefault="0080287D" w:rsidP="0080287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Karaciğer Hastalıkları: Karaciğer, kanda bulunan birçok proteinin üretildiği bir organdır. Karaciğer hastalıkları, 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 etkileyebilir.</w:t>
      </w:r>
    </w:p>
    <w:p w:rsidR="0080287D" w:rsidRPr="0080287D" w:rsidRDefault="0080287D" w:rsidP="0080287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Romatoid</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Artrit</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Romatoid</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artrit</w:t>
      </w:r>
      <w:proofErr w:type="spellEnd"/>
      <w:r w:rsidRPr="0080287D">
        <w:rPr>
          <w:rFonts w:ascii="Segoe UI" w:eastAsia="Times New Roman" w:hAnsi="Segoe UI" w:cs="Segoe UI"/>
          <w:sz w:val="21"/>
          <w:szCs w:val="21"/>
          <w:lang w:eastAsia="tr-TR"/>
        </w:rPr>
        <w:t xml:space="preserve"> gibi </w:t>
      </w:r>
      <w:proofErr w:type="spellStart"/>
      <w:r w:rsidRPr="0080287D">
        <w:rPr>
          <w:rFonts w:ascii="Segoe UI" w:eastAsia="Times New Roman" w:hAnsi="Segoe UI" w:cs="Segoe UI"/>
          <w:sz w:val="21"/>
          <w:szCs w:val="21"/>
          <w:lang w:eastAsia="tr-TR"/>
        </w:rPr>
        <w:t>otoimmün</w:t>
      </w:r>
      <w:proofErr w:type="spellEnd"/>
      <w:r w:rsidRPr="0080287D">
        <w:rPr>
          <w:rFonts w:ascii="Segoe UI" w:eastAsia="Times New Roman" w:hAnsi="Segoe UI" w:cs="Segoe UI"/>
          <w:sz w:val="21"/>
          <w:szCs w:val="21"/>
          <w:lang w:eastAsia="tr-TR"/>
        </w:rPr>
        <w:t xml:space="preserve"> hastalıklar, bağışıklık sisteminin yanlışlıkla kendi dokularına saldırmasına neden olabilir ve bu da 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 artırabilir.</w:t>
      </w:r>
    </w:p>
    <w:p w:rsidR="0080287D" w:rsidRPr="0080287D" w:rsidRDefault="0080287D" w:rsidP="0080287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Kronik Böbrek Hastalığı: Böbrek hastalığı, kan proteinlerinin düzenlenmesinde sorunlara yol açabilir ve bu da 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 etkileyebilir.</w:t>
      </w:r>
    </w:p>
    <w:p w:rsidR="0080287D" w:rsidRPr="0080287D" w:rsidRDefault="0080287D" w:rsidP="0080287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Diğer İmmünolojik Durumlar: Sistemik </w:t>
      </w:r>
      <w:proofErr w:type="spellStart"/>
      <w:r w:rsidRPr="0080287D">
        <w:rPr>
          <w:rFonts w:ascii="Segoe UI" w:eastAsia="Times New Roman" w:hAnsi="Segoe UI" w:cs="Segoe UI"/>
          <w:sz w:val="21"/>
          <w:szCs w:val="21"/>
          <w:lang w:eastAsia="tr-TR"/>
        </w:rPr>
        <w:t>lupus</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eritematozus</w:t>
      </w:r>
      <w:proofErr w:type="spellEnd"/>
      <w:r w:rsidRPr="0080287D">
        <w:rPr>
          <w:rFonts w:ascii="Segoe UI" w:eastAsia="Times New Roman" w:hAnsi="Segoe UI" w:cs="Segoe UI"/>
          <w:sz w:val="21"/>
          <w:szCs w:val="21"/>
          <w:lang w:eastAsia="tr-TR"/>
        </w:rPr>
        <w:t xml:space="preserve"> gibi başka </w:t>
      </w:r>
      <w:proofErr w:type="spellStart"/>
      <w:r w:rsidRPr="0080287D">
        <w:rPr>
          <w:rFonts w:ascii="Segoe UI" w:eastAsia="Times New Roman" w:hAnsi="Segoe UI" w:cs="Segoe UI"/>
          <w:sz w:val="21"/>
          <w:szCs w:val="21"/>
          <w:lang w:eastAsia="tr-TR"/>
        </w:rPr>
        <w:t>otoimmün</w:t>
      </w:r>
      <w:proofErr w:type="spellEnd"/>
      <w:r w:rsidRPr="0080287D">
        <w:rPr>
          <w:rFonts w:ascii="Segoe UI" w:eastAsia="Times New Roman" w:hAnsi="Segoe UI" w:cs="Segoe UI"/>
          <w:sz w:val="21"/>
          <w:szCs w:val="21"/>
          <w:lang w:eastAsia="tr-TR"/>
        </w:rPr>
        <w:t xml:space="preserve"> hastalıklar veya </w:t>
      </w:r>
      <w:proofErr w:type="spellStart"/>
      <w:r w:rsidRPr="0080287D">
        <w:rPr>
          <w:rFonts w:ascii="Segoe UI" w:eastAsia="Times New Roman" w:hAnsi="Segoe UI" w:cs="Segoe UI"/>
          <w:sz w:val="21"/>
          <w:szCs w:val="21"/>
          <w:lang w:eastAsia="tr-TR"/>
        </w:rPr>
        <w:t>immün</w:t>
      </w:r>
      <w:proofErr w:type="spellEnd"/>
      <w:r w:rsidRPr="0080287D">
        <w:rPr>
          <w:rFonts w:ascii="Segoe UI" w:eastAsia="Times New Roman" w:hAnsi="Segoe UI" w:cs="Segoe UI"/>
          <w:sz w:val="21"/>
          <w:szCs w:val="21"/>
          <w:lang w:eastAsia="tr-TR"/>
        </w:rPr>
        <w:t xml:space="preserve"> yetmezlik durumları, 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 artırabilir.</w:t>
      </w:r>
    </w:p>
    <w:p w:rsidR="0080287D" w:rsidRPr="0080287D" w:rsidRDefault="0080287D" w:rsidP="0080287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yüksekliği, </w:t>
      </w:r>
      <w:proofErr w:type="gramStart"/>
      <w:r w:rsidRPr="0080287D">
        <w:rPr>
          <w:rFonts w:ascii="Segoe UI" w:eastAsia="Times New Roman" w:hAnsi="Segoe UI" w:cs="Segoe UI"/>
          <w:sz w:val="21"/>
          <w:szCs w:val="21"/>
          <w:lang w:eastAsia="tr-TR"/>
        </w:rPr>
        <w:t>spesifik</w:t>
      </w:r>
      <w:proofErr w:type="gramEnd"/>
      <w:r w:rsidRPr="0080287D">
        <w:rPr>
          <w:rFonts w:ascii="Segoe UI" w:eastAsia="Times New Roman" w:hAnsi="Segoe UI" w:cs="Segoe UI"/>
          <w:sz w:val="21"/>
          <w:szCs w:val="21"/>
          <w:lang w:eastAsia="tr-TR"/>
        </w:rPr>
        <w:t xml:space="preserve"> bir tıbbi değerlendirmeye ve nedenin tespit edilmesine ihtiyaç duyar. Bu, bir doktorun laboratuvar sonuçlarına dayanarak bir kişinin sağlık durumunu değerlendirmesi gerektiği anlamına gelir. Bu yükseklik, altta yatan sağlık sorununun teşhisini ve tedavisini gerektirebilir. Bu nedenle, beta-1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yüksek olduğunu öğrendiyseniz, bir sağlık profesyoneli ile iletişime geçmeniz önemlidir.</w:t>
      </w:r>
    </w:p>
    <w:p w:rsidR="0080287D" w:rsidRPr="0080287D" w:rsidRDefault="0080287D" w:rsidP="0080287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lang w:eastAsia="tr-TR"/>
        </w:rPr>
        <w:drawing>
          <wp:inline distT="0" distB="0" distL="0" distR="0">
            <wp:extent cx="358775" cy="358775"/>
            <wp:effectExtent l="0" t="0" r="3175" b="3175"/>
            <wp:docPr id="2" name="Resim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775" cy="358775"/>
                    </a:xfrm>
                    <a:prstGeom prst="rect">
                      <a:avLst/>
                    </a:prstGeom>
                    <a:noFill/>
                    <a:ln>
                      <a:noFill/>
                    </a:ln>
                  </pic:spPr>
                </pic:pic>
              </a:graphicData>
            </a:graphic>
          </wp:inline>
        </w:drawing>
      </w:r>
    </w:p>
    <w:p w:rsidR="0080287D" w:rsidRPr="0080287D" w:rsidRDefault="0080287D" w:rsidP="0080287D">
      <w:pPr>
        <w:spacing w:after="100" w:line="240" w:lineRule="auto"/>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protenin</w:t>
      </w:r>
      <w:proofErr w:type="spellEnd"/>
      <w:r w:rsidRPr="0080287D">
        <w:rPr>
          <w:rFonts w:ascii="Segoe UI" w:eastAsia="Times New Roman" w:hAnsi="Segoe UI" w:cs="Segoe UI"/>
          <w:sz w:val="21"/>
          <w:szCs w:val="21"/>
          <w:lang w:eastAsia="tr-TR"/>
        </w:rPr>
        <w:t xml:space="preserve"> fazla olması ne demek</w:t>
      </w:r>
    </w:p>
    <w:p w:rsidR="0080287D" w:rsidRPr="0080287D" w:rsidRDefault="0080287D" w:rsidP="0080287D">
      <w:pPr>
        <w:shd w:val="clear" w:color="auto" w:fill="19C37D"/>
        <w:spacing w:after="0" w:line="240" w:lineRule="auto"/>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ChatGPT</w:t>
      </w:r>
      <w:proofErr w:type="spellEnd"/>
    </w:p>
    <w:p w:rsidR="0080287D" w:rsidRPr="0080287D" w:rsidRDefault="0080287D" w:rsidP="0080287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kan plazmasında bulunan en yaygın proteinlerden biridir ve genellikle total plazma protein içinde büyük bir oranı temsil eder.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düzeylerinin yüksek olması, vücutta bazı sağlık durumlarının bir sonucu olabilir. Ancak,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düzeylerinin yüksek olması, tıbbi bir değerlendirme ve nedenin tespiti gerektiren bir durumdur. Yüksek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seviyelerine neden olan bazı olası faktörler şunlar olabilir:</w:t>
      </w:r>
    </w:p>
    <w:p w:rsidR="0080287D" w:rsidRPr="0080287D" w:rsidRDefault="0080287D" w:rsidP="0080287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Dehidrasyon</w:t>
      </w:r>
      <w:proofErr w:type="spellEnd"/>
      <w:r w:rsidRPr="0080287D">
        <w:rPr>
          <w:rFonts w:ascii="Segoe UI" w:eastAsia="Times New Roman" w:hAnsi="Segoe UI" w:cs="Segoe UI"/>
          <w:sz w:val="21"/>
          <w:szCs w:val="21"/>
          <w:lang w:eastAsia="tr-TR"/>
        </w:rPr>
        <w:t xml:space="preserve">: Vücutta yetersiz su alımı veya aşırı sıvı kaybı (örneğin, şiddetli ishal veya kusma) </w:t>
      </w:r>
      <w:proofErr w:type="spellStart"/>
      <w:r w:rsidRPr="0080287D">
        <w:rPr>
          <w:rFonts w:ascii="Segoe UI" w:eastAsia="Times New Roman" w:hAnsi="Segoe UI" w:cs="Segoe UI"/>
          <w:sz w:val="21"/>
          <w:szCs w:val="21"/>
          <w:lang w:eastAsia="tr-TR"/>
        </w:rPr>
        <w:t>dehidrasyona</w:t>
      </w:r>
      <w:proofErr w:type="spellEnd"/>
      <w:r w:rsidRPr="0080287D">
        <w:rPr>
          <w:rFonts w:ascii="Segoe UI" w:eastAsia="Times New Roman" w:hAnsi="Segoe UI" w:cs="Segoe UI"/>
          <w:sz w:val="21"/>
          <w:szCs w:val="21"/>
          <w:lang w:eastAsia="tr-TR"/>
        </w:rPr>
        <w:t xml:space="preserve"> neden olabilir ve bu durumda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w:t>
      </w:r>
      <w:proofErr w:type="gramStart"/>
      <w:r w:rsidRPr="0080287D">
        <w:rPr>
          <w:rFonts w:ascii="Segoe UI" w:eastAsia="Times New Roman" w:hAnsi="Segoe UI" w:cs="Segoe UI"/>
          <w:sz w:val="21"/>
          <w:szCs w:val="21"/>
          <w:lang w:eastAsia="tr-TR"/>
        </w:rPr>
        <w:t>konsantrasyonu</w:t>
      </w:r>
      <w:proofErr w:type="gramEnd"/>
      <w:r w:rsidRPr="0080287D">
        <w:rPr>
          <w:rFonts w:ascii="Segoe UI" w:eastAsia="Times New Roman" w:hAnsi="Segoe UI" w:cs="Segoe UI"/>
          <w:sz w:val="21"/>
          <w:szCs w:val="21"/>
          <w:lang w:eastAsia="tr-TR"/>
        </w:rPr>
        <w:t xml:space="preserve"> artabilir.</w:t>
      </w:r>
    </w:p>
    <w:p w:rsidR="0080287D" w:rsidRPr="0080287D" w:rsidRDefault="0080287D" w:rsidP="0080287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Yanlışlıkla Yüksek Ölçüm: Bazı laboratuvar testleri, yanlış pozitif sonuçlar üretebilir ve bu da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düzeylerinin yüksek olduğunu gösterebilir.</w:t>
      </w:r>
    </w:p>
    <w:p w:rsidR="0080287D" w:rsidRPr="0080287D" w:rsidRDefault="0080287D" w:rsidP="0080287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Yanlış Yemek Sonrası Ölçüm: Kan örneği yemek sonrası alındığında, sindirim süreci nedeniyle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düzeyleri kısa süreli olarak yükselmiş gibi görünebilir. Bu nedenle, kan örneği almadan önce aç veya tok mide durumuna dikkat etmek önemlidir.</w:t>
      </w:r>
    </w:p>
    <w:p w:rsidR="0080287D" w:rsidRPr="0080287D" w:rsidRDefault="0080287D" w:rsidP="0080287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İnflamasyon</w:t>
      </w:r>
      <w:proofErr w:type="spellEnd"/>
      <w:r w:rsidRPr="0080287D">
        <w:rPr>
          <w:rFonts w:ascii="Segoe UI" w:eastAsia="Times New Roman" w:hAnsi="Segoe UI" w:cs="Segoe UI"/>
          <w:sz w:val="21"/>
          <w:szCs w:val="21"/>
          <w:lang w:eastAsia="tr-TR"/>
        </w:rPr>
        <w:t xml:space="preserve"> veya </w:t>
      </w:r>
      <w:proofErr w:type="spellStart"/>
      <w:r w:rsidRPr="0080287D">
        <w:rPr>
          <w:rFonts w:ascii="Segoe UI" w:eastAsia="Times New Roman" w:hAnsi="Segoe UI" w:cs="Segoe UI"/>
          <w:sz w:val="21"/>
          <w:szCs w:val="21"/>
          <w:lang w:eastAsia="tr-TR"/>
        </w:rPr>
        <w:t>İnfeksiyonlar</w:t>
      </w:r>
      <w:proofErr w:type="spellEnd"/>
      <w:r w:rsidRPr="0080287D">
        <w:rPr>
          <w:rFonts w:ascii="Segoe UI" w:eastAsia="Times New Roman" w:hAnsi="Segoe UI" w:cs="Segoe UI"/>
          <w:sz w:val="21"/>
          <w:szCs w:val="21"/>
          <w:lang w:eastAsia="tr-TR"/>
        </w:rPr>
        <w:t xml:space="preserve">: Vücudun iltihaplanması veya </w:t>
      </w:r>
      <w:proofErr w:type="gramStart"/>
      <w:r w:rsidRPr="0080287D">
        <w:rPr>
          <w:rFonts w:ascii="Segoe UI" w:eastAsia="Times New Roman" w:hAnsi="Segoe UI" w:cs="Segoe UI"/>
          <w:sz w:val="21"/>
          <w:szCs w:val="21"/>
          <w:lang w:eastAsia="tr-TR"/>
        </w:rPr>
        <w:t>enfeksiyonla</w:t>
      </w:r>
      <w:proofErr w:type="gramEnd"/>
      <w:r w:rsidRPr="0080287D">
        <w:rPr>
          <w:rFonts w:ascii="Segoe UI" w:eastAsia="Times New Roman" w:hAnsi="Segoe UI" w:cs="Segoe UI"/>
          <w:sz w:val="21"/>
          <w:szCs w:val="21"/>
          <w:lang w:eastAsia="tr-TR"/>
        </w:rPr>
        <w:t xml:space="preserve"> mücadele etmesi durumunda, akut faz </w:t>
      </w:r>
      <w:proofErr w:type="spellStart"/>
      <w:r w:rsidRPr="0080287D">
        <w:rPr>
          <w:rFonts w:ascii="Segoe UI" w:eastAsia="Times New Roman" w:hAnsi="Segoe UI" w:cs="Segoe UI"/>
          <w:sz w:val="21"/>
          <w:szCs w:val="21"/>
          <w:lang w:eastAsia="tr-TR"/>
        </w:rPr>
        <w:t>reaktanları</w:t>
      </w:r>
      <w:proofErr w:type="spellEnd"/>
      <w:r w:rsidRPr="0080287D">
        <w:rPr>
          <w:rFonts w:ascii="Segoe UI" w:eastAsia="Times New Roman" w:hAnsi="Segoe UI" w:cs="Segoe UI"/>
          <w:sz w:val="21"/>
          <w:szCs w:val="21"/>
          <w:lang w:eastAsia="tr-TR"/>
        </w:rPr>
        <w:t xml:space="preserve"> gibi diğer proteinlerin üretimi artabilir ve bu da albümin seviyelerini yükseltebilir.</w:t>
      </w:r>
    </w:p>
    <w:p w:rsidR="0080287D" w:rsidRPr="0080287D" w:rsidRDefault="0080287D" w:rsidP="0080287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Romatoid</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Artrit</w:t>
      </w:r>
      <w:proofErr w:type="spellEnd"/>
      <w:r w:rsidRPr="0080287D">
        <w:rPr>
          <w:rFonts w:ascii="Segoe UI" w:eastAsia="Times New Roman" w:hAnsi="Segoe UI" w:cs="Segoe UI"/>
          <w:sz w:val="21"/>
          <w:szCs w:val="21"/>
          <w:lang w:eastAsia="tr-TR"/>
        </w:rPr>
        <w:t xml:space="preserve"> veya İmmünolojik Hastalıklar: Bazı </w:t>
      </w:r>
      <w:proofErr w:type="spellStart"/>
      <w:r w:rsidRPr="0080287D">
        <w:rPr>
          <w:rFonts w:ascii="Segoe UI" w:eastAsia="Times New Roman" w:hAnsi="Segoe UI" w:cs="Segoe UI"/>
          <w:sz w:val="21"/>
          <w:szCs w:val="21"/>
          <w:lang w:eastAsia="tr-TR"/>
        </w:rPr>
        <w:t>romatoid</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artrit</w:t>
      </w:r>
      <w:proofErr w:type="spellEnd"/>
      <w:r w:rsidRPr="0080287D">
        <w:rPr>
          <w:rFonts w:ascii="Segoe UI" w:eastAsia="Times New Roman" w:hAnsi="Segoe UI" w:cs="Segoe UI"/>
          <w:sz w:val="21"/>
          <w:szCs w:val="21"/>
          <w:lang w:eastAsia="tr-TR"/>
        </w:rPr>
        <w:t xml:space="preserve"> gibi </w:t>
      </w:r>
      <w:proofErr w:type="spellStart"/>
      <w:r w:rsidRPr="0080287D">
        <w:rPr>
          <w:rFonts w:ascii="Segoe UI" w:eastAsia="Times New Roman" w:hAnsi="Segoe UI" w:cs="Segoe UI"/>
          <w:sz w:val="21"/>
          <w:szCs w:val="21"/>
          <w:lang w:eastAsia="tr-TR"/>
        </w:rPr>
        <w:t>otoimmün</w:t>
      </w:r>
      <w:proofErr w:type="spellEnd"/>
      <w:r w:rsidRPr="0080287D">
        <w:rPr>
          <w:rFonts w:ascii="Segoe UI" w:eastAsia="Times New Roman" w:hAnsi="Segoe UI" w:cs="Segoe UI"/>
          <w:sz w:val="21"/>
          <w:szCs w:val="21"/>
          <w:lang w:eastAsia="tr-TR"/>
        </w:rPr>
        <w:t xml:space="preserve"> hastalıklar ve immünolojik durumlar, kan proteinlerinin düzenlenmesinde sorunlara yol açabilir ve bu da albümin seviyelerini etkileyebilir.</w:t>
      </w:r>
    </w:p>
    <w:p w:rsidR="0080287D" w:rsidRPr="0080287D" w:rsidRDefault="0080287D" w:rsidP="0080287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lastRenderedPageBreak/>
        <w:t>Kronik Karaciğer veya Böbrek Hastalığı: Bazı karaciğer veya böbrek hastalıkları, albümin üretimini veya metabolizmasını etkileyebilir ve bu da albümin seviyelerinin yüksek olmasına yol açabilir.</w:t>
      </w:r>
    </w:p>
    <w:p w:rsidR="0080287D" w:rsidRPr="0080287D" w:rsidRDefault="0080287D" w:rsidP="0080287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Yüksek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seviyeleri </w:t>
      </w:r>
      <w:proofErr w:type="gramStart"/>
      <w:r w:rsidRPr="0080287D">
        <w:rPr>
          <w:rFonts w:ascii="Segoe UI" w:eastAsia="Times New Roman" w:hAnsi="Segoe UI" w:cs="Segoe UI"/>
          <w:sz w:val="21"/>
          <w:szCs w:val="21"/>
          <w:lang w:eastAsia="tr-TR"/>
        </w:rPr>
        <w:t>spesifik</w:t>
      </w:r>
      <w:proofErr w:type="gramEnd"/>
      <w:r w:rsidRPr="0080287D">
        <w:rPr>
          <w:rFonts w:ascii="Segoe UI" w:eastAsia="Times New Roman" w:hAnsi="Segoe UI" w:cs="Segoe UI"/>
          <w:sz w:val="21"/>
          <w:szCs w:val="21"/>
          <w:lang w:eastAsia="tr-TR"/>
        </w:rPr>
        <w:t xml:space="preserve"> bir sağlık sorununu gösterebilir, ancak tanı ve tedavi için daha fazla değerlendirme gereklidir. Bu nedenle, bir doktor veya sağlık profesyoneli, </w:t>
      </w:r>
      <w:proofErr w:type="spellStart"/>
      <w:r w:rsidRPr="0080287D">
        <w:rPr>
          <w:rFonts w:ascii="Segoe UI" w:eastAsia="Times New Roman" w:hAnsi="Segoe UI" w:cs="Segoe UI"/>
          <w:sz w:val="21"/>
          <w:szCs w:val="21"/>
          <w:lang w:eastAsia="tr-TR"/>
        </w:rPr>
        <w:t>albumin</w:t>
      </w:r>
      <w:proofErr w:type="spellEnd"/>
      <w:r w:rsidRPr="0080287D">
        <w:rPr>
          <w:rFonts w:ascii="Segoe UI" w:eastAsia="Times New Roman" w:hAnsi="Segoe UI" w:cs="Segoe UI"/>
          <w:sz w:val="21"/>
          <w:szCs w:val="21"/>
          <w:lang w:eastAsia="tr-TR"/>
        </w:rPr>
        <w:t xml:space="preserve"> seviyelerinin yüksekliğinin nedenini tespit etmek ve uygun tedaviyi önermek için genellikle daha fazla test ve inceleme yapar.</w:t>
      </w:r>
    </w:p>
    <w:p w:rsidR="0080287D" w:rsidRPr="0080287D" w:rsidRDefault="0080287D" w:rsidP="0080287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lang w:eastAsia="tr-TR"/>
        </w:rPr>
        <w:drawing>
          <wp:inline distT="0" distB="0" distL="0" distR="0">
            <wp:extent cx="358775" cy="358775"/>
            <wp:effectExtent l="0" t="0" r="3175" b="3175"/>
            <wp:docPr id="1" name="Resim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775" cy="358775"/>
                    </a:xfrm>
                    <a:prstGeom prst="rect">
                      <a:avLst/>
                    </a:prstGeom>
                    <a:noFill/>
                    <a:ln>
                      <a:noFill/>
                    </a:ln>
                  </pic:spPr>
                </pic:pic>
              </a:graphicData>
            </a:graphic>
          </wp:inline>
        </w:drawing>
      </w:r>
    </w:p>
    <w:p w:rsidR="0080287D" w:rsidRPr="0080287D" w:rsidRDefault="0080287D" w:rsidP="0080287D">
      <w:pPr>
        <w:spacing w:after="100" w:line="240" w:lineRule="auto"/>
        <w:rPr>
          <w:rFonts w:ascii="Segoe UI" w:eastAsia="Times New Roman" w:hAnsi="Segoe UI" w:cs="Segoe UI"/>
          <w:sz w:val="21"/>
          <w:szCs w:val="21"/>
          <w:lang w:eastAsia="tr-TR"/>
        </w:rPr>
      </w:pPr>
      <w:proofErr w:type="gramStart"/>
      <w:r w:rsidRPr="0080287D">
        <w:rPr>
          <w:rFonts w:ascii="Segoe UI" w:eastAsia="Times New Roman" w:hAnsi="Segoe UI" w:cs="Segoe UI"/>
          <w:sz w:val="21"/>
          <w:szCs w:val="21"/>
          <w:lang w:eastAsia="tr-TR"/>
        </w:rPr>
        <w:t>gamma</w:t>
      </w:r>
      <w:proofErr w:type="gram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glubinlerin</w:t>
      </w:r>
      <w:proofErr w:type="spellEnd"/>
      <w:r w:rsidRPr="0080287D">
        <w:rPr>
          <w:rFonts w:ascii="Segoe UI" w:eastAsia="Times New Roman" w:hAnsi="Segoe UI" w:cs="Segoe UI"/>
          <w:sz w:val="21"/>
          <w:szCs w:val="21"/>
          <w:lang w:eastAsia="tr-TR"/>
        </w:rPr>
        <w:t xml:space="preserve"> fazla olması ne demek</w:t>
      </w:r>
    </w:p>
    <w:p w:rsidR="0080287D" w:rsidRPr="0080287D" w:rsidRDefault="0080287D" w:rsidP="0080287D">
      <w:pPr>
        <w:shd w:val="clear" w:color="auto" w:fill="19C37D"/>
        <w:spacing w:after="0" w:line="240" w:lineRule="auto"/>
        <w:rPr>
          <w:rFonts w:ascii="Segoe UI" w:eastAsia="Times New Roman" w:hAnsi="Segoe UI" w:cs="Segoe UI"/>
          <w:sz w:val="21"/>
          <w:szCs w:val="21"/>
          <w:lang w:eastAsia="tr-TR"/>
        </w:rPr>
      </w:pPr>
      <w:proofErr w:type="spellStart"/>
      <w:r w:rsidRPr="0080287D">
        <w:rPr>
          <w:rFonts w:ascii="Segoe UI" w:eastAsia="Times New Roman" w:hAnsi="Segoe UI" w:cs="Segoe UI"/>
          <w:sz w:val="21"/>
          <w:szCs w:val="21"/>
          <w:lang w:eastAsia="tr-TR"/>
        </w:rPr>
        <w:t>ChatGPT</w:t>
      </w:r>
      <w:proofErr w:type="spellEnd"/>
    </w:p>
    <w:p w:rsidR="0080287D" w:rsidRPr="0080287D" w:rsidRDefault="0080287D" w:rsidP="0080287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Gamma </w:t>
      </w:r>
      <w:proofErr w:type="spellStart"/>
      <w:r w:rsidRPr="0080287D">
        <w:rPr>
          <w:rFonts w:ascii="Segoe UI" w:eastAsia="Times New Roman" w:hAnsi="Segoe UI" w:cs="Segoe UI"/>
          <w:sz w:val="21"/>
          <w:szCs w:val="21"/>
          <w:lang w:eastAsia="tr-TR"/>
        </w:rPr>
        <w:t>globulinler</w:t>
      </w:r>
      <w:proofErr w:type="spellEnd"/>
      <w:r w:rsidRPr="0080287D">
        <w:rPr>
          <w:rFonts w:ascii="Segoe UI" w:eastAsia="Times New Roman" w:hAnsi="Segoe UI" w:cs="Segoe UI"/>
          <w:sz w:val="21"/>
          <w:szCs w:val="21"/>
          <w:lang w:eastAsia="tr-TR"/>
        </w:rPr>
        <w:t xml:space="preserve">, kanın içinde bulunan bir grup </w:t>
      </w:r>
      <w:proofErr w:type="spellStart"/>
      <w:r w:rsidRPr="0080287D">
        <w:rPr>
          <w:rFonts w:ascii="Segoe UI" w:eastAsia="Times New Roman" w:hAnsi="Segoe UI" w:cs="Segoe UI"/>
          <w:sz w:val="21"/>
          <w:szCs w:val="21"/>
          <w:lang w:eastAsia="tr-TR"/>
        </w:rPr>
        <w:t>immünoglobulin</w:t>
      </w:r>
      <w:proofErr w:type="spellEnd"/>
      <w:r w:rsidRPr="0080287D">
        <w:rPr>
          <w:rFonts w:ascii="Segoe UI" w:eastAsia="Times New Roman" w:hAnsi="Segoe UI" w:cs="Segoe UI"/>
          <w:sz w:val="21"/>
          <w:szCs w:val="21"/>
          <w:lang w:eastAsia="tr-TR"/>
        </w:rPr>
        <w:t xml:space="preserve"> (antikor) proteini içerir ve bağışıklık sisteminin çalışmasında önemli bir rol oynarlar. Gamma </w:t>
      </w:r>
      <w:proofErr w:type="spellStart"/>
      <w:r w:rsidRPr="0080287D">
        <w:rPr>
          <w:rFonts w:ascii="Segoe UI" w:eastAsia="Times New Roman" w:hAnsi="Segoe UI" w:cs="Segoe UI"/>
          <w:sz w:val="21"/>
          <w:szCs w:val="21"/>
          <w:lang w:eastAsia="tr-TR"/>
        </w:rPr>
        <w:t>globulinlerin</w:t>
      </w:r>
      <w:proofErr w:type="spellEnd"/>
      <w:r w:rsidRPr="0080287D">
        <w:rPr>
          <w:rFonts w:ascii="Segoe UI" w:eastAsia="Times New Roman" w:hAnsi="Segoe UI" w:cs="Segoe UI"/>
          <w:sz w:val="21"/>
          <w:szCs w:val="21"/>
          <w:lang w:eastAsia="tr-TR"/>
        </w:rPr>
        <w:t xml:space="preserve"> fazla olması, vücutta bir dizi farklı durumun bir sonucu olabilir. Bu durumlar şunları içerebilir:</w:t>
      </w:r>
    </w:p>
    <w:p w:rsidR="0080287D" w:rsidRPr="0080287D" w:rsidRDefault="0080287D" w:rsidP="0080287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b/>
          <w:bCs/>
          <w:sz w:val="21"/>
          <w:szCs w:val="21"/>
          <w:bdr w:val="single" w:sz="2" w:space="0" w:color="D9D9E3" w:frame="1"/>
          <w:lang w:eastAsia="tr-TR"/>
        </w:rPr>
        <w:t>Enfeksiyonlar:</w:t>
      </w:r>
      <w:r w:rsidRPr="0080287D">
        <w:rPr>
          <w:rFonts w:ascii="Segoe UI" w:eastAsia="Times New Roman" w:hAnsi="Segoe UI" w:cs="Segoe UI"/>
          <w:sz w:val="21"/>
          <w:szCs w:val="21"/>
          <w:lang w:eastAsia="tr-TR"/>
        </w:rPr>
        <w:t xml:space="preserve"> Vücut </w:t>
      </w:r>
      <w:proofErr w:type="spellStart"/>
      <w:r w:rsidRPr="0080287D">
        <w:rPr>
          <w:rFonts w:ascii="Segoe UI" w:eastAsia="Times New Roman" w:hAnsi="Segoe UI" w:cs="Segoe UI"/>
          <w:sz w:val="21"/>
          <w:szCs w:val="21"/>
          <w:lang w:eastAsia="tr-TR"/>
        </w:rPr>
        <w:t>enfekte</w:t>
      </w:r>
      <w:proofErr w:type="spellEnd"/>
      <w:r w:rsidRPr="0080287D">
        <w:rPr>
          <w:rFonts w:ascii="Segoe UI" w:eastAsia="Times New Roman" w:hAnsi="Segoe UI" w:cs="Segoe UI"/>
          <w:sz w:val="21"/>
          <w:szCs w:val="21"/>
          <w:lang w:eastAsia="tr-TR"/>
        </w:rPr>
        <w:t xml:space="preserve"> olduğunda, bağışıklık sistemi daha fazla antikor üretebilir ve bu da gamma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artmasına neden olabilir. Bu, </w:t>
      </w:r>
      <w:proofErr w:type="gramStart"/>
      <w:r w:rsidRPr="0080287D">
        <w:rPr>
          <w:rFonts w:ascii="Segoe UI" w:eastAsia="Times New Roman" w:hAnsi="Segoe UI" w:cs="Segoe UI"/>
          <w:sz w:val="21"/>
          <w:szCs w:val="21"/>
          <w:lang w:eastAsia="tr-TR"/>
        </w:rPr>
        <w:t>enfeksiyonun</w:t>
      </w:r>
      <w:proofErr w:type="gramEnd"/>
      <w:r w:rsidRPr="0080287D">
        <w:rPr>
          <w:rFonts w:ascii="Segoe UI" w:eastAsia="Times New Roman" w:hAnsi="Segoe UI" w:cs="Segoe UI"/>
          <w:sz w:val="21"/>
          <w:szCs w:val="21"/>
          <w:lang w:eastAsia="tr-TR"/>
        </w:rPr>
        <w:t xml:space="preserve"> kontrol altına alınmasına yardımcı olabilir.</w:t>
      </w:r>
    </w:p>
    <w:p w:rsidR="0080287D" w:rsidRPr="0080287D" w:rsidRDefault="0080287D" w:rsidP="0080287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b/>
          <w:bCs/>
          <w:sz w:val="21"/>
          <w:szCs w:val="21"/>
          <w:bdr w:val="single" w:sz="2" w:space="0" w:color="D9D9E3" w:frame="1"/>
          <w:lang w:eastAsia="tr-TR"/>
        </w:rPr>
        <w:t>İmmünolojik Hastalıklar:</w:t>
      </w:r>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Otoimmün</w:t>
      </w:r>
      <w:proofErr w:type="spellEnd"/>
      <w:r w:rsidRPr="0080287D">
        <w:rPr>
          <w:rFonts w:ascii="Segoe UI" w:eastAsia="Times New Roman" w:hAnsi="Segoe UI" w:cs="Segoe UI"/>
          <w:sz w:val="21"/>
          <w:szCs w:val="21"/>
          <w:lang w:eastAsia="tr-TR"/>
        </w:rPr>
        <w:t xml:space="preserve"> hastalıklar gibi bağışıklık sisteminin anormal bir şekilde kendi vücuduyla reaksiyona girmesi durumlarında gamma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 artabilir.</w:t>
      </w:r>
    </w:p>
    <w:p w:rsidR="0080287D" w:rsidRPr="0080287D" w:rsidRDefault="0080287D" w:rsidP="0080287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b/>
          <w:bCs/>
          <w:sz w:val="21"/>
          <w:szCs w:val="21"/>
          <w:bdr w:val="single" w:sz="2" w:space="0" w:color="D9D9E3" w:frame="1"/>
          <w:lang w:eastAsia="tr-TR"/>
        </w:rPr>
        <w:t>Kronik İltihap ve İltihaplı Hastalıklar:</w:t>
      </w:r>
      <w:r w:rsidRPr="0080287D">
        <w:rPr>
          <w:rFonts w:ascii="Segoe UI" w:eastAsia="Times New Roman" w:hAnsi="Segoe UI" w:cs="Segoe UI"/>
          <w:sz w:val="21"/>
          <w:szCs w:val="21"/>
          <w:lang w:eastAsia="tr-TR"/>
        </w:rPr>
        <w:t xml:space="preserve"> İltihaplı hastalıklar, bağışıklık sistemi tarafından sürekli bir cevap gerektiren durumlar olduğu için gamma </w:t>
      </w:r>
      <w:proofErr w:type="spellStart"/>
      <w:r w:rsidRPr="0080287D">
        <w:rPr>
          <w:rFonts w:ascii="Segoe UI" w:eastAsia="Times New Roman" w:hAnsi="Segoe UI" w:cs="Segoe UI"/>
          <w:sz w:val="21"/>
          <w:szCs w:val="21"/>
          <w:lang w:eastAsia="tr-TR"/>
        </w:rPr>
        <w:t>globulinlerin</w:t>
      </w:r>
      <w:proofErr w:type="spellEnd"/>
      <w:r w:rsidRPr="0080287D">
        <w:rPr>
          <w:rFonts w:ascii="Segoe UI" w:eastAsia="Times New Roman" w:hAnsi="Segoe UI" w:cs="Segoe UI"/>
          <w:sz w:val="21"/>
          <w:szCs w:val="21"/>
          <w:lang w:eastAsia="tr-TR"/>
        </w:rPr>
        <w:t xml:space="preserve"> seviyelerini artırabilir.</w:t>
      </w:r>
    </w:p>
    <w:p w:rsidR="0080287D" w:rsidRPr="0080287D" w:rsidRDefault="0080287D" w:rsidP="0080287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b/>
          <w:bCs/>
          <w:sz w:val="21"/>
          <w:szCs w:val="21"/>
          <w:bdr w:val="single" w:sz="2" w:space="0" w:color="D9D9E3" w:frame="1"/>
          <w:lang w:eastAsia="tr-TR"/>
        </w:rPr>
        <w:t>Kanser:</w:t>
      </w:r>
      <w:r w:rsidRPr="0080287D">
        <w:rPr>
          <w:rFonts w:ascii="Segoe UI" w:eastAsia="Times New Roman" w:hAnsi="Segoe UI" w:cs="Segoe UI"/>
          <w:sz w:val="21"/>
          <w:szCs w:val="21"/>
          <w:lang w:eastAsia="tr-TR"/>
        </w:rPr>
        <w:t xml:space="preserve"> Bazı kanser türleri, özellikle </w:t>
      </w:r>
      <w:proofErr w:type="spellStart"/>
      <w:r w:rsidRPr="0080287D">
        <w:rPr>
          <w:rFonts w:ascii="Segoe UI" w:eastAsia="Times New Roman" w:hAnsi="Segoe UI" w:cs="Segoe UI"/>
          <w:sz w:val="21"/>
          <w:szCs w:val="21"/>
          <w:lang w:eastAsia="tr-TR"/>
        </w:rPr>
        <w:t>lenfoma</w:t>
      </w:r>
      <w:proofErr w:type="spellEnd"/>
      <w:r w:rsidRPr="0080287D">
        <w:rPr>
          <w:rFonts w:ascii="Segoe UI" w:eastAsia="Times New Roman" w:hAnsi="Segoe UI" w:cs="Segoe UI"/>
          <w:sz w:val="21"/>
          <w:szCs w:val="21"/>
          <w:lang w:eastAsia="tr-TR"/>
        </w:rPr>
        <w:t xml:space="preserve"> ve </w:t>
      </w:r>
      <w:proofErr w:type="spellStart"/>
      <w:r w:rsidRPr="0080287D">
        <w:rPr>
          <w:rFonts w:ascii="Segoe UI" w:eastAsia="Times New Roman" w:hAnsi="Segoe UI" w:cs="Segoe UI"/>
          <w:sz w:val="21"/>
          <w:szCs w:val="21"/>
          <w:lang w:eastAsia="tr-TR"/>
        </w:rPr>
        <w:t>multipl</w:t>
      </w:r>
      <w:proofErr w:type="spellEnd"/>
      <w:r w:rsidRPr="0080287D">
        <w:rPr>
          <w:rFonts w:ascii="Segoe UI" w:eastAsia="Times New Roman" w:hAnsi="Segoe UI" w:cs="Segoe UI"/>
          <w:sz w:val="21"/>
          <w:szCs w:val="21"/>
          <w:lang w:eastAsia="tr-TR"/>
        </w:rPr>
        <w:t xml:space="preserve"> </w:t>
      </w:r>
      <w:proofErr w:type="spellStart"/>
      <w:r w:rsidRPr="0080287D">
        <w:rPr>
          <w:rFonts w:ascii="Segoe UI" w:eastAsia="Times New Roman" w:hAnsi="Segoe UI" w:cs="Segoe UI"/>
          <w:sz w:val="21"/>
          <w:szCs w:val="21"/>
          <w:lang w:eastAsia="tr-TR"/>
        </w:rPr>
        <w:t>miyelom</w:t>
      </w:r>
      <w:proofErr w:type="spellEnd"/>
      <w:r w:rsidRPr="0080287D">
        <w:rPr>
          <w:rFonts w:ascii="Segoe UI" w:eastAsia="Times New Roman" w:hAnsi="Segoe UI" w:cs="Segoe UI"/>
          <w:sz w:val="21"/>
          <w:szCs w:val="21"/>
          <w:lang w:eastAsia="tr-TR"/>
        </w:rPr>
        <w:t xml:space="preserve"> gibi </w:t>
      </w:r>
      <w:proofErr w:type="spellStart"/>
      <w:r w:rsidRPr="0080287D">
        <w:rPr>
          <w:rFonts w:ascii="Segoe UI" w:eastAsia="Times New Roman" w:hAnsi="Segoe UI" w:cs="Segoe UI"/>
          <w:sz w:val="21"/>
          <w:szCs w:val="21"/>
          <w:lang w:eastAsia="tr-TR"/>
        </w:rPr>
        <w:t>lenfoid</w:t>
      </w:r>
      <w:proofErr w:type="spellEnd"/>
      <w:r w:rsidRPr="0080287D">
        <w:rPr>
          <w:rFonts w:ascii="Segoe UI" w:eastAsia="Times New Roman" w:hAnsi="Segoe UI" w:cs="Segoe UI"/>
          <w:sz w:val="21"/>
          <w:szCs w:val="21"/>
          <w:lang w:eastAsia="tr-TR"/>
        </w:rPr>
        <w:t xml:space="preserve"> veya plazma hücrelerinden kaynaklanan kanserler, gamma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üretimini artırabilir.</w:t>
      </w:r>
    </w:p>
    <w:p w:rsidR="0080287D" w:rsidRPr="0080287D" w:rsidRDefault="0080287D" w:rsidP="0080287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b/>
          <w:bCs/>
          <w:sz w:val="21"/>
          <w:szCs w:val="21"/>
          <w:bdr w:val="single" w:sz="2" w:space="0" w:color="D9D9E3" w:frame="1"/>
          <w:lang w:eastAsia="tr-TR"/>
        </w:rPr>
        <w:t>Karaciğer veya Böbrek Sorunları:</w:t>
      </w:r>
      <w:r w:rsidRPr="0080287D">
        <w:rPr>
          <w:rFonts w:ascii="Segoe UI" w:eastAsia="Times New Roman" w:hAnsi="Segoe UI" w:cs="Segoe UI"/>
          <w:sz w:val="21"/>
          <w:szCs w:val="21"/>
          <w:lang w:eastAsia="tr-TR"/>
        </w:rPr>
        <w:t xml:space="preserve"> Bazı karaciğer veya böbrek hastalıkları, gamma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 artırabilir.</w:t>
      </w:r>
    </w:p>
    <w:p w:rsidR="0080287D" w:rsidRPr="0080287D" w:rsidRDefault="0080287D" w:rsidP="0080287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287D">
        <w:rPr>
          <w:rFonts w:ascii="Segoe UI" w:eastAsia="Times New Roman" w:hAnsi="Segoe UI" w:cs="Segoe UI"/>
          <w:b/>
          <w:bCs/>
          <w:sz w:val="21"/>
          <w:szCs w:val="21"/>
          <w:bdr w:val="single" w:sz="2" w:space="0" w:color="D9D9E3" w:frame="1"/>
          <w:lang w:eastAsia="tr-TR"/>
        </w:rPr>
        <w:t>Genetik Faktörler:</w:t>
      </w:r>
      <w:r w:rsidRPr="0080287D">
        <w:rPr>
          <w:rFonts w:ascii="Segoe UI" w:eastAsia="Times New Roman" w:hAnsi="Segoe UI" w:cs="Segoe UI"/>
          <w:sz w:val="21"/>
          <w:szCs w:val="21"/>
          <w:lang w:eastAsia="tr-TR"/>
        </w:rPr>
        <w:t xml:space="preserve"> Nadir durumlarda, genetik faktörler gamma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yüksek olmasına yol açabilir.</w:t>
      </w:r>
    </w:p>
    <w:p w:rsidR="0080287D" w:rsidRPr="0080287D" w:rsidRDefault="0080287D" w:rsidP="0080287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287D">
        <w:rPr>
          <w:rFonts w:ascii="Segoe UI" w:eastAsia="Times New Roman" w:hAnsi="Segoe UI" w:cs="Segoe UI"/>
          <w:sz w:val="21"/>
          <w:szCs w:val="21"/>
          <w:lang w:eastAsia="tr-TR"/>
        </w:rPr>
        <w:t xml:space="preserve">Gamma </w:t>
      </w:r>
      <w:proofErr w:type="spellStart"/>
      <w:r w:rsidRPr="0080287D">
        <w:rPr>
          <w:rFonts w:ascii="Segoe UI" w:eastAsia="Times New Roman" w:hAnsi="Segoe UI" w:cs="Segoe UI"/>
          <w:sz w:val="21"/>
          <w:szCs w:val="21"/>
          <w:lang w:eastAsia="tr-TR"/>
        </w:rPr>
        <w:t>globulinlerin</w:t>
      </w:r>
      <w:proofErr w:type="spellEnd"/>
      <w:r w:rsidRPr="0080287D">
        <w:rPr>
          <w:rFonts w:ascii="Segoe UI" w:eastAsia="Times New Roman" w:hAnsi="Segoe UI" w:cs="Segoe UI"/>
          <w:sz w:val="21"/>
          <w:szCs w:val="21"/>
          <w:lang w:eastAsia="tr-TR"/>
        </w:rPr>
        <w:t xml:space="preserve"> yüksekliği, bir doktor tarafından değerlendirilmesi gereken bir durumdur. Bu, temelde bir sağlık sorununun bir işareti olabilir ve altta yatan nedenin tespit edilmesi ve uygun tedavi veya yönetimin planlanması önemlidir. Dolayısıyla, gamma </w:t>
      </w:r>
      <w:proofErr w:type="spellStart"/>
      <w:r w:rsidRPr="0080287D">
        <w:rPr>
          <w:rFonts w:ascii="Segoe UI" w:eastAsia="Times New Roman" w:hAnsi="Segoe UI" w:cs="Segoe UI"/>
          <w:sz w:val="21"/>
          <w:szCs w:val="21"/>
          <w:lang w:eastAsia="tr-TR"/>
        </w:rPr>
        <w:t>globulin</w:t>
      </w:r>
      <w:proofErr w:type="spellEnd"/>
      <w:r w:rsidRPr="0080287D">
        <w:rPr>
          <w:rFonts w:ascii="Segoe UI" w:eastAsia="Times New Roman" w:hAnsi="Segoe UI" w:cs="Segoe UI"/>
          <w:sz w:val="21"/>
          <w:szCs w:val="21"/>
          <w:lang w:eastAsia="tr-TR"/>
        </w:rPr>
        <w:t xml:space="preserve"> seviyelerinin yüksek olduğunu düşünüyorsanız, bir sağlık profesyoneli ile iletişime geçmelisiniz.</w:t>
      </w:r>
    </w:p>
    <w:p w:rsidR="00145760" w:rsidRDefault="00145760" w:rsidP="0014576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Beta-1 </w:t>
      </w:r>
      <w:proofErr w:type="spellStart"/>
      <w:r>
        <w:rPr>
          <w:rFonts w:ascii="Segoe UI" w:hAnsi="Segoe UI" w:cs="Segoe UI"/>
          <w:color w:val="374151"/>
        </w:rPr>
        <w:t>globulin</w:t>
      </w:r>
      <w:proofErr w:type="spellEnd"/>
      <w:r>
        <w:rPr>
          <w:rFonts w:ascii="Segoe UI" w:hAnsi="Segoe UI" w:cs="Segoe UI"/>
          <w:color w:val="374151"/>
        </w:rPr>
        <w:t xml:space="preserve">, </w:t>
      </w:r>
      <w:proofErr w:type="spellStart"/>
      <w:r>
        <w:rPr>
          <w:rFonts w:ascii="Segoe UI" w:hAnsi="Segoe UI" w:cs="Segoe UI"/>
          <w:color w:val="374151"/>
        </w:rPr>
        <w:t>albumin</w:t>
      </w:r>
      <w:proofErr w:type="spellEnd"/>
      <w:r>
        <w:rPr>
          <w:rFonts w:ascii="Segoe UI" w:hAnsi="Segoe UI" w:cs="Segoe UI"/>
          <w:color w:val="374151"/>
        </w:rPr>
        <w:t xml:space="preserve"> protein ve gamma </w:t>
      </w:r>
      <w:proofErr w:type="spellStart"/>
      <w:r>
        <w:rPr>
          <w:rFonts w:ascii="Segoe UI" w:hAnsi="Segoe UI" w:cs="Segoe UI"/>
          <w:color w:val="374151"/>
        </w:rPr>
        <w:t>globulinlerin</w:t>
      </w:r>
      <w:proofErr w:type="spellEnd"/>
      <w:r>
        <w:rPr>
          <w:rFonts w:ascii="Segoe UI" w:hAnsi="Segoe UI" w:cs="Segoe UI"/>
          <w:color w:val="374151"/>
        </w:rPr>
        <w:t xml:space="preserve"> kanda fazla olmasına sebep olan ilaçlar, genellikle bu proteinlerin seviyelerini artırabilen veya etkileyebilen bazı ilaç sınıfları veya özel ilaçlar içerebilir. Bu ilaçlar şunlar olabilir:</w:t>
      </w:r>
    </w:p>
    <w:p w:rsidR="00145760" w:rsidRDefault="00145760" w:rsidP="00145760">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Style w:val="Gl"/>
          <w:rFonts w:ascii="Segoe UI" w:hAnsi="Segoe UI" w:cs="Segoe UI"/>
          <w:color w:val="374151"/>
          <w:bdr w:val="single" w:sz="2" w:space="0" w:color="D9D9E3" w:frame="1"/>
        </w:rPr>
        <w:t>Steroid</w:t>
      </w:r>
      <w:proofErr w:type="spellEnd"/>
      <w:r>
        <w:rPr>
          <w:rStyle w:val="Gl"/>
          <w:rFonts w:ascii="Segoe UI" w:hAnsi="Segoe UI" w:cs="Segoe UI"/>
          <w:color w:val="374151"/>
          <w:bdr w:val="single" w:sz="2" w:space="0" w:color="D9D9E3" w:frame="1"/>
        </w:rPr>
        <w:t xml:space="preserve"> İlaçlar (</w:t>
      </w:r>
      <w:proofErr w:type="spellStart"/>
      <w:r>
        <w:rPr>
          <w:rStyle w:val="Gl"/>
          <w:rFonts w:ascii="Segoe UI" w:hAnsi="Segoe UI" w:cs="Segoe UI"/>
          <w:color w:val="374151"/>
          <w:bdr w:val="single" w:sz="2" w:space="0" w:color="D9D9E3" w:frame="1"/>
        </w:rPr>
        <w:t>Kortikosteroidler</w:t>
      </w:r>
      <w:proofErr w:type="spellEnd"/>
      <w:r>
        <w:rPr>
          <w:rStyle w:val="Gl"/>
          <w:rFonts w:ascii="Segoe UI" w:hAnsi="Segoe UI" w:cs="Segoe UI"/>
          <w:color w:val="374151"/>
          <w:bdr w:val="single" w:sz="2" w:space="0" w:color="D9D9E3" w:frame="1"/>
        </w:rPr>
        <w:t>):</w:t>
      </w:r>
      <w:r>
        <w:rPr>
          <w:rFonts w:ascii="Segoe UI" w:hAnsi="Segoe UI" w:cs="Segoe UI"/>
          <w:color w:val="374151"/>
        </w:rPr>
        <w:t xml:space="preserve"> </w:t>
      </w:r>
      <w:proofErr w:type="spellStart"/>
      <w:r>
        <w:rPr>
          <w:rFonts w:ascii="Segoe UI" w:hAnsi="Segoe UI" w:cs="Segoe UI"/>
          <w:color w:val="374151"/>
        </w:rPr>
        <w:t>Kortikosteroidler</w:t>
      </w:r>
      <w:proofErr w:type="spellEnd"/>
      <w:r>
        <w:rPr>
          <w:rFonts w:ascii="Segoe UI" w:hAnsi="Segoe UI" w:cs="Segoe UI"/>
          <w:color w:val="374151"/>
        </w:rPr>
        <w:t xml:space="preserve">, </w:t>
      </w:r>
      <w:proofErr w:type="spellStart"/>
      <w:r>
        <w:rPr>
          <w:rFonts w:ascii="Segoe UI" w:hAnsi="Segoe UI" w:cs="Segoe UI"/>
          <w:color w:val="374151"/>
        </w:rPr>
        <w:t>inflamasyonu</w:t>
      </w:r>
      <w:proofErr w:type="spellEnd"/>
      <w:r>
        <w:rPr>
          <w:rFonts w:ascii="Segoe UI" w:hAnsi="Segoe UI" w:cs="Segoe UI"/>
          <w:color w:val="374151"/>
        </w:rPr>
        <w:t xml:space="preserve"> kontrol etmek, bağışıklık sistemini baskılamak ve </w:t>
      </w:r>
      <w:proofErr w:type="spellStart"/>
      <w:r>
        <w:rPr>
          <w:rFonts w:ascii="Segoe UI" w:hAnsi="Segoe UI" w:cs="Segoe UI"/>
          <w:color w:val="374151"/>
        </w:rPr>
        <w:t>otoimmün</w:t>
      </w:r>
      <w:proofErr w:type="spellEnd"/>
      <w:r>
        <w:rPr>
          <w:rFonts w:ascii="Segoe UI" w:hAnsi="Segoe UI" w:cs="Segoe UI"/>
          <w:color w:val="374151"/>
        </w:rPr>
        <w:t xml:space="preserve"> hastalıkları tedavi etmek için kullanılır. Bunlar, gamma </w:t>
      </w:r>
      <w:proofErr w:type="spellStart"/>
      <w:r>
        <w:rPr>
          <w:rFonts w:ascii="Segoe UI" w:hAnsi="Segoe UI" w:cs="Segoe UI"/>
          <w:color w:val="374151"/>
        </w:rPr>
        <w:t>globulin</w:t>
      </w:r>
      <w:proofErr w:type="spellEnd"/>
      <w:r>
        <w:rPr>
          <w:rFonts w:ascii="Segoe UI" w:hAnsi="Segoe UI" w:cs="Segoe UI"/>
          <w:color w:val="374151"/>
        </w:rPr>
        <w:t xml:space="preserve"> seviyelerini artırabilir.</w:t>
      </w:r>
    </w:p>
    <w:p w:rsidR="00145760" w:rsidRDefault="00145760" w:rsidP="00145760">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Style w:val="Gl"/>
          <w:rFonts w:ascii="Segoe UI" w:hAnsi="Segoe UI" w:cs="Segoe UI"/>
          <w:color w:val="374151"/>
          <w:bdr w:val="single" w:sz="2" w:space="0" w:color="D9D9E3" w:frame="1"/>
        </w:rPr>
        <w:t>İmmünosupresanlar</w:t>
      </w:r>
      <w:proofErr w:type="spellEnd"/>
      <w:r>
        <w:rPr>
          <w:rStyle w:val="Gl"/>
          <w:rFonts w:ascii="Segoe UI" w:hAnsi="Segoe UI" w:cs="Segoe UI"/>
          <w:color w:val="374151"/>
          <w:bdr w:val="single" w:sz="2" w:space="0" w:color="D9D9E3" w:frame="1"/>
        </w:rPr>
        <w:t>:</w:t>
      </w:r>
      <w:r>
        <w:rPr>
          <w:rFonts w:ascii="Segoe UI" w:hAnsi="Segoe UI" w:cs="Segoe UI"/>
          <w:color w:val="374151"/>
        </w:rPr>
        <w:t xml:space="preserve"> </w:t>
      </w:r>
      <w:proofErr w:type="spellStart"/>
      <w:r>
        <w:rPr>
          <w:rFonts w:ascii="Segoe UI" w:hAnsi="Segoe UI" w:cs="Segoe UI"/>
          <w:color w:val="374151"/>
        </w:rPr>
        <w:t>İmmünosupresan</w:t>
      </w:r>
      <w:proofErr w:type="spellEnd"/>
      <w:r>
        <w:rPr>
          <w:rFonts w:ascii="Segoe UI" w:hAnsi="Segoe UI" w:cs="Segoe UI"/>
          <w:color w:val="374151"/>
        </w:rPr>
        <w:t xml:space="preserve"> ilaçlar, bağışıklık sisteminin aktivitesini azaltarak bağışıklık sistemi hastalıklarının tedavisinde ve organ nakli sonrası reddi önlemekte kullanılır. Bu tür ilaçlar da gamma </w:t>
      </w:r>
      <w:proofErr w:type="spellStart"/>
      <w:r>
        <w:rPr>
          <w:rFonts w:ascii="Segoe UI" w:hAnsi="Segoe UI" w:cs="Segoe UI"/>
          <w:color w:val="374151"/>
        </w:rPr>
        <w:t>globulin</w:t>
      </w:r>
      <w:proofErr w:type="spellEnd"/>
      <w:r>
        <w:rPr>
          <w:rFonts w:ascii="Segoe UI" w:hAnsi="Segoe UI" w:cs="Segoe UI"/>
          <w:color w:val="374151"/>
        </w:rPr>
        <w:t xml:space="preserve"> seviyelerini etkileyebilir.</w:t>
      </w:r>
    </w:p>
    <w:p w:rsidR="00145760" w:rsidRDefault="00145760" w:rsidP="00145760">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Style w:val="Gl"/>
          <w:rFonts w:ascii="Segoe UI" w:hAnsi="Segoe UI" w:cs="Segoe UI"/>
          <w:color w:val="374151"/>
          <w:bdr w:val="single" w:sz="2" w:space="0" w:color="D9D9E3" w:frame="1"/>
        </w:rPr>
        <w:t>Interferon</w:t>
      </w:r>
      <w:proofErr w:type="spellEnd"/>
      <w:r>
        <w:rPr>
          <w:rStyle w:val="Gl"/>
          <w:rFonts w:ascii="Segoe UI" w:hAnsi="Segoe UI" w:cs="Segoe UI"/>
          <w:color w:val="374151"/>
          <w:bdr w:val="single" w:sz="2" w:space="0" w:color="D9D9E3" w:frame="1"/>
        </w:rPr>
        <w:t>:</w:t>
      </w:r>
      <w:r>
        <w:rPr>
          <w:rFonts w:ascii="Segoe UI" w:hAnsi="Segoe UI" w:cs="Segoe UI"/>
          <w:color w:val="374151"/>
        </w:rPr>
        <w:t xml:space="preserve"> </w:t>
      </w:r>
      <w:proofErr w:type="spellStart"/>
      <w:r>
        <w:rPr>
          <w:rFonts w:ascii="Segoe UI" w:hAnsi="Segoe UI" w:cs="Segoe UI"/>
          <w:color w:val="374151"/>
        </w:rPr>
        <w:t>Interferonlar</w:t>
      </w:r>
      <w:proofErr w:type="spellEnd"/>
      <w:r>
        <w:rPr>
          <w:rFonts w:ascii="Segoe UI" w:hAnsi="Segoe UI" w:cs="Segoe UI"/>
          <w:color w:val="374151"/>
        </w:rPr>
        <w:t xml:space="preserve">, virüs </w:t>
      </w:r>
      <w:proofErr w:type="gramStart"/>
      <w:r>
        <w:rPr>
          <w:rFonts w:ascii="Segoe UI" w:hAnsi="Segoe UI" w:cs="Segoe UI"/>
          <w:color w:val="374151"/>
        </w:rPr>
        <w:t>enfeksiyonlarını</w:t>
      </w:r>
      <w:proofErr w:type="gramEnd"/>
      <w:r>
        <w:rPr>
          <w:rFonts w:ascii="Segoe UI" w:hAnsi="Segoe UI" w:cs="Segoe UI"/>
          <w:color w:val="374151"/>
        </w:rPr>
        <w:t xml:space="preserve"> veya bazı kanser türlerini tedavi etmek için kullanılırken, bu ilaçlar beta-1 </w:t>
      </w:r>
      <w:proofErr w:type="spellStart"/>
      <w:r>
        <w:rPr>
          <w:rFonts w:ascii="Segoe UI" w:hAnsi="Segoe UI" w:cs="Segoe UI"/>
          <w:color w:val="374151"/>
        </w:rPr>
        <w:t>globulin</w:t>
      </w:r>
      <w:proofErr w:type="spellEnd"/>
      <w:r>
        <w:rPr>
          <w:rFonts w:ascii="Segoe UI" w:hAnsi="Segoe UI" w:cs="Segoe UI"/>
          <w:color w:val="374151"/>
        </w:rPr>
        <w:t xml:space="preserve"> ve gamma </w:t>
      </w:r>
      <w:proofErr w:type="spellStart"/>
      <w:r>
        <w:rPr>
          <w:rFonts w:ascii="Segoe UI" w:hAnsi="Segoe UI" w:cs="Segoe UI"/>
          <w:color w:val="374151"/>
        </w:rPr>
        <w:t>globulin</w:t>
      </w:r>
      <w:proofErr w:type="spellEnd"/>
      <w:r>
        <w:rPr>
          <w:rFonts w:ascii="Segoe UI" w:hAnsi="Segoe UI" w:cs="Segoe UI"/>
          <w:color w:val="374151"/>
        </w:rPr>
        <w:t xml:space="preserve"> seviyelerini artırabilir.</w:t>
      </w:r>
    </w:p>
    <w:p w:rsidR="00145760" w:rsidRDefault="00145760" w:rsidP="00145760">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Gl"/>
          <w:rFonts w:ascii="Segoe UI" w:hAnsi="Segoe UI" w:cs="Segoe UI"/>
          <w:color w:val="374151"/>
          <w:bdr w:val="single" w:sz="2" w:space="0" w:color="D9D9E3" w:frame="1"/>
        </w:rPr>
        <w:lastRenderedPageBreak/>
        <w:t xml:space="preserve">Alfa-1 </w:t>
      </w:r>
      <w:proofErr w:type="spellStart"/>
      <w:r>
        <w:rPr>
          <w:rStyle w:val="Gl"/>
          <w:rFonts w:ascii="Segoe UI" w:hAnsi="Segoe UI" w:cs="Segoe UI"/>
          <w:color w:val="374151"/>
          <w:bdr w:val="single" w:sz="2" w:space="0" w:color="D9D9E3" w:frame="1"/>
        </w:rPr>
        <w:t>Antitripsin</w:t>
      </w:r>
      <w:proofErr w:type="spellEnd"/>
      <w:r>
        <w:rPr>
          <w:rStyle w:val="Gl"/>
          <w:rFonts w:ascii="Segoe UI" w:hAnsi="Segoe UI" w:cs="Segoe UI"/>
          <w:color w:val="374151"/>
          <w:bdr w:val="single" w:sz="2" w:space="0" w:color="D9D9E3" w:frame="1"/>
        </w:rPr>
        <w:t xml:space="preserve"> Takviyeleri:</w:t>
      </w:r>
      <w:r>
        <w:rPr>
          <w:rFonts w:ascii="Segoe UI" w:hAnsi="Segoe UI" w:cs="Segoe UI"/>
          <w:color w:val="374151"/>
        </w:rPr>
        <w:t xml:space="preserve"> Alfa-1 </w:t>
      </w:r>
      <w:proofErr w:type="spellStart"/>
      <w:r>
        <w:rPr>
          <w:rFonts w:ascii="Segoe UI" w:hAnsi="Segoe UI" w:cs="Segoe UI"/>
          <w:color w:val="374151"/>
        </w:rPr>
        <w:t>antitripsin</w:t>
      </w:r>
      <w:proofErr w:type="spellEnd"/>
      <w:r>
        <w:rPr>
          <w:rFonts w:ascii="Segoe UI" w:hAnsi="Segoe UI" w:cs="Segoe UI"/>
          <w:color w:val="374151"/>
        </w:rPr>
        <w:t xml:space="preserve"> eksikliği gibi nadir genetik durumları tedavi etmek için alfa-1 </w:t>
      </w:r>
      <w:proofErr w:type="spellStart"/>
      <w:r>
        <w:rPr>
          <w:rFonts w:ascii="Segoe UI" w:hAnsi="Segoe UI" w:cs="Segoe UI"/>
          <w:color w:val="374151"/>
        </w:rPr>
        <w:t>antitripsin</w:t>
      </w:r>
      <w:proofErr w:type="spellEnd"/>
      <w:r>
        <w:rPr>
          <w:rFonts w:ascii="Segoe UI" w:hAnsi="Segoe UI" w:cs="Segoe UI"/>
          <w:color w:val="374151"/>
        </w:rPr>
        <w:t xml:space="preserve"> takviyeleri kullanılır. Bu takviyeler beta-1 </w:t>
      </w:r>
      <w:proofErr w:type="spellStart"/>
      <w:r>
        <w:rPr>
          <w:rFonts w:ascii="Segoe UI" w:hAnsi="Segoe UI" w:cs="Segoe UI"/>
          <w:color w:val="374151"/>
        </w:rPr>
        <w:t>globulin</w:t>
      </w:r>
      <w:proofErr w:type="spellEnd"/>
      <w:r>
        <w:rPr>
          <w:rFonts w:ascii="Segoe UI" w:hAnsi="Segoe UI" w:cs="Segoe UI"/>
          <w:color w:val="374151"/>
        </w:rPr>
        <w:t xml:space="preserve"> seviyelerini artırabilir.</w:t>
      </w:r>
    </w:p>
    <w:p w:rsidR="00145760" w:rsidRDefault="00145760" w:rsidP="00145760">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Gl"/>
          <w:rFonts w:ascii="Segoe UI" w:hAnsi="Segoe UI" w:cs="Segoe UI"/>
          <w:color w:val="374151"/>
          <w:bdr w:val="single" w:sz="2" w:space="0" w:color="D9D9E3" w:frame="1"/>
        </w:rPr>
        <w:t>İlaçlar ve Diğer Tedaviler:</w:t>
      </w:r>
      <w:r>
        <w:rPr>
          <w:rFonts w:ascii="Segoe UI" w:hAnsi="Segoe UI" w:cs="Segoe UI"/>
          <w:color w:val="374151"/>
        </w:rPr>
        <w:t xml:space="preserve"> Bazı </w:t>
      </w:r>
      <w:proofErr w:type="gramStart"/>
      <w:r>
        <w:rPr>
          <w:rFonts w:ascii="Segoe UI" w:hAnsi="Segoe UI" w:cs="Segoe UI"/>
          <w:color w:val="374151"/>
        </w:rPr>
        <w:t>kemoterapi</w:t>
      </w:r>
      <w:proofErr w:type="gramEnd"/>
      <w:r>
        <w:rPr>
          <w:rFonts w:ascii="Segoe UI" w:hAnsi="Segoe UI" w:cs="Segoe UI"/>
          <w:color w:val="374151"/>
        </w:rPr>
        <w:t xml:space="preserve"> ilaçları, bağışıklık sistemi modülatörleri ve </w:t>
      </w:r>
      <w:proofErr w:type="spellStart"/>
      <w:r>
        <w:rPr>
          <w:rFonts w:ascii="Segoe UI" w:hAnsi="Segoe UI" w:cs="Segoe UI"/>
          <w:color w:val="374151"/>
        </w:rPr>
        <w:t>antienflamatuar</w:t>
      </w:r>
      <w:proofErr w:type="spellEnd"/>
      <w:r>
        <w:rPr>
          <w:rFonts w:ascii="Segoe UI" w:hAnsi="Segoe UI" w:cs="Segoe UI"/>
          <w:color w:val="374151"/>
        </w:rPr>
        <w:t xml:space="preserve"> ilaçlar gibi farklı ilaçlar, bu proteinlerin seviyelerini etkileyebilir.</w:t>
      </w:r>
    </w:p>
    <w:p w:rsidR="00145760" w:rsidRDefault="00145760" w:rsidP="0014576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Ancak bu ilaçların etkileri kişiden kişiye değişebilir ve ilaçların kullanımı öncelikle bir doktor tarafından yönlendirilmelidir. Eğer bu tür ilaçların kullanımı sonucu beta-1 </w:t>
      </w:r>
      <w:proofErr w:type="spellStart"/>
      <w:r>
        <w:rPr>
          <w:rFonts w:ascii="Segoe UI" w:hAnsi="Segoe UI" w:cs="Segoe UI"/>
          <w:color w:val="374151"/>
        </w:rPr>
        <w:t>globulin</w:t>
      </w:r>
      <w:proofErr w:type="spellEnd"/>
      <w:r>
        <w:rPr>
          <w:rFonts w:ascii="Segoe UI" w:hAnsi="Segoe UI" w:cs="Segoe UI"/>
          <w:color w:val="374151"/>
        </w:rPr>
        <w:t xml:space="preserve">, </w:t>
      </w:r>
      <w:proofErr w:type="spellStart"/>
      <w:r>
        <w:rPr>
          <w:rFonts w:ascii="Segoe UI" w:hAnsi="Segoe UI" w:cs="Segoe UI"/>
          <w:color w:val="374151"/>
        </w:rPr>
        <w:t>albumin</w:t>
      </w:r>
      <w:proofErr w:type="spellEnd"/>
      <w:r>
        <w:rPr>
          <w:rFonts w:ascii="Segoe UI" w:hAnsi="Segoe UI" w:cs="Segoe UI"/>
          <w:color w:val="374151"/>
        </w:rPr>
        <w:t xml:space="preserve"> veya gamma </w:t>
      </w:r>
      <w:proofErr w:type="spellStart"/>
      <w:r>
        <w:rPr>
          <w:rFonts w:ascii="Segoe UI" w:hAnsi="Segoe UI" w:cs="Segoe UI"/>
          <w:color w:val="374151"/>
        </w:rPr>
        <w:t>globulin</w:t>
      </w:r>
      <w:proofErr w:type="spellEnd"/>
      <w:r>
        <w:rPr>
          <w:rFonts w:ascii="Segoe UI" w:hAnsi="Segoe UI" w:cs="Segoe UI"/>
          <w:color w:val="374151"/>
        </w:rPr>
        <w:t xml:space="preserve"> seviyelerinin arttığını düşünüyorsanız, lütfen bir sağlık profesyoneli ile iletişime geçin. Doktorunuz bu durumu değerlendirecek ve gerektiğinde ilaç tedavisini ayarlayacaktır. Unutmayın ki bu protein seviyelerinin yükselmesi, altta yatan sağlık durumlarının bir işareti olabilir, bu n</w:t>
      </w:r>
    </w:p>
    <w:p w:rsidR="00E94153" w:rsidRDefault="00E94153">
      <w:bookmarkStart w:id="0" w:name="_GoBack"/>
      <w:bookmarkEnd w:id="0"/>
    </w:p>
    <w:sectPr w:rsidR="00E94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7B3AEC"/>
    <w:multiLevelType w:val="multilevel"/>
    <w:tmpl w:val="43767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7A347D"/>
    <w:multiLevelType w:val="multilevel"/>
    <w:tmpl w:val="D0E0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5AB5BDD"/>
    <w:multiLevelType w:val="multilevel"/>
    <w:tmpl w:val="F384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69E4B00"/>
    <w:multiLevelType w:val="multilevel"/>
    <w:tmpl w:val="09F4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18B"/>
    <w:rsid w:val="00145760"/>
    <w:rsid w:val="002A018B"/>
    <w:rsid w:val="0080287D"/>
    <w:rsid w:val="00E941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0287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0287D"/>
    <w:rPr>
      <w:b/>
      <w:bCs/>
    </w:rPr>
  </w:style>
  <w:style w:type="paragraph" w:styleId="BalonMetni">
    <w:name w:val="Balloon Text"/>
    <w:basedOn w:val="Normal"/>
    <w:link w:val="BalonMetniChar"/>
    <w:uiPriority w:val="99"/>
    <w:semiHidden/>
    <w:unhideWhenUsed/>
    <w:rsid w:val="0080287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028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0287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0287D"/>
    <w:rPr>
      <w:b/>
      <w:bCs/>
    </w:rPr>
  </w:style>
  <w:style w:type="paragraph" w:styleId="BalonMetni">
    <w:name w:val="Balloon Text"/>
    <w:basedOn w:val="Normal"/>
    <w:link w:val="BalonMetniChar"/>
    <w:uiPriority w:val="99"/>
    <w:semiHidden/>
    <w:unhideWhenUsed/>
    <w:rsid w:val="0080287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028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68036">
      <w:bodyDiv w:val="1"/>
      <w:marLeft w:val="0"/>
      <w:marRight w:val="0"/>
      <w:marTop w:val="0"/>
      <w:marBottom w:val="0"/>
      <w:divBdr>
        <w:top w:val="none" w:sz="0" w:space="0" w:color="auto"/>
        <w:left w:val="none" w:sz="0" w:space="0" w:color="auto"/>
        <w:bottom w:val="none" w:sz="0" w:space="0" w:color="auto"/>
        <w:right w:val="none" w:sz="0" w:space="0" w:color="auto"/>
      </w:divBdr>
    </w:div>
    <w:div w:id="1967469933">
      <w:bodyDiv w:val="1"/>
      <w:marLeft w:val="0"/>
      <w:marRight w:val="0"/>
      <w:marTop w:val="0"/>
      <w:marBottom w:val="0"/>
      <w:divBdr>
        <w:top w:val="none" w:sz="0" w:space="0" w:color="auto"/>
        <w:left w:val="none" w:sz="0" w:space="0" w:color="auto"/>
        <w:bottom w:val="none" w:sz="0" w:space="0" w:color="auto"/>
        <w:right w:val="none" w:sz="0" w:space="0" w:color="auto"/>
      </w:divBdr>
      <w:divsChild>
        <w:div w:id="554508655">
          <w:marLeft w:val="0"/>
          <w:marRight w:val="0"/>
          <w:marTop w:val="0"/>
          <w:marBottom w:val="0"/>
          <w:divBdr>
            <w:top w:val="single" w:sz="2" w:space="0" w:color="auto"/>
            <w:left w:val="single" w:sz="2" w:space="0" w:color="auto"/>
            <w:bottom w:val="single" w:sz="6" w:space="0" w:color="auto"/>
            <w:right w:val="single" w:sz="2" w:space="0" w:color="auto"/>
          </w:divBdr>
          <w:divsChild>
            <w:div w:id="1589339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19533">
                  <w:marLeft w:val="0"/>
                  <w:marRight w:val="0"/>
                  <w:marTop w:val="0"/>
                  <w:marBottom w:val="0"/>
                  <w:divBdr>
                    <w:top w:val="single" w:sz="2" w:space="0" w:color="D9D9E3"/>
                    <w:left w:val="single" w:sz="2" w:space="0" w:color="D9D9E3"/>
                    <w:bottom w:val="single" w:sz="2" w:space="0" w:color="D9D9E3"/>
                    <w:right w:val="single" w:sz="2" w:space="0" w:color="D9D9E3"/>
                  </w:divBdr>
                  <w:divsChild>
                    <w:div w:id="1090420720">
                      <w:marLeft w:val="0"/>
                      <w:marRight w:val="0"/>
                      <w:marTop w:val="0"/>
                      <w:marBottom w:val="0"/>
                      <w:divBdr>
                        <w:top w:val="single" w:sz="2" w:space="0" w:color="D9D9E3"/>
                        <w:left w:val="single" w:sz="2" w:space="0" w:color="D9D9E3"/>
                        <w:bottom w:val="single" w:sz="2" w:space="0" w:color="D9D9E3"/>
                        <w:right w:val="single" w:sz="2" w:space="0" w:color="D9D9E3"/>
                      </w:divBdr>
                      <w:divsChild>
                        <w:div w:id="615604419">
                          <w:marLeft w:val="0"/>
                          <w:marRight w:val="0"/>
                          <w:marTop w:val="0"/>
                          <w:marBottom w:val="0"/>
                          <w:divBdr>
                            <w:top w:val="single" w:sz="2" w:space="0" w:color="D9D9E3"/>
                            <w:left w:val="single" w:sz="2" w:space="0" w:color="D9D9E3"/>
                            <w:bottom w:val="single" w:sz="2" w:space="0" w:color="D9D9E3"/>
                            <w:right w:val="single" w:sz="2" w:space="0" w:color="D9D9E3"/>
                          </w:divBdr>
                          <w:divsChild>
                            <w:div w:id="652101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622263">
          <w:marLeft w:val="0"/>
          <w:marRight w:val="0"/>
          <w:marTop w:val="0"/>
          <w:marBottom w:val="0"/>
          <w:divBdr>
            <w:top w:val="single" w:sz="2" w:space="0" w:color="auto"/>
            <w:left w:val="single" w:sz="2" w:space="0" w:color="auto"/>
            <w:bottom w:val="single" w:sz="6" w:space="0" w:color="auto"/>
            <w:right w:val="single" w:sz="2" w:space="0" w:color="auto"/>
          </w:divBdr>
          <w:divsChild>
            <w:div w:id="15331046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3003834">
                  <w:marLeft w:val="0"/>
                  <w:marRight w:val="0"/>
                  <w:marTop w:val="0"/>
                  <w:marBottom w:val="0"/>
                  <w:divBdr>
                    <w:top w:val="single" w:sz="2" w:space="0" w:color="D9D9E3"/>
                    <w:left w:val="single" w:sz="2" w:space="0" w:color="D9D9E3"/>
                    <w:bottom w:val="single" w:sz="2" w:space="0" w:color="D9D9E3"/>
                    <w:right w:val="single" w:sz="2" w:space="0" w:color="D9D9E3"/>
                  </w:divBdr>
                  <w:divsChild>
                    <w:div w:id="1326326604">
                      <w:marLeft w:val="0"/>
                      <w:marRight w:val="0"/>
                      <w:marTop w:val="0"/>
                      <w:marBottom w:val="0"/>
                      <w:divBdr>
                        <w:top w:val="single" w:sz="2" w:space="0" w:color="D9D9E3"/>
                        <w:left w:val="single" w:sz="2" w:space="0" w:color="D9D9E3"/>
                        <w:bottom w:val="single" w:sz="2" w:space="0" w:color="D9D9E3"/>
                        <w:right w:val="single" w:sz="2" w:space="0" w:color="D9D9E3"/>
                      </w:divBdr>
                      <w:divsChild>
                        <w:div w:id="656106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482340">
                  <w:marLeft w:val="0"/>
                  <w:marRight w:val="0"/>
                  <w:marTop w:val="0"/>
                  <w:marBottom w:val="0"/>
                  <w:divBdr>
                    <w:top w:val="single" w:sz="2" w:space="0" w:color="D9D9E3"/>
                    <w:left w:val="single" w:sz="2" w:space="0" w:color="D9D9E3"/>
                    <w:bottom w:val="single" w:sz="2" w:space="0" w:color="D9D9E3"/>
                    <w:right w:val="single" w:sz="2" w:space="0" w:color="D9D9E3"/>
                  </w:divBdr>
                  <w:divsChild>
                    <w:div w:id="1391228834">
                      <w:marLeft w:val="0"/>
                      <w:marRight w:val="0"/>
                      <w:marTop w:val="0"/>
                      <w:marBottom w:val="0"/>
                      <w:divBdr>
                        <w:top w:val="single" w:sz="2" w:space="0" w:color="D9D9E3"/>
                        <w:left w:val="single" w:sz="2" w:space="0" w:color="D9D9E3"/>
                        <w:bottom w:val="single" w:sz="2" w:space="0" w:color="D9D9E3"/>
                        <w:right w:val="single" w:sz="2" w:space="0" w:color="D9D9E3"/>
                      </w:divBdr>
                      <w:divsChild>
                        <w:div w:id="1711765034">
                          <w:marLeft w:val="0"/>
                          <w:marRight w:val="0"/>
                          <w:marTop w:val="0"/>
                          <w:marBottom w:val="0"/>
                          <w:divBdr>
                            <w:top w:val="single" w:sz="2" w:space="0" w:color="D9D9E3"/>
                            <w:left w:val="single" w:sz="2" w:space="0" w:color="D9D9E3"/>
                            <w:bottom w:val="single" w:sz="2" w:space="0" w:color="D9D9E3"/>
                            <w:right w:val="single" w:sz="2" w:space="0" w:color="D9D9E3"/>
                          </w:divBdr>
                          <w:divsChild>
                            <w:div w:id="2122409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42800122">
          <w:marLeft w:val="0"/>
          <w:marRight w:val="0"/>
          <w:marTop w:val="0"/>
          <w:marBottom w:val="0"/>
          <w:divBdr>
            <w:top w:val="single" w:sz="2" w:space="0" w:color="auto"/>
            <w:left w:val="single" w:sz="2" w:space="0" w:color="auto"/>
            <w:bottom w:val="single" w:sz="6" w:space="0" w:color="auto"/>
            <w:right w:val="single" w:sz="2" w:space="0" w:color="auto"/>
          </w:divBdr>
          <w:divsChild>
            <w:div w:id="2049523230">
              <w:marLeft w:val="0"/>
              <w:marRight w:val="0"/>
              <w:marTop w:val="100"/>
              <w:marBottom w:val="100"/>
              <w:divBdr>
                <w:top w:val="single" w:sz="2" w:space="0" w:color="D9D9E3"/>
                <w:left w:val="single" w:sz="2" w:space="0" w:color="D9D9E3"/>
                <w:bottom w:val="single" w:sz="2" w:space="0" w:color="D9D9E3"/>
                <w:right w:val="single" w:sz="2" w:space="0" w:color="D9D9E3"/>
              </w:divBdr>
              <w:divsChild>
                <w:div w:id="1053113742">
                  <w:marLeft w:val="0"/>
                  <w:marRight w:val="0"/>
                  <w:marTop w:val="0"/>
                  <w:marBottom w:val="0"/>
                  <w:divBdr>
                    <w:top w:val="single" w:sz="2" w:space="0" w:color="D9D9E3"/>
                    <w:left w:val="single" w:sz="2" w:space="0" w:color="D9D9E3"/>
                    <w:bottom w:val="single" w:sz="2" w:space="0" w:color="D9D9E3"/>
                    <w:right w:val="single" w:sz="2" w:space="0" w:color="D9D9E3"/>
                  </w:divBdr>
                  <w:divsChild>
                    <w:div w:id="1748460249">
                      <w:marLeft w:val="0"/>
                      <w:marRight w:val="0"/>
                      <w:marTop w:val="0"/>
                      <w:marBottom w:val="0"/>
                      <w:divBdr>
                        <w:top w:val="single" w:sz="2" w:space="0" w:color="D9D9E3"/>
                        <w:left w:val="single" w:sz="2" w:space="0" w:color="D9D9E3"/>
                        <w:bottom w:val="single" w:sz="2" w:space="0" w:color="D9D9E3"/>
                        <w:right w:val="single" w:sz="2" w:space="0" w:color="D9D9E3"/>
                      </w:divBdr>
                      <w:divsChild>
                        <w:div w:id="165023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0214041">
                  <w:marLeft w:val="0"/>
                  <w:marRight w:val="0"/>
                  <w:marTop w:val="0"/>
                  <w:marBottom w:val="0"/>
                  <w:divBdr>
                    <w:top w:val="single" w:sz="2" w:space="0" w:color="D9D9E3"/>
                    <w:left w:val="single" w:sz="2" w:space="0" w:color="D9D9E3"/>
                    <w:bottom w:val="single" w:sz="2" w:space="0" w:color="D9D9E3"/>
                    <w:right w:val="single" w:sz="2" w:space="0" w:color="D9D9E3"/>
                  </w:divBdr>
                  <w:divsChild>
                    <w:div w:id="973873160">
                      <w:marLeft w:val="0"/>
                      <w:marRight w:val="0"/>
                      <w:marTop w:val="0"/>
                      <w:marBottom w:val="0"/>
                      <w:divBdr>
                        <w:top w:val="single" w:sz="2" w:space="0" w:color="D9D9E3"/>
                        <w:left w:val="single" w:sz="2" w:space="0" w:color="D9D9E3"/>
                        <w:bottom w:val="single" w:sz="2" w:space="0" w:color="D9D9E3"/>
                        <w:right w:val="single" w:sz="2" w:space="0" w:color="D9D9E3"/>
                      </w:divBdr>
                      <w:divsChild>
                        <w:div w:id="1150288370">
                          <w:marLeft w:val="0"/>
                          <w:marRight w:val="0"/>
                          <w:marTop w:val="0"/>
                          <w:marBottom w:val="0"/>
                          <w:divBdr>
                            <w:top w:val="single" w:sz="2" w:space="0" w:color="D9D9E3"/>
                            <w:left w:val="single" w:sz="2" w:space="0" w:color="D9D9E3"/>
                            <w:bottom w:val="single" w:sz="2" w:space="0" w:color="D9D9E3"/>
                            <w:right w:val="single" w:sz="2" w:space="0" w:color="D9D9E3"/>
                          </w:divBdr>
                          <w:divsChild>
                            <w:div w:id="2011716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638833">
          <w:marLeft w:val="0"/>
          <w:marRight w:val="0"/>
          <w:marTop w:val="0"/>
          <w:marBottom w:val="0"/>
          <w:divBdr>
            <w:top w:val="single" w:sz="2" w:space="0" w:color="auto"/>
            <w:left w:val="single" w:sz="2" w:space="0" w:color="auto"/>
            <w:bottom w:val="single" w:sz="6" w:space="0" w:color="auto"/>
            <w:right w:val="single" w:sz="2" w:space="0" w:color="auto"/>
          </w:divBdr>
          <w:divsChild>
            <w:div w:id="845898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537307676">
                  <w:marLeft w:val="0"/>
                  <w:marRight w:val="0"/>
                  <w:marTop w:val="0"/>
                  <w:marBottom w:val="0"/>
                  <w:divBdr>
                    <w:top w:val="single" w:sz="2" w:space="0" w:color="D9D9E3"/>
                    <w:left w:val="single" w:sz="2" w:space="0" w:color="D9D9E3"/>
                    <w:bottom w:val="single" w:sz="2" w:space="0" w:color="D9D9E3"/>
                    <w:right w:val="single" w:sz="2" w:space="0" w:color="D9D9E3"/>
                  </w:divBdr>
                  <w:divsChild>
                    <w:div w:id="2021395706">
                      <w:marLeft w:val="0"/>
                      <w:marRight w:val="0"/>
                      <w:marTop w:val="0"/>
                      <w:marBottom w:val="0"/>
                      <w:divBdr>
                        <w:top w:val="single" w:sz="2" w:space="0" w:color="D9D9E3"/>
                        <w:left w:val="single" w:sz="2" w:space="0" w:color="D9D9E3"/>
                        <w:bottom w:val="single" w:sz="2" w:space="0" w:color="D9D9E3"/>
                        <w:right w:val="single" w:sz="2" w:space="0" w:color="D9D9E3"/>
                      </w:divBdr>
                      <w:divsChild>
                        <w:div w:id="837115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3637801">
                  <w:marLeft w:val="0"/>
                  <w:marRight w:val="0"/>
                  <w:marTop w:val="0"/>
                  <w:marBottom w:val="0"/>
                  <w:divBdr>
                    <w:top w:val="single" w:sz="2" w:space="0" w:color="D9D9E3"/>
                    <w:left w:val="single" w:sz="2" w:space="0" w:color="D9D9E3"/>
                    <w:bottom w:val="single" w:sz="2" w:space="0" w:color="D9D9E3"/>
                    <w:right w:val="single" w:sz="2" w:space="0" w:color="D9D9E3"/>
                  </w:divBdr>
                  <w:divsChild>
                    <w:div w:id="742994869">
                      <w:marLeft w:val="0"/>
                      <w:marRight w:val="0"/>
                      <w:marTop w:val="0"/>
                      <w:marBottom w:val="0"/>
                      <w:divBdr>
                        <w:top w:val="single" w:sz="2" w:space="0" w:color="D9D9E3"/>
                        <w:left w:val="single" w:sz="2" w:space="0" w:color="D9D9E3"/>
                        <w:bottom w:val="single" w:sz="2" w:space="0" w:color="D9D9E3"/>
                        <w:right w:val="single" w:sz="2" w:space="0" w:color="D9D9E3"/>
                      </w:divBdr>
                      <w:divsChild>
                        <w:div w:id="264311670">
                          <w:marLeft w:val="0"/>
                          <w:marRight w:val="0"/>
                          <w:marTop w:val="0"/>
                          <w:marBottom w:val="0"/>
                          <w:divBdr>
                            <w:top w:val="single" w:sz="2" w:space="0" w:color="D9D9E3"/>
                            <w:left w:val="single" w:sz="2" w:space="0" w:color="D9D9E3"/>
                            <w:bottom w:val="single" w:sz="2" w:space="0" w:color="D9D9E3"/>
                            <w:right w:val="single" w:sz="2" w:space="0" w:color="D9D9E3"/>
                          </w:divBdr>
                          <w:divsChild>
                            <w:div w:id="1403336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4514548">
          <w:marLeft w:val="0"/>
          <w:marRight w:val="0"/>
          <w:marTop w:val="0"/>
          <w:marBottom w:val="0"/>
          <w:divBdr>
            <w:top w:val="single" w:sz="2" w:space="0" w:color="auto"/>
            <w:left w:val="single" w:sz="2" w:space="0" w:color="auto"/>
            <w:bottom w:val="single" w:sz="6" w:space="0" w:color="auto"/>
            <w:right w:val="single" w:sz="2" w:space="0" w:color="auto"/>
          </w:divBdr>
          <w:divsChild>
            <w:div w:id="981815911">
              <w:marLeft w:val="0"/>
              <w:marRight w:val="0"/>
              <w:marTop w:val="100"/>
              <w:marBottom w:val="100"/>
              <w:divBdr>
                <w:top w:val="single" w:sz="2" w:space="0" w:color="D9D9E3"/>
                <w:left w:val="single" w:sz="2" w:space="0" w:color="D9D9E3"/>
                <w:bottom w:val="single" w:sz="2" w:space="0" w:color="D9D9E3"/>
                <w:right w:val="single" w:sz="2" w:space="0" w:color="D9D9E3"/>
              </w:divBdr>
              <w:divsChild>
                <w:div w:id="343557736">
                  <w:marLeft w:val="0"/>
                  <w:marRight w:val="0"/>
                  <w:marTop w:val="0"/>
                  <w:marBottom w:val="0"/>
                  <w:divBdr>
                    <w:top w:val="single" w:sz="2" w:space="0" w:color="D9D9E3"/>
                    <w:left w:val="single" w:sz="2" w:space="0" w:color="D9D9E3"/>
                    <w:bottom w:val="single" w:sz="2" w:space="0" w:color="D9D9E3"/>
                    <w:right w:val="single" w:sz="2" w:space="0" w:color="D9D9E3"/>
                  </w:divBdr>
                  <w:divsChild>
                    <w:div w:id="701395386">
                      <w:marLeft w:val="0"/>
                      <w:marRight w:val="0"/>
                      <w:marTop w:val="0"/>
                      <w:marBottom w:val="0"/>
                      <w:divBdr>
                        <w:top w:val="single" w:sz="2" w:space="0" w:color="D9D9E3"/>
                        <w:left w:val="single" w:sz="2" w:space="0" w:color="D9D9E3"/>
                        <w:bottom w:val="single" w:sz="2" w:space="0" w:color="D9D9E3"/>
                        <w:right w:val="single" w:sz="2" w:space="0" w:color="D9D9E3"/>
                      </w:divBdr>
                      <w:divsChild>
                        <w:div w:id="234323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5081110">
                  <w:marLeft w:val="0"/>
                  <w:marRight w:val="0"/>
                  <w:marTop w:val="0"/>
                  <w:marBottom w:val="0"/>
                  <w:divBdr>
                    <w:top w:val="single" w:sz="2" w:space="0" w:color="D9D9E3"/>
                    <w:left w:val="single" w:sz="2" w:space="0" w:color="D9D9E3"/>
                    <w:bottom w:val="single" w:sz="2" w:space="0" w:color="D9D9E3"/>
                    <w:right w:val="single" w:sz="2" w:space="0" w:color="D9D9E3"/>
                  </w:divBdr>
                  <w:divsChild>
                    <w:div w:id="1213495187">
                      <w:marLeft w:val="0"/>
                      <w:marRight w:val="0"/>
                      <w:marTop w:val="0"/>
                      <w:marBottom w:val="0"/>
                      <w:divBdr>
                        <w:top w:val="single" w:sz="2" w:space="0" w:color="D9D9E3"/>
                        <w:left w:val="single" w:sz="2" w:space="0" w:color="D9D9E3"/>
                        <w:bottom w:val="single" w:sz="2" w:space="0" w:color="D9D9E3"/>
                        <w:right w:val="single" w:sz="2" w:space="0" w:color="D9D9E3"/>
                      </w:divBdr>
                      <w:divsChild>
                        <w:div w:id="1717002525">
                          <w:marLeft w:val="0"/>
                          <w:marRight w:val="0"/>
                          <w:marTop w:val="0"/>
                          <w:marBottom w:val="0"/>
                          <w:divBdr>
                            <w:top w:val="single" w:sz="2" w:space="0" w:color="D9D9E3"/>
                            <w:left w:val="single" w:sz="2" w:space="0" w:color="D9D9E3"/>
                            <w:bottom w:val="single" w:sz="2" w:space="0" w:color="D9D9E3"/>
                            <w:right w:val="single" w:sz="2" w:space="0" w:color="D9D9E3"/>
                          </w:divBdr>
                          <w:divsChild>
                            <w:div w:id="414939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2372388">
          <w:marLeft w:val="0"/>
          <w:marRight w:val="0"/>
          <w:marTop w:val="0"/>
          <w:marBottom w:val="0"/>
          <w:divBdr>
            <w:top w:val="single" w:sz="2" w:space="0" w:color="auto"/>
            <w:left w:val="single" w:sz="2" w:space="0" w:color="auto"/>
            <w:bottom w:val="single" w:sz="6" w:space="0" w:color="auto"/>
            <w:right w:val="single" w:sz="2" w:space="0" w:color="auto"/>
          </w:divBdr>
          <w:divsChild>
            <w:div w:id="427583109">
              <w:marLeft w:val="0"/>
              <w:marRight w:val="0"/>
              <w:marTop w:val="100"/>
              <w:marBottom w:val="100"/>
              <w:divBdr>
                <w:top w:val="single" w:sz="2" w:space="0" w:color="D9D9E3"/>
                <w:left w:val="single" w:sz="2" w:space="0" w:color="D9D9E3"/>
                <w:bottom w:val="single" w:sz="2" w:space="0" w:color="D9D9E3"/>
                <w:right w:val="single" w:sz="2" w:space="0" w:color="D9D9E3"/>
              </w:divBdr>
              <w:divsChild>
                <w:div w:id="428703464">
                  <w:marLeft w:val="0"/>
                  <w:marRight w:val="0"/>
                  <w:marTop w:val="0"/>
                  <w:marBottom w:val="0"/>
                  <w:divBdr>
                    <w:top w:val="single" w:sz="2" w:space="0" w:color="D9D9E3"/>
                    <w:left w:val="single" w:sz="2" w:space="0" w:color="D9D9E3"/>
                    <w:bottom w:val="single" w:sz="2" w:space="0" w:color="D9D9E3"/>
                    <w:right w:val="single" w:sz="2" w:space="0" w:color="D9D9E3"/>
                  </w:divBdr>
                  <w:divsChild>
                    <w:div w:id="834153405">
                      <w:marLeft w:val="0"/>
                      <w:marRight w:val="0"/>
                      <w:marTop w:val="0"/>
                      <w:marBottom w:val="0"/>
                      <w:divBdr>
                        <w:top w:val="single" w:sz="2" w:space="0" w:color="D9D9E3"/>
                        <w:left w:val="single" w:sz="2" w:space="0" w:color="D9D9E3"/>
                        <w:bottom w:val="single" w:sz="2" w:space="0" w:color="D9D9E3"/>
                        <w:right w:val="single" w:sz="2" w:space="0" w:color="D9D9E3"/>
                      </w:divBdr>
                      <w:divsChild>
                        <w:div w:id="826437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4494915">
                  <w:marLeft w:val="0"/>
                  <w:marRight w:val="0"/>
                  <w:marTop w:val="0"/>
                  <w:marBottom w:val="0"/>
                  <w:divBdr>
                    <w:top w:val="single" w:sz="2" w:space="0" w:color="D9D9E3"/>
                    <w:left w:val="single" w:sz="2" w:space="0" w:color="D9D9E3"/>
                    <w:bottom w:val="single" w:sz="2" w:space="0" w:color="D9D9E3"/>
                    <w:right w:val="single" w:sz="2" w:space="0" w:color="D9D9E3"/>
                  </w:divBdr>
                  <w:divsChild>
                    <w:div w:id="329219317">
                      <w:marLeft w:val="0"/>
                      <w:marRight w:val="0"/>
                      <w:marTop w:val="0"/>
                      <w:marBottom w:val="0"/>
                      <w:divBdr>
                        <w:top w:val="single" w:sz="2" w:space="0" w:color="D9D9E3"/>
                        <w:left w:val="single" w:sz="2" w:space="0" w:color="D9D9E3"/>
                        <w:bottom w:val="single" w:sz="2" w:space="0" w:color="D9D9E3"/>
                        <w:right w:val="single" w:sz="2" w:space="0" w:color="D9D9E3"/>
                      </w:divBdr>
                      <w:divsChild>
                        <w:div w:id="1069693570">
                          <w:marLeft w:val="0"/>
                          <w:marRight w:val="0"/>
                          <w:marTop w:val="0"/>
                          <w:marBottom w:val="0"/>
                          <w:divBdr>
                            <w:top w:val="single" w:sz="2" w:space="0" w:color="D9D9E3"/>
                            <w:left w:val="single" w:sz="2" w:space="0" w:color="D9D9E3"/>
                            <w:bottom w:val="single" w:sz="2" w:space="0" w:color="D9D9E3"/>
                            <w:right w:val="single" w:sz="2" w:space="0" w:color="D9D9E3"/>
                          </w:divBdr>
                          <w:divsChild>
                            <w:div w:id="322513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2023-08-20T06:59:00Z</dcterms:created>
  <dcterms:modified xsi:type="dcterms:W3CDTF">2023-08-20T07:06:00Z</dcterms:modified>
</cp:coreProperties>
</file>