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6F96" w14:textId="77777777" w:rsidR="00E46475" w:rsidRDefault="00E46475" w:rsidP="00E46475">
      <w:r>
        <w:t>GAME DEVELOPMENT</w:t>
      </w:r>
    </w:p>
    <w:p w14:paraId="1B34A0E9" w14:textId="77777777" w:rsidR="00A00388" w:rsidRDefault="00A00388" w:rsidP="00A00388">
      <w:r>
        <w:t>Our company boasts extensive experience and proficiency in the realm of gaming technologies. Fueled by our dedication to technology and creative fervor, our objective is to deliver captivating and distinctive experiences to the gaming community. Our technical capabilities in gaming include:</w:t>
      </w:r>
    </w:p>
    <w:p w14:paraId="4D0DD187" w14:textId="77777777" w:rsidR="00A00388" w:rsidRDefault="00A00388" w:rsidP="00A00388"/>
    <w:p w14:paraId="262C1271" w14:textId="77777777" w:rsidR="00A00388" w:rsidRDefault="00A00388" w:rsidP="00A00388">
      <w:pPr>
        <w:pStyle w:val="ListeParagraf"/>
        <w:numPr>
          <w:ilvl w:val="0"/>
          <w:numId w:val="1"/>
        </w:numPr>
      </w:pPr>
      <w:r>
        <w:t>Various Game Genres: We excel in a diverse range of game types, spanning from mobile games to massively multiplayer games.</w:t>
      </w:r>
    </w:p>
    <w:p w14:paraId="03CC5032" w14:textId="77777777" w:rsidR="00A00388" w:rsidRDefault="00A00388" w:rsidP="00A00388">
      <w:pPr>
        <w:pStyle w:val="ListeParagraf"/>
        <w:numPr>
          <w:ilvl w:val="0"/>
          <w:numId w:val="1"/>
        </w:numPr>
      </w:pPr>
      <w:r>
        <w:t>2D and 3D Graphics: Specializing in both 2D and 3D graphic design, modeling, and animations.</w:t>
      </w:r>
    </w:p>
    <w:p w14:paraId="502D4B28" w14:textId="77777777" w:rsidR="00A00388" w:rsidRDefault="00A00388" w:rsidP="00A00388">
      <w:pPr>
        <w:pStyle w:val="ListeParagraf"/>
        <w:numPr>
          <w:ilvl w:val="0"/>
          <w:numId w:val="1"/>
        </w:numPr>
      </w:pPr>
      <w:r>
        <w:t>Game Physics and Simulation: Enhancing realism through our adeptness in game physics and simulations, providing satisfying experiences for players.</w:t>
      </w:r>
    </w:p>
    <w:p w14:paraId="74A911D3" w14:textId="77777777" w:rsidR="00A00388" w:rsidRDefault="00A00388" w:rsidP="00A00388">
      <w:pPr>
        <w:pStyle w:val="ListeParagraf"/>
        <w:numPr>
          <w:ilvl w:val="0"/>
          <w:numId w:val="1"/>
        </w:numPr>
      </w:pPr>
      <w:r>
        <w:t>Mobile and Platform Independence: Crafting games that seamlessly run on mobile devices, consoles, PC, and web platforms.</w:t>
      </w:r>
    </w:p>
    <w:p w14:paraId="151DB2C2" w14:textId="77777777" w:rsidR="00A00388" w:rsidRDefault="00A00388" w:rsidP="00A00388">
      <w:pPr>
        <w:pStyle w:val="ListeParagraf"/>
        <w:numPr>
          <w:ilvl w:val="0"/>
          <w:numId w:val="1"/>
        </w:numPr>
      </w:pPr>
      <w:r>
        <w:t>Market Strategies: Employing diverse market strategies, including advertisements, in-app sales, and subscriptions, to optimize the success of our games in commercialization.</w:t>
      </w:r>
    </w:p>
    <w:p w14:paraId="2F5F6D8E" w14:textId="77777777" w:rsidR="00A00388" w:rsidRDefault="00A00388" w:rsidP="00A00388">
      <w:pPr>
        <w:pStyle w:val="ListeParagraf"/>
        <w:numPr>
          <w:ilvl w:val="0"/>
          <w:numId w:val="1"/>
        </w:numPr>
      </w:pPr>
      <w:r>
        <w:t>User Experience Design: Shaping player experiences and enhancing enjoyment through thoughtful design.</w:t>
      </w:r>
    </w:p>
    <w:p w14:paraId="79294E2F" w14:textId="7AFAB973" w:rsidR="00E46475" w:rsidRDefault="00A00388" w:rsidP="00A00388">
      <w:pPr>
        <w:pStyle w:val="ListeParagraf"/>
        <w:numPr>
          <w:ilvl w:val="0"/>
          <w:numId w:val="1"/>
        </w:numPr>
      </w:pPr>
      <w:r>
        <w:t>Game Testing and Quality Assurance: Subjecting our games to rigorous testing processes to ascertain and elevate their quality and overall user experience.</w:t>
      </w:r>
    </w:p>
    <w:p w14:paraId="7C7EE052" w14:textId="77777777" w:rsidR="00E46475" w:rsidRDefault="00E46475" w:rsidP="00E46475"/>
    <w:p w14:paraId="2A70A4D3" w14:textId="77777777" w:rsidR="00E46475" w:rsidRDefault="00E46475" w:rsidP="00E46475">
      <w:r>
        <w:t>SOFTWARE DEVELOPMENT</w:t>
      </w:r>
    </w:p>
    <w:p w14:paraId="49BF248E" w14:textId="77777777" w:rsidR="006B7DA8" w:rsidRDefault="006B7DA8" w:rsidP="006B7DA8">
      <w:r>
        <w:t>We provide comprehensive solutions to address all your software development needs, ranging from web and mobile applications to cloud and big data solutions. Our technical capabilities in software development encompass:</w:t>
      </w:r>
    </w:p>
    <w:p w14:paraId="688EE294" w14:textId="77777777" w:rsidR="006B7DA8" w:rsidRDefault="006B7DA8" w:rsidP="006B7DA8">
      <w:pPr>
        <w:pStyle w:val="ListeParagraf"/>
        <w:numPr>
          <w:ilvl w:val="0"/>
          <w:numId w:val="1"/>
        </w:numPr>
      </w:pPr>
      <w:r>
        <w:t>Customized Software Development: Tailoring software solutions to optimize our customers' business processes, ensuring they align perfectly with their unique requirements.</w:t>
      </w:r>
    </w:p>
    <w:p w14:paraId="5E7237A6" w14:textId="77777777" w:rsidR="006B7DA8" w:rsidRDefault="006B7DA8" w:rsidP="006B7DA8">
      <w:pPr>
        <w:pStyle w:val="ListeParagraf"/>
        <w:numPr>
          <w:ilvl w:val="0"/>
          <w:numId w:val="1"/>
        </w:numPr>
      </w:pPr>
      <w:r>
        <w:t>Language and Technology Competency: Leveraging expertise in numerous programming languages and a diverse array of technologies, specializing in languages such as Python, Java, C#, JavaScript, and more.</w:t>
      </w:r>
    </w:p>
    <w:p w14:paraId="1814F6CD" w14:textId="77777777" w:rsidR="006B7DA8" w:rsidRDefault="006B7DA8" w:rsidP="006B7DA8">
      <w:pPr>
        <w:pStyle w:val="ListeParagraf"/>
        <w:numPr>
          <w:ilvl w:val="0"/>
          <w:numId w:val="1"/>
        </w:numPr>
      </w:pPr>
      <w:r>
        <w:t>Data Security and Compliance: Implementing the highest security measures to safeguard sensitive data for our customers, developing projects with a strict adherence to security and compliance criteria.</w:t>
      </w:r>
    </w:p>
    <w:p w14:paraId="59D4EAF6" w14:textId="77777777" w:rsidR="006B7DA8" w:rsidRDefault="006B7DA8" w:rsidP="006B7DA8">
      <w:pPr>
        <w:pStyle w:val="ListeParagraf"/>
        <w:numPr>
          <w:ilvl w:val="0"/>
          <w:numId w:val="1"/>
        </w:numPr>
      </w:pPr>
      <w:r>
        <w:t>DevOps and Continuous Integration: Facilitating fast and reliable software delivery by embracing DevOps and continuous integration principles. This accelerates the software development lifecycle, ensuring seamless and efficient delivery.</w:t>
      </w:r>
    </w:p>
    <w:p w14:paraId="306947D1" w14:textId="77777777" w:rsidR="006B7DA8" w:rsidRDefault="006B7DA8" w:rsidP="006B7DA8">
      <w:pPr>
        <w:pStyle w:val="ListeParagraf"/>
        <w:numPr>
          <w:ilvl w:val="0"/>
          <w:numId w:val="1"/>
        </w:numPr>
      </w:pPr>
      <w:r>
        <w:t>Big Data and Analytics: Successfully managing big data projects to help customers transform their data into valuable insights, contributing to informed decision-making.</w:t>
      </w:r>
    </w:p>
    <w:p w14:paraId="3A53D194" w14:textId="3DD3CD11" w:rsidR="00E46475" w:rsidRDefault="006B7DA8" w:rsidP="006B7DA8">
      <w:pPr>
        <w:pStyle w:val="ListeParagraf"/>
        <w:numPr>
          <w:ilvl w:val="0"/>
          <w:numId w:val="1"/>
        </w:numPr>
      </w:pPr>
      <w:r>
        <w:t>Cloud Computing Applications: Utilizing extensive experience with major cloud providers like AWS, Azure, and Google Cloud to deliver scalable and reliable cloud solutions for our customers.</w:t>
      </w:r>
    </w:p>
    <w:p w14:paraId="4A1241A6" w14:textId="396D49A8" w:rsidR="00E46475" w:rsidRDefault="00E46475" w:rsidP="00E46475"/>
    <w:p w14:paraId="622112C6" w14:textId="7717EFBD" w:rsidR="00E46475" w:rsidRDefault="00E46475" w:rsidP="00E46475">
      <w:r>
        <w:t>ARTISTIC DESIGN AND VISUALIZATION EXPERT</w:t>
      </w:r>
      <w:r w:rsidR="005B3CD1">
        <w:t>ISE</w:t>
      </w:r>
    </w:p>
    <w:p w14:paraId="4638CB58" w14:textId="77777777" w:rsidR="006B7DA8" w:rsidRDefault="006B7DA8" w:rsidP="006B7DA8">
      <w:r>
        <w:lastRenderedPageBreak/>
        <w:t>We possess profound expertise and a creative vision in artistic design and visualization. In the realm of digital design, where the power of visual expression is harnessed, our technical capabilities include:</w:t>
      </w:r>
    </w:p>
    <w:p w14:paraId="5481F4FC" w14:textId="77777777" w:rsidR="006B7DA8" w:rsidRDefault="006B7DA8" w:rsidP="006B7DA8">
      <w:pPr>
        <w:pStyle w:val="ListeParagraf"/>
        <w:numPr>
          <w:ilvl w:val="0"/>
          <w:numId w:val="1"/>
        </w:numPr>
      </w:pPr>
      <w:r>
        <w:t>Digital Arts and 3D Modeling: Proficiency in 3D graphic design, illustration, animation, and more, enhancing visual content with richness and striking aesthetics through our skills in digital arts.</w:t>
      </w:r>
    </w:p>
    <w:p w14:paraId="59074CF8" w14:textId="77777777" w:rsidR="006B7DA8" w:rsidRDefault="006B7DA8" w:rsidP="006B7DA8">
      <w:pPr>
        <w:pStyle w:val="ListeParagraf"/>
        <w:numPr>
          <w:ilvl w:val="0"/>
          <w:numId w:val="1"/>
        </w:numPr>
      </w:pPr>
      <w:r>
        <w:t>Visual Communication: Enabling effective message conveyance for our customers through visually compelling elements such as logos, banners, brochures, and websites.</w:t>
      </w:r>
    </w:p>
    <w:p w14:paraId="688A2FA3" w14:textId="77777777" w:rsidR="006B7DA8" w:rsidRDefault="006B7DA8" w:rsidP="006B7DA8">
      <w:pPr>
        <w:pStyle w:val="ListeParagraf"/>
        <w:numPr>
          <w:ilvl w:val="0"/>
          <w:numId w:val="1"/>
        </w:numPr>
      </w:pPr>
      <w:r>
        <w:t>Visual Effects and Animation: Elevating visual experiences and impressiveness by integrating visual effects and animations into our projects.</w:t>
      </w:r>
    </w:p>
    <w:p w14:paraId="2F210589" w14:textId="77777777" w:rsidR="006B7DA8" w:rsidRDefault="006B7DA8" w:rsidP="006B7DA8">
      <w:pPr>
        <w:pStyle w:val="ListeParagraf"/>
        <w:numPr>
          <w:ilvl w:val="0"/>
          <w:numId w:val="1"/>
        </w:numPr>
      </w:pPr>
      <w:r>
        <w:t>Color Theory and Composition: Optimizing visual expression and impact by meticulous attention to color theory, composition, and aesthetics.</w:t>
      </w:r>
    </w:p>
    <w:p w14:paraId="07F7B475" w14:textId="77777777" w:rsidR="006B7DA8" w:rsidRDefault="006B7DA8" w:rsidP="006B7DA8">
      <w:pPr>
        <w:pStyle w:val="ListeParagraf"/>
        <w:numPr>
          <w:ilvl w:val="0"/>
          <w:numId w:val="1"/>
        </w:numPr>
      </w:pPr>
      <w:r>
        <w:t>Multiple Platforms: Adapting visual content to various platforms, ensuring its versatility for use in web or mobile applications, games, and other media types.</w:t>
      </w:r>
    </w:p>
    <w:p w14:paraId="2D0BF29E" w14:textId="61D13504" w:rsidR="00E46475" w:rsidRDefault="006B7DA8" w:rsidP="006B7DA8">
      <w:pPr>
        <w:pStyle w:val="ListeParagraf"/>
        <w:numPr>
          <w:ilvl w:val="0"/>
          <w:numId w:val="1"/>
        </w:numPr>
      </w:pPr>
      <w:r>
        <w:t>Collaboration and Project Management: Ensuring project currency through close collaboration with our customers, maintaining constant communication and effective project management practices.</w:t>
      </w:r>
    </w:p>
    <w:p w14:paraId="77C73913" w14:textId="77777777" w:rsidR="00E46475" w:rsidRDefault="00E46475" w:rsidP="00E46475"/>
    <w:p w14:paraId="30E5869D" w14:textId="77777777" w:rsidR="00E46475" w:rsidRDefault="00E46475" w:rsidP="00E46475">
      <w:r>
        <w:t>DIGITAL BRANDING AND INVESTMENT EXPERTISE</w:t>
      </w:r>
    </w:p>
    <w:p w14:paraId="1AB42187" w14:textId="77777777" w:rsidR="00595215" w:rsidRDefault="00595215" w:rsidP="00595215">
      <w:r>
        <w:t>Our company boasts extensive experience in crafting and overseeing digital brands, offering creative strategies to elevate brand awareness, establish brand identity, and effectively represent our clients' businesses. Our key services include:</w:t>
      </w:r>
    </w:p>
    <w:p w14:paraId="6FC2761E" w14:textId="77777777" w:rsidR="00595215" w:rsidRDefault="00595215" w:rsidP="00595215">
      <w:pPr>
        <w:pStyle w:val="ListeParagraf"/>
        <w:numPr>
          <w:ilvl w:val="0"/>
          <w:numId w:val="1"/>
        </w:numPr>
      </w:pPr>
      <w:r>
        <w:t>Brand Strategies: Tailoring specific branding strategies for each unique brand, understanding our customers' values and goals to craft a robust and consistent brand identity that is specific to them.</w:t>
      </w:r>
    </w:p>
    <w:p w14:paraId="6451BD58" w14:textId="77777777" w:rsidR="00595215" w:rsidRDefault="00595215" w:rsidP="00595215">
      <w:pPr>
        <w:pStyle w:val="ListeParagraf"/>
        <w:numPr>
          <w:ilvl w:val="0"/>
          <w:numId w:val="1"/>
        </w:numPr>
      </w:pPr>
      <w:r>
        <w:t>Visual Identity: Crafting brand visual identities through elements such as logos, color palettes, typography, and other visual elements that encapsulate the essence of the brand.</w:t>
      </w:r>
    </w:p>
    <w:p w14:paraId="7550AB75" w14:textId="77777777" w:rsidR="00595215" w:rsidRDefault="00595215" w:rsidP="00595215">
      <w:pPr>
        <w:pStyle w:val="ListeParagraf"/>
        <w:numPr>
          <w:ilvl w:val="0"/>
          <w:numId w:val="1"/>
        </w:numPr>
      </w:pPr>
      <w:r>
        <w:t>Storytelling: Recognizing the significance of telling a brand's story for values and awareness, we ensure the creation and effective delivery of compelling narratives.</w:t>
      </w:r>
    </w:p>
    <w:p w14:paraId="3AD9D589" w14:textId="77777777" w:rsidR="00595215" w:rsidRDefault="00595215" w:rsidP="00595215">
      <w:pPr>
        <w:pStyle w:val="ListeParagraf"/>
        <w:numPr>
          <w:ilvl w:val="0"/>
          <w:numId w:val="1"/>
        </w:numPr>
      </w:pPr>
      <w:r>
        <w:t>Digital Marketing: Organizing advertising and promotional campaigns across virtual markets, websites, and social media to enhance brands' presence on digital platforms.</w:t>
      </w:r>
    </w:p>
    <w:p w14:paraId="5D6F46C8" w14:textId="77777777" w:rsidR="00595215" w:rsidRDefault="00595215" w:rsidP="00595215">
      <w:pPr>
        <w:pStyle w:val="ListeParagraf"/>
        <w:numPr>
          <w:ilvl w:val="0"/>
          <w:numId w:val="1"/>
        </w:numPr>
      </w:pPr>
      <w:r>
        <w:t>Content Production: Providing essential content, including blog posts, videos, infographics, and more, to engage with customers effectively.</w:t>
      </w:r>
    </w:p>
    <w:p w14:paraId="1405615E" w14:textId="77777777" w:rsidR="00595215" w:rsidRDefault="00595215" w:rsidP="00595215">
      <w:pPr>
        <w:pStyle w:val="ListeParagraf"/>
        <w:numPr>
          <w:ilvl w:val="0"/>
          <w:numId w:val="1"/>
        </w:numPr>
      </w:pPr>
      <w:r>
        <w:t>Customer Experience and Loyalty: Developing diverse strategies to ensure positive customer experiences, fostering loyalty to your brand.</w:t>
      </w:r>
    </w:p>
    <w:p w14:paraId="5B9F419F" w14:textId="017CEC68" w:rsidR="00E46475" w:rsidRDefault="00595215" w:rsidP="00595215">
      <w:pPr>
        <w:pStyle w:val="ListeParagraf"/>
        <w:numPr>
          <w:ilvl w:val="0"/>
          <w:numId w:val="1"/>
        </w:numPr>
      </w:pPr>
      <w:r>
        <w:t>Competitive Analysis: Conducting thorough competitor analysis to understand the market's competitive landscape and strategically differentiate your brand.</w:t>
      </w:r>
    </w:p>
    <w:p w14:paraId="11C2D2BA" w14:textId="77777777" w:rsidR="00E46475" w:rsidRDefault="00E46475" w:rsidP="00E46475">
      <w:r>
        <w:t>AVIATION SIMULATIONS EXPERTISE</w:t>
      </w:r>
    </w:p>
    <w:p w14:paraId="74EB01EA" w14:textId="77777777" w:rsidR="00595215" w:rsidRDefault="00595215" w:rsidP="00595215">
      <w:r>
        <w:t>Our company possesses profound expertise in the development of intricate and demanding simulations within the aviation industry, pioneering innovations to meet industry needs. Key facets of our simulation capabilities include:</w:t>
      </w:r>
    </w:p>
    <w:p w14:paraId="26EABB0B" w14:textId="77777777" w:rsidR="00595215" w:rsidRDefault="00595215" w:rsidP="00595215">
      <w:pPr>
        <w:pStyle w:val="ListeParagraf"/>
        <w:numPr>
          <w:ilvl w:val="0"/>
          <w:numId w:val="1"/>
        </w:numPr>
      </w:pPr>
      <w:r>
        <w:lastRenderedPageBreak/>
        <w:t>Flight Dynamics and Modeling: Executing detailed physical modeling of aircraft, planes, and helicopters, we meticulously craft simulations that deliver realistic and immersive flight experiences.</w:t>
      </w:r>
    </w:p>
    <w:p w14:paraId="70D2D106" w14:textId="77777777" w:rsidR="00595215" w:rsidRDefault="00595215" w:rsidP="00595215">
      <w:pPr>
        <w:pStyle w:val="ListeParagraf"/>
        <w:numPr>
          <w:ilvl w:val="0"/>
          <w:numId w:val="1"/>
        </w:numPr>
      </w:pPr>
      <w:r>
        <w:t>Education and Entertainment: Designing cutting-edge training tools for pilots and captivating flight experiences for aviation enthusiasts, catering to both educational and entertainment needs.</w:t>
      </w:r>
    </w:p>
    <w:p w14:paraId="62D6049C" w14:textId="526E6014" w:rsidR="00595215" w:rsidRDefault="00595215" w:rsidP="00595215">
      <w:pPr>
        <w:pStyle w:val="ListeParagraf"/>
        <w:numPr>
          <w:ilvl w:val="0"/>
          <w:numId w:val="1"/>
        </w:numPr>
      </w:pPr>
      <w:r>
        <w:t>Realism and Safety: Crafting simulations that faithfully replicate real flight conditions, emphasizing realism to enhance flight safety. We specialize in designing emergency training, air traffic control simulations, and more for various aircraft types and scenarios.</w:t>
      </w:r>
    </w:p>
    <w:p w14:paraId="1EB0320D" w14:textId="477BC13E" w:rsidR="00E46475" w:rsidRDefault="00595215" w:rsidP="00595215">
      <w:pPr>
        <w:pStyle w:val="ListeParagraf"/>
        <w:numPr>
          <w:ilvl w:val="0"/>
          <w:numId w:val="1"/>
        </w:numPr>
      </w:pPr>
      <w:r>
        <w:t>Real-Time Data Stream: Integrating real-time weather updates, air traffic control information, and geographic data seamlessly into our simulations, ensuring a dynamic and authentic experience for users.</w:t>
      </w:r>
    </w:p>
    <w:p w14:paraId="602E10E7" w14:textId="77777777" w:rsidR="00BB549A" w:rsidRDefault="00BB549A" w:rsidP="00595215">
      <w:r w:rsidRPr="00BB549A">
        <w:t>GLOBAL ASSISTANCE</w:t>
      </w:r>
    </w:p>
    <w:p w14:paraId="20F1EF7F" w14:textId="45802591" w:rsidR="00595215" w:rsidRDefault="00595215" w:rsidP="00595215">
      <w:r>
        <w:t>We actively support and guide our customers in elevating their projects to an international level, leveraging our extensive international business network to deliver the most suitable solutions. Our key offerings include:</w:t>
      </w:r>
    </w:p>
    <w:p w14:paraId="7B168933" w14:textId="558308E9" w:rsidR="00595215" w:rsidRDefault="00595215" w:rsidP="00595215">
      <w:pPr>
        <w:pStyle w:val="ListeParagraf"/>
        <w:numPr>
          <w:ilvl w:val="0"/>
          <w:numId w:val="1"/>
        </w:numPr>
      </w:pPr>
      <w:r>
        <w:t xml:space="preserve">Project Consultancy: Drawing on our experience in comprehending the dynamics of both </w:t>
      </w:r>
      <w:r w:rsidR="00245729">
        <w:t xml:space="preserve">American </w:t>
      </w:r>
      <w:r>
        <w:t xml:space="preserve">and </w:t>
      </w:r>
      <w:r w:rsidR="00245729">
        <w:t xml:space="preserve">international </w:t>
      </w:r>
      <w:r>
        <w:t>markets, we provide project direction within this context. Our personalized consultancy aims to ensure the success of your projects.</w:t>
      </w:r>
    </w:p>
    <w:p w14:paraId="7FE5878A" w14:textId="7117F48A" w:rsidR="00595215" w:rsidRDefault="00595215" w:rsidP="00595215">
      <w:pPr>
        <w:pStyle w:val="ListeParagraf"/>
        <w:numPr>
          <w:ilvl w:val="0"/>
          <w:numId w:val="1"/>
        </w:numPr>
      </w:pPr>
      <w:r>
        <w:t xml:space="preserve">Solutions Tailored to Local Needs: We deliver customized solutions to our customers, meticulously considering the specific requirements of the relevant </w:t>
      </w:r>
      <w:r w:rsidR="00245729">
        <w:t xml:space="preserve">segments of the </w:t>
      </w:r>
      <w:r>
        <w:t xml:space="preserve">market. Our </w:t>
      </w:r>
      <w:r w:rsidR="00302FA9">
        <w:t xml:space="preserve">office in the US and </w:t>
      </w:r>
      <w:r w:rsidR="00245729">
        <w:t xml:space="preserve">worldwide </w:t>
      </w:r>
      <w:r w:rsidR="00302FA9">
        <w:t xml:space="preserve">network </w:t>
      </w:r>
      <w:r>
        <w:t>enable us to address local needs effectively.</w:t>
      </w:r>
    </w:p>
    <w:p w14:paraId="7F243D6E" w14:textId="13B964DD" w:rsidR="000144D6" w:rsidRDefault="000144D6" w:rsidP="00595215">
      <w:pPr>
        <w:pStyle w:val="ListeParagraf"/>
        <w:numPr>
          <w:ilvl w:val="0"/>
          <w:numId w:val="1"/>
        </w:numPr>
      </w:pPr>
      <w:r w:rsidRPr="000144D6">
        <w:t>Opportunities for Global Collaboration: Fostering robust communication and cooperation between our offices in different regions, we empower you to approach your projects with a worldwide outlook. Our guidance is designed to assist you in optimizing opportunities in both regional and international markets.</w:t>
      </w:r>
    </w:p>
    <w:p w14:paraId="0D931679" w14:textId="6B2A724E" w:rsidR="00E46475" w:rsidRDefault="00E46475" w:rsidP="00E46475">
      <w:r>
        <w:t>GAVIN Game Design</w:t>
      </w:r>
    </w:p>
    <w:p w14:paraId="1E7E5CE6" w14:textId="77777777" w:rsidR="007C7607" w:rsidRDefault="007C7607" w:rsidP="007C7607">
      <w:r>
        <w:t>The realm of game production represents an arena of boundless potential where technology converges with creativity. Whether you are passionate about game development or already immersed in the field, we believe we can serve as a crucial resource and support hub for you. Our aim is to guide you on your game-making journey and convey our readiness to elevate your projects to the next level.</w:t>
      </w:r>
    </w:p>
    <w:p w14:paraId="5B3359E3" w14:textId="77777777" w:rsidR="007C7607" w:rsidRDefault="007C7607" w:rsidP="007C7607">
      <w:r>
        <w:t>Having been deeply involved in the challenging yet rewarding world of game production for numerous years, we are eager to share our experiences and knowledge across every facet of game development. Our goal is to propel both amateur and professional game makers to new heights. Whether you are a novice looking to grasp the basics or a seasoned developer seeking to enhance your skills and achieve unprecedented success, we are here to assist you.</w:t>
      </w:r>
    </w:p>
    <w:p w14:paraId="02F81730" w14:textId="3B4B2AEB" w:rsidR="00E46475" w:rsidRDefault="007C7607" w:rsidP="007C7607">
      <w:r>
        <w:t xml:space="preserve">For those striving to manage their projects more effectively and leverage the strength of </w:t>
      </w:r>
      <w:r w:rsidR="00BB549A">
        <w:t>our international business network</w:t>
      </w:r>
      <w:r>
        <w:t>, we encourage you to reach out. Contact us to learn more about our services. Drawing on our experience in conducting business both nationally and internationally, we are dedicated to ensuring the success of your projects. Join us in considering your ventures from a broader perspective, and let's take the next steps together!</w:t>
      </w:r>
    </w:p>
    <w:p w14:paraId="4DBA4652" w14:textId="7E28A688" w:rsidR="00EE4A4E" w:rsidRDefault="00EE4A4E" w:rsidP="007C7607"/>
    <w:p w14:paraId="78899B13" w14:textId="673D9E8D" w:rsidR="00EE4A4E" w:rsidRDefault="00EE4A4E" w:rsidP="007C7607">
      <w:r w:rsidRPr="00EE4A4E">
        <w:lastRenderedPageBreak/>
        <w:t>CONTACT</w:t>
      </w:r>
    </w:p>
    <w:p w14:paraId="2248C282" w14:textId="77777777" w:rsidR="00EE4A4E" w:rsidRDefault="00EE4A4E" w:rsidP="00EE4A4E">
      <w:r>
        <w:t>We stand beside you every step of the way.</w:t>
      </w:r>
    </w:p>
    <w:p w14:paraId="5C5ABF54" w14:textId="77777777" w:rsidR="00EE4A4E" w:rsidRDefault="00EE4A4E" w:rsidP="00EE4A4E">
      <w:r>
        <w:t>USA</w:t>
      </w:r>
    </w:p>
    <w:p w14:paraId="206AEC02" w14:textId="77777777" w:rsidR="00EE4A4E" w:rsidRDefault="00EE4A4E" w:rsidP="00EE4A4E">
      <w:r>
        <w:t>2480 Oak Hill Drive Murfreesboro TN 37130</w:t>
      </w:r>
    </w:p>
    <w:p w14:paraId="40ECD12F" w14:textId="77777777" w:rsidR="00EE4A4E" w:rsidRDefault="00EE4A4E" w:rsidP="00EE4A4E"/>
    <w:p w14:paraId="5821C45A" w14:textId="77777777" w:rsidR="00EE4A4E" w:rsidRDefault="00EE4A4E" w:rsidP="00EE4A4E"/>
    <w:p w14:paraId="22768717" w14:textId="77777777" w:rsidR="00EE4A4E" w:rsidRDefault="00EE4A4E" w:rsidP="00EE4A4E">
      <w:r>
        <w:t>Contact Us</w:t>
      </w:r>
    </w:p>
    <w:p w14:paraId="41F87EF5" w14:textId="38294164" w:rsidR="00EE4A4E" w:rsidRDefault="00EE4A4E" w:rsidP="00EE4A4E">
      <w:r>
        <w:t>info@gavingame.com</w:t>
      </w:r>
    </w:p>
    <w:sectPr w:rsidR="00EE4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505A0"/>
    <w:multiLevelType w:val="hybridMultilevel"/>
    <w:tmpl w:val="06902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46674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FC"/>
    <w:rsid w:val="000144D6"/>
    <w:rsid w:val="000C3517"/>
    <w:rsid w:val="00245729"/>
    <w:rsid w:val="00302FA9"/>
    <w:rsid w:val="00595215"/>
    <w:rsid w:val="005B3CD1"/>
    <w:rsid w:val="006B7DA8"/>
    <w:rsid w:val="007462C3"/>
    <w:rsid w:val="00757905"/>
    <w:rsid w:val="007646FC"/>
    <w:rsid w:val="007C7607"/>
    <w:rsid w:val="00831A86"/>
    <w:rsid w:val="00A00388"/>
    <w:rsid w:val="00BB549A"/>
    <w:rsid w:val="00BD2F5C"/>
    <w:rsid w:val="00E46475"/>
    <w:rsid w:val="00EE4A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268F"/>
  <w15:chartTrackingRefBased/>
  <w15:docId w15:val="{4314AD3D-15D6-4A33-ADB1-A0008E6B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00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176">
      <w:bodyDiv w:val="1"/>
      <w:marLeft w:val="0"/>
      <w:marRight w:val="0"/>
      <w:marTop w:val="0"/>
      <w:marBottom w:val="0"/>
      <w:divBdr>
        <w:top w:val="none" w:sz="0" w:space="0" w:color="auto"/>
        <w:left w:val="none" w:sz="0" w:space="0" w:color="auto"/>
        <w:bottom w:val="none" w:sz="0" w:space="0" w:color="auto"/>
        <w:right w:val="none" w:sz="0" w:space="0" w:color="auto"/>
      </w:divBdr>
    </w:div>
    <w:div w:id="106389602">
      <w:bodyDiv w:val="1"/>
      <w:marLeft w:val="0"/>
      <w:marRight w:val="0"/>
      <w:marTop w:val="0"/>
      <w:marBottom w:val="0"/>
      <w:divBdr>
        <w:top w:val="none" w:sz="0" w:space="0" w:color="auto"/>
        <w:left w:val="none" w:sz="0" w:space="0" w:color="auto"/>
        <w:bottom w:val="none" w:sz="0" w:space="0" w:color="auto"/>
        <w:right w:val="none" w:sz="0" w:space="0" w:color="auto"/>
      </w:divBdr>
    </w:div>
    <w:div w:id="200440445">
      <w:bodyDiv w:val="1"/>
      <w:marLeft w:val="0"/>
      <w:marRight w:val="0"/>
      <w:marTop w:val="0"/>
      <w:marBottom w:val="0"/>
      <w:divBdr>
        <w:top w:val="none" w:sz="0" w:space="0" w:color="auto"/>
        <w:left w:val="none" w:sz="0" w:space="0" w:color="auto"/>
        <w:bottom w:val="none" w:sz="0" w:space="0" w:color="auto"/>
        <w:right w:val="none" w:sz="0" w:space="0" w:color="auto"/>
      </w:divBdr>
    </w:div>
    <w:div w:id="218250057">
      <w:bodyDiv w:val="1"/>
      <w:marLeft w:val="0"/>
      <w:marRight w:val="0"/>
      <w:marTop w:val="0"/>
      <w:marBottom w:val="0"/>
      <w:divBdr>
        <w:top w:val="none" w:sz="0" w:space="0" w:color="auto"/>
        <w:left w:val="none" w:sz="0" w:space="0" w:color="auto"/>
        <w:bottom w:val="none" w:sz="0" w:space="0" w:color="auto"/>
        <w:right w:val="none" w:sz="0" w:space="0" w:color="auto"/>
      </w:divBdr>
    </w:div>
    <w:div w:id="268200408">
      <w:bodyDiv w:val="1"/>
      <w:marLeft w:val="0"/>
      <w:marRight w:val="0"/>
      <w:marTop w:val="0"/>
      <w:marBottom w:val="0"/>
      <w:divBdr>
        <w:top w:val="none" w:sz="0" w:space="0" w:color="auto"/>
        <w:left w:val="none" w:sz="0" w:space="0" w:color="auto"/>
        <w:bottom w:val="none" w:sz="0" w:space="0" w:color="auto"/>
        <w:right w:val="none" w:sz="0" w:space="0" w:color="auto"/>
      </w:divBdr>
    </w:div>
    <w:div w:id="469983400">
      <w:bodyDiv w:val="1"/>
      <w:marLeft w:val="0"/>
      <w:marRight w:val="0"/>
      <w:marTop w:val="0"/>
      <w:marBottom w:val="0"/>
      <w:divBdr>
        <w:top w:val="none" w:sz="0" w:space="0" w:color="auto"/>
        <w:left w:val="none" w:sz="0" w:space="0" w:color="auto"/>
        <w:bottom w:val="none" w:sz="0" w:space="0" w:color="auto"/>
        <w:right w:val="none" w:sz="0" w:space="0" w:color="auto"/>
      </w:divBdr>
    </w:div>
    <w:div w:id="562066037">
      <w:bodyDiv w:val="1"/>
      <w:marLeft w:val="0"/>
      <w:marRight w:val="0"/>
      <w:marTop w:val="0"/>
      <w:marBottom w:val="0"/>
      <w:divBdr>
        <w:top w:val="none" w:sz="0" w:space="0" w:color="auto"/>
        <w:left w:val="none" w:sz="0" w:space="0" w:color="auto"/>
        <w:bottom w:val="none" w:sz="0" w:space="0" w:color="auto"/>
        <w:right w:val="none" w:sz="0" w:space="0" w:color="auto"/>
      </w:divBdr>
    </w:div>
    <w:div w:id="588928384">
      <w:bodyDiv w:val="1"/>
      <w:marLeft w:val="0"/>
      <w:marRight w:val="0"/>
      <w:marTop w:val="0"/>
      <w:marBottom w:val="0"/>
      <w:divBdr>
        <w:top w:val="none" w:sz="0" w:space="0" w:color="auto"/>
        <w:left w:val="none" w:sz="0" w:space="0" w:color="auto"/>
        <w:bottom w:val="none" w:sz="0" w:space="0" w:color="auto"/>
        <w:right w:val="none" w:sz="0" w:space="0" w:color="auto"/>
      </w:divBdr>
    </w:div>
    <w:div w:id="620890435">
      <w:bodyDiv w:val="1"/>
      <w:marLeft w:val="0"/>
      <w:marRight w:val="0"/>
      <w:marTop w:val="0"/>
      <w:marBottom w:val="0"/>
      <w:divBdr>
        <w:top w:val="none" w:sz="0" w:space="0" w:color="auto"/>
        <w:left w:val="none" w:sz="0" w:space="0" w:color="auto"/>
        <w:bottom w:val="none" w:sz="0" w:space="0" w:color="auto"/>
        <w:right w:val="none" w:sz="0" w:space="0" w:color="auto"/>
      </w:divBdr>
    </w:div>
    <w:div w:id="890461333">
      <w:bodyDiv w:val="1"/>
      <w:marLeft w:val="0"/>
      <w:marRight w:val="0"/>
      <w:marTop w:val="0"/>
      <w:marBottom w:val="0"/>
      <w:divBdr>
        <w:top w:val="none" w:sz="0" w:space="0" w:color="auto"/>
        <w:left w:val="none" w:sz="0" w:space="0" w:color="auto"/>
        <w:bottom w:val="none" w:sz="0" w:space="0" w:color="auto"/>
        <w:right w:val="none" w:sz="0" w:space="0" w:color="auto"/>
      </w:divBdr>
    </w:div>
    <w:div w:id="1185942484">
      <w:bodyDiv w:val="1"/>
      <w:marLeft w:val="0"/>
      <w:marRight w:val="0"/>
      <w:marTop w:val="0"/>
      <w:marBottom w:val="0"/>
      <w:divBdr>
        <w:top w:val="none" w:sz="0" w:space="0" w:color="auto"/>
        <w:left w:val="none" w:sz="0" w:space="0" w:color="auto"/>
        <w:bottom w:val="none" w:sz="0" w:space="0" w:color="auto"/>
        <w:right w:val="none" w:sz="0" w:space="0" w:color="auto"/>
      </w:divBdr>
    </w:div>
    <w:div w:id="1233395232">
      <w:bodyDiv w:val="1"/>
      <w:marLeft w:val="0"/>
      <w:marRight w:val="0"/>
      <w:marTop w:val="0"/>
      <w:marBottom w:val="0"/>
      <w:divBdr>
        <w:top w:val="none" w:sz="0" w:space="0" w:color="auto"/>
        <w:left w:val="none" w:sz="0" w:space="0" w:color="auto"/>
        <w:bottom w:val="none" w:sz="0" w:space="0" w:color="auto"/>
        <w:right w:val="none" w:sz="0" w:space="0" w:color="auto"/>
      </w:divBdr>
    </w:div>
    <w:div w:id="1360274187">
      <w:bodyDiv w:val="1"/>
      <w:marLeft w:val="0"/>
      <w:marRight w:val="0"/>
      <w:marTop w:val="0"/>
      <w:marBottom w:val="0"/>
      <w:divBdr>
        <w:top w:val="none" w:sz="0" w:space="0" w:color="auto"/>
        <w:left w:val="none" w:sz="0" w:space="0" w:color="auto"/>
        <w:bottom w:val="none" w:sz="0" w:space="0" w:color="auto"/>
        <w:right w:val="none" w:sz="0" w:space="0" w:color="auto"/>
      </w:divBdr>
    </w:div>
    <w:div w:id="1369598367">
      <w:bodyDiv w:val="1"/>
      <w:marLeft w:val="0"/>
      <w:marRight w:val="0"/>
      <w:marTop w:val="0"/>
      <w:marBottom w:val="0"/>
      <w:divBdr>
        <w:top w:val="none" w:sz="0" w:space="0" w:color="auto"/>
        <w:left w:val="none" w:sz="0" w:space="0" w:color="auto"/>
        <w:bottom w:val="none" w:sz="0" w:space="0" w:color="auto"/>
        <w:right w:val="none" w:sz="0" w:space="0" w:color="auto"/>
      </w:divBdr>
    </w:div>
    <w:div w:id="1882399532">
      <w:bodyDiv w:val="1"/>
      <w:marLeft w:val="0"/>
      <w:marRight w:val="0"/>
      <w:marTop w:val="0"/>
      <w:marBottom w:val="0"/>
      <w:divBdr>
        <w:top w:val="none" w:sz="0" w:space="0" w:color="auto"/>
        <w:left w:val="none" w:sz="0" w:space="0" w:color="auto"/>
        <w:bottom w:val="none" w:sz="0" w:space="0" w:color="auto"/>
        <w:right w:val="none" w:sz="0" w:space="0" w:color="auto"/>
      </w:divBdr>
    </w:div>
    <w:div w:id="20772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1333</Words>
  <Characters>7604</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KUSKU</dc:creator>
  <cp:keywords/>
  <dc:description/>
  <cp:lastModifiedBy>NIDA KUSKU</cp:lastModifiedBy>
  <cp:revision>8</cp:revision>
  <dcterms:created xsi:type="dcterms:W3CDTF">2023-11-17T20:50:00Z</dcterms:created>
  <dcterms:modified xsi:type="dcterms:W3CDTF">2023-11-26T10:58:00Z</dcterms:modified>
</cp:coreProperties>
</file>