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header1.xml" ContentType="application/vnd.openxmlformats-officedocument.wordprocessingml.header+xml"/>
  <Override PartName="/word/media/letterhead-logo.png" ContentType="image/png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="http://schemas.openxmlformats.org/wordprocessingml/2006/main">
      <w:pPr>
        <w:jc w:val="both"/>
      </w:pPr>
      <w:r>
        <w:rPr>
          <w:sz w:val="24"/>
          <w:szCs w:val="24"/>
        </w:rPr>
        <w:t xml:space="preserve">Belge Numarası         : {{docNo}}</w:t>
      </w:r>
    </w:p>
    <w:p>
      <w:pPr>
        <w:pStyle w:val="Normal"/>
        <w:widowControl/>
        <w:jc w:val="both"/>
        <w:rPr>
          <w:sz w:val="24"/>
          <w:szCs w:val="24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sz w:val="24"/>
          <w:szCs w:val="24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sz w:val="24"/>
          <w:szCs w:val="24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sz w:val="24"/>
          <w:szCs w:val="24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İş Paketi No                 : {{workPackageNo}}</w:t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Düzenlenme Tarihi   : {{issueDate}}</w:t>
      </w:r>
    </w:p>
    <w:p>
      <w:pPr>
        <w:pStyle w:val="Normal"/>
        <w:widowControl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Firma Bilgileri            : {{customerName}}</w:t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Sipariş No                    : {{orderNo}}</w:t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Parça Tanımı              : {{partDescription}}</w:t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Teknik Resim No       : {{drawingNo}} ({{drawingRef}})</w:t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bookmarkStart w:id="0" w:name="_Hlk120184430"/>
      <w:bookmarkEnd w:id="0"/>
      <w:r>
        <w:rPr>
          <w:rFonts w:eastAsia="MS Mincho" w:cs="Times New Roman" w:ascii="Cambria" w:hAnsi="Cambria"/>
          <w:sz w:val="24"/>
          <w:szCs w:val="24"/>
          <w:lang w:val="tr-TR"/>
        </w:rPr>
        <w:t xml:space="preserve">TR Revizyon No         : {{drawingRevision}}</w:t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Parça Adedi                 : {{partQuantity}}</w:t>
      </w:r>
    </w:p>
    <w:p>
      <w:pPr>
        <w:pStyle w:val="Normal"/>
        <w:widowControl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Parça Seri No              : {{serialNo}}</w:t>
      </w:r>
    </w:p>
    <w:p>
      <w:pPr>
        <w:pStyle w:val="Normal"/>
        <w:widowControl/>
        <w:ind w:firstLine="720"/>
        <w:jc w:val="center"/>
        <w:rPr>
          <w:rFonts w:ascii="Cambria" w:hAnsi="Cambria" w:eastAsia="MS Mincho" w:cs="Times New Roman"/>
          <w:color w:val="AEAAAA"/>
          <w:sz w:val="24"/>
          <w:szCs w:val="24"/>
          <w:lang w:val="tr-TR"/>
        </w:rPr>
      </w:pPr>
      <w:r>
        <w:rPr>
          <w:rFonts w:eastAsia="MS Mincho" w:cs="Times New Roman" w:ascii="Cambria" w:hAnsi="Cambria"/>
          <w:color w:val="AEAAA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{{orderNo}} numaralı siparişinizde belirtilen ürünlerin {{drawingRef}}</w:t>
      </w:r>
    </w:p>
    <w:p>
      <w:pPr>
        <w:pStyle w:val="Normal"/>
        <w:widowControl/>
        <w:ind w:right="760"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{{drawingRevision}} numaralı teknik resimde belirtilen isterlere uygun olarak üretildiğini beyan ederiz. </w:t>
      </w:r>
    </w:p>
    <w:p>
      <w:pPr>
        <w:pStyle w:val="Normal"/>
        <w:widowControl/>
        <w:ind w:right="760"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{{drawingRef}} </w:t>
      </w:r>
      <w:r>
        <w:rPr>
          <w:rFonts w:ascii="Cambria" w:hAnsi="Cambria"/>
          <w:sz w:val="24"/>
          <w:szCs w:val="24"/>
          <w:lang w:val="tr-TR"/>
        </w:rPr>
        <w:t xml:space="preserve">Rev {{drawingRevision}} Not {{leakTestNoteNo}}’de belirtilen sızdırmazlık test isterinin %100 test edildiğini ve {{leakTestPressureMbar}} mbar test kriterini sağladığını beyan ederiz.</w:t>
      </w:r>
    </w:p>
    <w:p>
      <w:pPr>
        <w:pStyle w:val="Normal"/>
        <w:widowControl/>
        <w:ind w:right="760"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u w:val="single"/>
          <w:lang w:val="tr-TR"/>
        </w:rPr>
      </w:pPr>
      <w:r>
        <w:rPr>
          <w:rFonts w:eastAsia="MS Mincho" w:cs="Times New Roman" w:ascii="Cambria" w:hAnsi="Cambria"/>
          <w:sz w:val="24"/>
          <w:szCs w:val="24"/>
          <w:u w:val="single"/>
          <w:lang w:val="tr-TR"/>
        </w:rPr>
        <w:t xml:space="preserve">Açıklamalar: </w:t>
      </w:r>
    </w:p>
    <w:p>
      <w:pPr>
        <w:pStyle w:val="Normal"/>
        <w:widowControl/>
        <w:spacing w:lineRule="auto" w:line="276" w:before="0" w:after="200"/>
        <w:contextualSpacing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numPr>
          <w:ilvl w:val="0"/>
          <w:numId w:val="1"/>
        </w:numPr>
        <w:spacing w:lineRule="auto" w:line="276" w:before="0" w:after="200"/>
        <w:ind w:hanging="360" w:left="709"/>
        <w:contextualSpacing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>Üretimde kullanılan malzemelerin uygunluk belgeleri,</w:t>
      </w:r>
    </w:p>
    <w:p>
      <w:pPr>
        <w:pStyle w:val="Normal"/>
        <w:widowControl/>
        <w:numPr>
          <w:ilvl w:val="0"/>
          <w:numId w:val="1"/>
        </w:numPr>
        <w:spacing w:lineRule="auto" w:line="276" w:before="0" w:after="200"/>
        <w:ind w:hanging="360" w:left="709"/>
        <w:contextualSpacing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>Üretimde kullanılan malzemelerin sıcaklık kayıtları,</w:t>
      </w:r>
    </w:p>
    <w:p>
      <w:pPr>
        <w:pStyle w:val="Normal"/>
        <w:widowControl/>
        <w:numPr>
          <w:ilvl w:val="0"/>
          <w:numId w:val="1"/>
        </w:numPr>
        <w:spacing w:lineRule="auto" w:line="276" w:before="0" w:after="200"/>
        <w:ind w:hanging="360" w:left="709"/>
        <w:contextualSpacing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Boya uygunluk belgesi verilmiştir. </w:t>
      </w:r>
    </w:p>
    <w:p>
      <w:pPr>
        <w:pStyle w:val="Normal"/>
        <w:widowControl/>
        <w:spacing w:lineRule="auto" w:line="276" w:before="0" w:after="200"/>
        <w:ind w:hanging="0" w:left="709"/>
        <w:contextualSpacing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right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ind w:hanging="0" w:left="5103"/>
        <w:jc w:val="center"/>
        <w:rPr>
          <w:rFonts w:ascii="Calibri" w:hAnsi="Calibri" w:eastAsia="MS Mincho" w:cs="Times New Roman"/>
          <w:sz w:val="20"/>
          <w:szCs w:val="24"/>
          <w:lang w:val="tr-TR"/>
        </w:rPr>
      </w:pPr>
      <w:r>
        <w:rPr>
          <w:rFonts w:eastAsia="MS Mincho" w:cs="Times New Roman" w:ascii="Calibri" w:hAnsi="Calibri"/>
          <w:sz w:val="20"/>
          <w:szCs w:val="24"/>
          <w:lang w:val="tr-TR"/>
        </w:rPr>
        <w:t>ODAK KOMPOZİT TEKNOLOJİLERİ A.Ş.</w:t>
      </w:r>
    </w:p>
    <w:p>
      <w:pPr>
        <w:pStyle w:val="Normal"/>
        <w:widowControl/>
        <w:ind w:hanging="0" w:left="5103"/>
        <w:jc w:val="center"/>
        <w:rPr>
          <w:rFonts w:ascii="Calibri" w:hAnsi="Calibri" w:eastAsia="MS Mincho" w:cs="Times New Roman"/>
          <w:b/>
          <w:bCs/>
          <w:color w:val="000000"/>
          <w:sz w:val="20"/>
          <w:szCs w:val="24"/>
          <w:lang w:val="tr-TR"/>
        </w:rPr>
      </w:pPr>
      <w:r>
        <w:rPr>
          <w:rFonts w:eastAsia="MS Mincho" w:cs="Times New Roman" w:ascii="Calibri" w:hAnsi="Calibri"/>
          <w:b/>
          <w:bCs/>
          <w:color w:val="000000"/>
          <w:sz w:val="20"/>
          <w:szCs w:val="24"/>
          <w:lang w:val="tr-TR"/>
        </w:rPr>
        <w:t xml:space="preserve">{{signatoryName}}</w:t>
      </w:r>
    </w:p>
    <w:p>
      <w:pPr>
        <w:pStyle w:val="Normal"/>
        <w:widowControl/>
        <w:ind w:hanging="0" w:left="5103"/>
        <w:jc w:val="center"/>
        <w:rPr>
          <w:rFonts w:ascii="Calibri" w:hAnsi="Calibri" w:eastAsia="MS Mincho" w:cs="Times New Roman"/>
          <w:sz w:val="20"/>
          <w:szCs w:val="24"/>
          <w:lang w:val="tr-TR"/>
        </w:rPr>
      </w:pPr>
      <w:r>
        <w:rPr>
          <w:rFonts w:eastAsia="MS Mincho" w:cs="Times New Roman" w:ascii="Calibri" w:hAnsi="Calibri"/>
          <w:sz w:val="20"/>
          <w:szCs w:val="24"/>
          <w:lang w:val="tr-TR"/>
        </w:rPr>
        <w:t xml:space="preserve">{{signatoryTitle}}</w:t>
      </w:r>
    </w:p>
    <w:p>
      <w:pPr>
        <w:pStyle w:val="Normal"/>
        <w:jc w:val="both"/>
        <w:rPr>
          <w:rFonts w:ascii="Calibri" w:hAnsi="Calibri" w:eastAsia="MS Mincho" w:cs="Times New Roman"/>
          <w:color w:val="D0CECE"/>
          <w:sz w:val="14"/>
          <w:szCs w:val="24"/>
          <w:lang w:val="tr-TR"/>
        </w:rPr>
      </w:pPr>
      <w:bookmarkStart w:id="1" w:name="_Hlk120184430_Kopya_1"/>
      <w:bookmarkEnd w:id="1"/>
      <w:r>
        <w:rPr>
          <w:rFonts w:eastAsia="MS Mincho" w:cs="Times New Roman" w:ascii="Calibri" w:hAnsi="Calibri"/>
          <w:color w:val="D0CECE"/>
          <w:sz w:val="14"/>
          <w:szCs w:val="24"/>
          <w:lang w:val="tr-TR"/>
        </w:rPr>
        <w:tab/>
        <w:tab/>
        <w:tab/>
        <w:tab/>
        <w:tab/>
        <w:tab/>
        <w:tab/>
        <w:tab/>
        <w:tab/>
        <w:t>Tarih-İmza</w:t>
      </w:r>
    </w:p>
    <w:sectPr>
      <w:type w:val="nextPage"/>
      <w:pgNumType w:fmt="decimal"/>
      <w:formProt w:val="false"/>
      <w:textDirection w:val="lrTb"/>
      <w:docGrid w:type="default" w:linePitch="100" w:charSpace="4096"/>
      <w:headerReference r:id="rIdHeader1" w:type="default"/>
      <w:pgSz w:w="11910" w:h="16840"/>
      <w:pgMar w:top="1440" w:right="1797" w:bottom="1440" w:left="1797" w:header="709" w:footer="658" w:gutter="0"/>
      <w:cols w:space="708"/>
      <footerReference xmlns:p17="http://schemas.openxmlformats.org/wordprocessingml/2006/main" xmlns="http://schemas.openxmlformats.org/wordprocessingml/2006/main" r:id="rIdFooter1" p17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Carlito">
    <w:altName w:val="Calibri"/>
    <w:charset w:val="01"/>
    <w:family w:val="swiss"/>
    <w:pitch w:val="variable"/>
  </w:font>
  <w:font w:name="Cambria">
    <w:charset w:val="01"/>
    <w:family w:val="auto"/>
    <w:pitch w:val="variable"/>
  </w:font>
  <w:font w:name="Tahoma">
    <w:charset w:val="01"/>
    <w:family w:val="swiss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w="http://schemas.openxmlformats.org/wordprocessingml/2006/main">
  <w:tbl>
    <w:tblPr>
      <w:tblW w:w="5000" w:type="pct"/>
      <w:tblInd w:w="-567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4158"/>
      <w:gridCol w:w="4158"/>
    </w:tblGrid>
    <w:tr>
      <w:tc>
        <w:tcPr>
          <w:gridSpan w:val="2"/>
          <w:tcW w:w="8316" w:type="dxa"/>
        </w:tcPr>
        <w:p>
          <w:pPr>
            <w:jc w:val="both"/>
          </w:pPr>
          <w:r>
            <w:rPr>
              <w:sz w:val="14"/>
              <w:szCs w:val="12"/>
            </w:rPr>
            <w:t xml:space="preserve">F86 Rev04 30.11.2022</w:t>
          </w:r>
        </w:p>
      </w:tc>
    </w:tr>
    <w:tr>
      <w:tc>
        <w:tcPr>
          <w:tcW w:w="4158" w:type="dxa"/>
          <w:vAlign w:val="top"/>
        </w:tcPr>
        <w:p>
          <w:pPr>
            <w:jc w:val="both"/>
          </w:pPr>
          <w:r>
            <w:rPr>
              <w:rFonts w:ascii="Tahoma" w:hAnsi="Tahoma" w:cs="Tahoma"/>
              <w:b/>
              <w:color w:val="231F20"/>
              <w:w w:val="80"/>
              <w:sz w:val="16"/>
              <w:szCs w:val="16"/>
            </w:rPr>
            <w:t xml:space="preserve">Merkez Ofis</w:t>
          </w:r>
        </w:p>
      </w:tc>
      <w:tc>
        <w:tcPr>
          <w:tcW w:w="4158" w:type="dxa"/>
          <w:vAlign w:val="top"/>
        </w:tcPr>
        <w:p>
          <w:pPr>
            <w:jc w:val="both"/>
          </w:pPr>
          <w:r>
            <w:rPr>
              <w:rFonts w:ascii="Tahoma" w:hAnsi="Tahoma" w:cs="Tahoma"/>
              <w:b/>
              <w:color w:val="231F20"/>
              <w:w w:val="80"/>
              <w:sz w:val="16"/>
              <w:szCs w:val="16"/>
            </w:rPr>
            <w:t xml:space="preserve">Üretim</w:t>
          </w:r>
        </w:p>
      </w:tc>
    </w:tr>
    <w:tr>
      <w:tc>
        <w:tcPr>
          <w:tcW w:w="4158" w:type="dxa"/>
          <w:vAlign w:val="top"/>
        </w:tcPr>
        <w:p>
          <w:pPr>
            <w:jc w:val="both"/>
          </w:pPr>
          <w:r>
            <w:rPr>
              <w:rFonts w:ascii="Tahoma" w:hAnsi="Tahoma" w:cs="Tahoma"/>
              <w:color w:val="231F20"/>
              <w:w w:val="80"/>
              <w:kern w:val="22"/>
              <w:sz w:val="16"/>
              <w:szCs w:val="16"/>
            </w:rPr>
            <w:t xml:space="preserve">Cinnah Caddesi No:11/5 06690 Çankaya – Ankara/TÜRKİYE</w:t>
          </w:r>
        </w:p>
      </w:tc>
      <w:tc>
        <w:tcPr>
          <w:tcW w:w="4158" w:type="dxa"/>
          <w:vAlign w:val="top"/>
        </w:tcPr>
        <w:p>
          <w:pPr>
            <w:jc w:val="both"/>
          </w:pPr>
          <w:r>
            <w:rPr>
              <w:rFonts w:ascii="Tahoma" w:hAnsi="Tahoma" w:cs="Tahoma"/>
              <w:color w:val="231F20"/>
              <w:w w:val="80"/>
              <w:kern w:val="22"/>
              <w:sz w:val="16"/>
              <w:szCs w:val="16"/>
            </w:rPr>
            <w:t xml:space="preserve">Ostim OSB Mh. 1227 Cd. No: 6/C 06374 Ostim -Ankara-/TÜRKİYE</w:t>
          </w:r>
        </w:p>
      </w:tc>
    </w:tr>
    <w:tr>
      <w:tc>
        <w:tcPr>
          <w:tcW w:w="4158" w:type="dxa"/>
          <w:vAlign w:val="top"/>
        </w:tcPr>
        <w:p>
          <w:pPr>
            <w:jc w:val="both"/>
          </w:pPr>
          <w:r>
            <w:rPr>
              <w:rFonts w:ascii="Tahoma" w:hAnsi="Tahoma" w:cs="Tahoma"/>
              <w:color w:val="231F20"/>
              <w:w w:val="80"/>
              <w:kern w:val="22"/>
              <w:sz w:val="16"/>
              <w:szCs w:val="16"/>
            </w:rPr>
            <w:t xml:space="preserve">Tel: +90 312 466 19 22     Faks: +90 312 426 85 14</w:t>
          </w:r>
        </w:p>
      </w:tc>
      <w:tc>
        <w:tcPr>
          <w:tcW w:w="4158" w:type="dxa"/>
          <w:vAlign w:val="top"/>
        </w:tcPr>
        <w:p>
          <w:pPr>
            <w:jc w:val="both"/>
          </w:pPr>
          <w:r>
            <w:rPr>
              <w:rFonts w:ascii="Tahoma" w:hAnsi="Tahoma" w:cs="Tahoma"/>
              <w:color w:val="231F20"/>
              <w:w w:val="80"/>
              <w:kern w:val="22"/>
              <w:sz w:val="16"/>
              <w:szCs w:val="16"/>
            </w:rPr>
            <w:t xml:space="preserve">Tel: +90 312 354 90 81     Faks: +90 312 354 90 82</w:t>
          </w:r>
        </w:p>
      </w:tc>
    </w:tr>
    <w:tr>
      <w:tc>
        <w:tcPr>
          <w:gridSpan w:val="2"/>
          <w:tcW w:w="8316" w:type="dxa"/>
        </w:tcPr>
        <w:p>
          <w:pPr>
            <w:jc w:val="both"/>
          </w:pPr>
          <w:r>
            <w:rPr>
              <w:sz w:val="16"/>
              <w:szCs w:val="16"/>
            </w:rPr>
            <w:t xml:space="preserve"/>
          </w:r>
        </w:p>
      </w:tc>
    </w:tr>
  </w:tbl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4155"/>
      <w:gridCol w:w="4156"/>
    </w:tblGrid>
    <w:tr>
      <w:trPr/>
      <w:tc>
        <w:tcPr>
          <w:tcW w:w="8311" w:type="dxa"/>
          <w:gridSpan w:val="2"/>
          <w:tcBorders/>
        </w:tcPr>
        <w:p>
          <w:pPr>
            <w:pStyle w:val="Normal"/>
            <w:ind w:left="-567"/>
            <w:jc w:val="both"/>
            <w:rPr/>
          </w:pPr>
          <w:r>
            <w:rPr>
              <w:sz w:val="14"/>
              <w:szCs w:val="12"/>
            </w:rPr>
            <w:t>F86 Rev04 30.11.2022</w:t>
          </w:r>
        </w:p>
      </w:tc>
    </w:tr>
    <w:tr>
      <w:trPr/>
      <w:tc>
        <w:tcPr>
          <w:tcW w:w="4155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b/>
              <w:color w:val="231F20"/>
              <w:w w:val="80"/>
              <w:sz w:val="16"/>
              <w:szCs w:val="16"/>
            </w:rPr>
            <w:t>Merkez Ofis</w:t>
          </w:r>
        </w:p>
      </w:tc>
      <w:tc>
        <w:tcPr>
          <w:tcW w:w="4156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b/>
              <w:color w:val="231F20"/>
              <w:w w:val="80"/>
              <w:sz w:val="16"/>
              <w:szCs w:val="16"/>
            </w:rPr>
            <w:t>Üretim</w:t>
          </w:r>
        </w:p>
      </w:tc>
    </w:tr>
    <w:tr>
      <w:trPr/>
      <w:tc>
        <w:tcPr>
          <w:tcW w:w="4155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color w:val="231F20"/>
              <w:w w:val="80"/>
              <w:kern w:val="2"/>
              <w:sz w:val="16"/>
              <w:szCs w:val="16"/>
            </w:rPr>
            <w:t>Cinnah Caddesi No:11/5 06690 Çankaya – Ankara/TÜRKİYE</w:t>
          </w:r>
        </w:p>
      </w:tc>
      <w:tc>
        <w:tcPr>
          <w:tcW w:w="4156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color w:val="231F20"/>
              <w:w w:val="80"/>
              <w:kern w:val="2"/>
              <w:sz w:val="16"/>
              <w:szCs w:val="16"/>
            </w:rPr>
            <w:t>Ostim OSB Mh. 1227 Cd. No: 6/C 06374 Ostim -Ankara-/TÜRKİYE</w:t>
          </w:r>
        </w:p>
      </w:tc>
    </w:tr>
    <w:tr>
      <w:trPr/>
      <w:tc>
        <w:tcPr>
          <w:tcW w:w="4155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color w:val="231F20"/>
              <w:w w:val="80"/>
              <w:kern w:val="2"/>
              <w:sz w:val="16"/>
              <w:szCs w:val="16"/>
            </w:rPr>
            <w:t>Tel: +90 312 466 19 22     Faks: +90 312 426 85 14</w:t>
          </w:r>
        </w:p>
      </w:tc>
      <w:tc>
        <w:tcPr>
          <w:tcW w:w="4156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color w:val="231F20"/>
              <w:w w:val="80"/>
              <w:kern w:val="2"/>
              <w:sz w:val="16"/>
              <w:szCs w:val="16"/>
            </w:rPr>
            <w:t>Tel: +90 312 354 90 81     Faks: +90 312 354 90 82</w:t>
          </w:r>
        </w:p>
      </w:tc>
    </w:tr>
    <w:tr>
      <w:trPr/>
      <w:tc>
        <w:tcPr>
          <w:tcW w:w="8311" w:type="dxa"/>
          <w:gridSpan w:val="2"/>
          <w:tcBorders/>
        </w:tcPr>
        <w:p>
          <w:pPr>
            <w:pStyle w:val="Normal"/>
            <w:ind w:left="-567"/>
            <w:jc w:val="both"/>
            <w:rPr/>
          </w:pPr>
          <w:r>
            <w:rPr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4155"/>
      <w:gridCol w:w="4156"/>
    </w:tblGrid>
    <w:tr>
      <w:trPr/>
      <w:tc>
        <w:tcPr>
          <w:tcW w:w="8311" w:type="dxa"/>
          <w:gridSpan w:val="2"/>
          <w:tcBorders/>
        </w:tcPr>
        <w:p>
          <w:pPr>
            <w:pStyle w:val="Normal"/>
            <w:ind w:left="-567"/>
            <w:jc w:val="both"/>
            <w:rPr/>
          </w:pPr>
          <w:r>
            <w:rPr>
              <w:sz w:val="14"/>
              <w:szCs w:val="12"/>
            </w:rPr>
            <w:t>F86 Rev04 30.11.2022</w:t>
          </w:r>
        </w:p>
      </w:tc>
    </w:tr>
    <w:tr>
      <w:trPr/>
      <w:tc>
        <w:tcPr>
          <w:tcW w:w="4155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b/>
              <w:color w:val="231F20"/>
              <w:w w:val="80"/>
              <w:sz w:val="16"/>
              <w:szCs w:val="16"/>
            </w:rPr>
            <w:t>Merkez Ofis</w:t>
          </w:r>
        </w:p>
      </w:tc>
      <w:tc>
        <w:tcPr>
          <w:tcW w:w="4156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b/>
              <w:color w:val="231F20"/>
              <w:w w:val="80"/>
              <w:sz w:val="16"/>
              <w:szCs w:val="16"/>
            </w:rPr>
            <w:t>Üretim</w:t>
          </w:r>
        </w:p>
      </w:tc>
    </w:tr>
    <w:tr>
      <w:trPr/>
      <w:tc>
        <w:tcPr>
          <w:tcW w:w="4155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color w:val="231F20"/>
              <w:w w:val="80"/>
              <w:kern w:val="2"/>
              <w:sz w:val="16"/>
              <w:szCs w:val="16"/>
            </w:rPr>
            <w:t>Cinnah Caddesi No:11/5 06690 Çankaya – Ankara/TÜRKİYE</w:t>
          </w:r>
        </w:p>
      </w:tc>
      <w:tc>
        <w:tcPr>
          <w:tcW w:w="4156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color w:val="231F20"/>
              <w:w w:val="80"/>
              <w:kern w:val="2"/>
              <w:sz w:val="16"/>
              <w:szCs w:val="16"/>
            </w:rPr>
            <w:t>Ostim OSB Mh. 1227 Cd. No: 6/C 06374 Ostim -Ankara-/TÜRKİYE</w:t>
          </w:r>
        </w:p>
      </w:tc>
    </w:tr>
    <w:tr>
      <w:trPr/>
      <w:tc>
        <w:tcPr>
          <w:tcW w:w="4155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color w:val="231F20"/>
              <w:w w:val="80"/>
              <w:kern w:val="2"/>
              <w:sz w:val="16"/>
              <w:szCs w:val="16"/>
            </w:rPr>
            <w:t>Tel: +90 312 466 19 22     Faks: +90 312 426 85 14</w:t>
          </w:r>
        </w:p>
      </w:tc>
      <w:tc>
        <w:tcPr>
          <w:tcW w:w="4156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color w:val="231F20"/>
              <w:w w:val="80"/>
              <w:kern w:val="2"/>
              <w:sz w:val="16"/>
              <w:szCs w:val="16"/>
            </w:rPr>
            <w:t>Tel: +90 312 354 90 81     Faks: +90 312 354 90 82</w:t>
          </w:r>
        </w:p>
      </w:tc>
    </w:tr>
    <w:tr>
      <w:trPr/>
      <w:tc>
        <w:tcPr>
          <w:tcW w:w="8311" w:type="dxa"/>
          <w:gridSpan w:val="2"/>
          <w:tcBorders/>
        </w:tcPr>
        <w:p>
          <w:pPr>
            <w:pStyle w:val="Normal"/>
            <w:ind w:left="-567"/>
            <w:jc w:val="both"/>
            <w:rPr/>
          </w:pPr>
          <w:r>
            <w:rPr/>
          </w:r>
        </w:p>
      </w:tc>
    </w:tr>
  </w:tbl>
</w:ft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770"/>
      <w:gridCol w:w="2771"/>
      <w:gridCol w:w="2771"/>
    </w:tblGrid>
    <w:tr>
      <w:trPr/>
      <w:tc>
        <w:tcPr>
          <w:tcW w:w="2770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jc w:val="left"/>
            <w:rPr/>
          </w:pPr>
          <w:r>
            <w:rPr/>
            <w:drawing>
              <wp:inline distT="0" distB="0" distL="0" distR="0">
                <wp:extent cx="1143000" cy="571500"/>
                <wp:effectExtent l="0" t="0" r="0" b="0"/>
                <wp:docPr id="1" name="LetterheadLogo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etterheadLogo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1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/>
            </w:rPr>
            <w:t>{{documentName}}</w:t>
          </w:r>
        </w:p>
      </w:tc>
      <w:tc>
        <w:tcPr>
          <w:tcW w:w="2771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jc w:val="right"/>
            <w:rPr/>
          </w:pPr>
          <w:r>
            <w:rPr/>
            <w:t>{{docNo}}</w:t>
            <w:br/>
            <w:t>{{generatedAt}}</w:t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770"/>
      <w:gridCol w:w="2771"/>
      <w:gridCol w:w="2771"/>
    </w:tblGrid>
    <w:tr>
      <w:trPr/>
      <w:tc>
        <w:tcPr>
          <w:tcW w:w="2770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jc w:val="left"/>
            <w:rPr/>
          </w:pPr>
          <w:r>
            <w:rPr/>
            <w:drawing>
              <wp:inline distT="0" distB="0" distL="0" distR="0">
                <wp:extent cx="1143000" cy="571500"/>
                <wp:effectExtent l="0" t="0" r="0" b="0"/>
                <wp:docPr id="2" name="LetterheadLogo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etterheadLogo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1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/>
            </w:rPr>
            <w:t>{{documentName}}</w:t>
          </w:r>
        </w:p>
      </w:tc>
      <w:tc>
        <w:tcPr>
          <w:tcW w:w="2771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jc w:val="right"/>
            <w:rPr/>
          </w:pPr>
          <w:r>
            <w:rPr/>
            <w:t>{{docNo}}</w:t>
            <w:br/>
            <w:t>{{generatedAt}}</w:t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tr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BilgiChar" w:customStyle="1">
    <w:name w:val="Üst Bilgi Char"/>
    <w:basedOn w:val="DefaultParagraphFont"/>
    <w:uiPriority w:val="99"/>
    <w:qFormat/>
    <w:rsid w:val="00a62793"/>
    <w:rPr>
      <w:rFonts w:ascii="Arial" w:hAnsi="Arial" w:eastAsia="Arial" w:cs="Arial"/>
    </w:rPr>
  </w:style>
  <w:style w:type="character" w:styleId="AltBilgiChar" w:customStyle="1">
    <w:name w:val="Alt Bilgi Char"/>
    <w:basedOn w:val="DefaultParagraphFont"/>
    <w:uiPriority w:val="99"/>
    <w:qFormat/>
    <w:rsid w:val="00a62793"/>
    <w:rPr>
      <w:rFonts w:ascii="Arial" w:hAnsi="Arial" w:eastAsia="Arial" w:cs="Arial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stBilgiveAltBilgi">
    <w:name w:val="Üst Bilgi ve Alt Bilgi"/>
    <w:basedOn w:val="Normal"/>
    <w:qFormat/>
    <w:pPr/>
    <w:rPr/>
  </w:style>
  <w:style w:type="paragraph" w:styleId="Header">
    <w:name w:val="Header"/>
    <w:basedOn w:val="Normal"/>
    <w:link w:val="stBilgiChar"/>
    <w:uiPriority w:val="99"/>
    <w:unhideWhenUsed/>
    <w:rsid w:val="00a62793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AltBilgiChar"/>
    <w:uiPriority w:val="99"/>
    <w:unhideWhenUsed/>
    <w:rsid w:val="00a62793"/>
    <w:pPr>
      <w:tabs>
        <w:tab w:val="clear" w:pos="720"/>
        <w:tab w:val="center" w:pos="4536" w:leader="none"/>
        <w:tab w:val="right" w:pos="9072" w:leader="none"/>
      </w:tabs>
    </w:pPr>
    <w:rPr/>
  </w:style>
  <w:style w:type="numbering" w:styleId="ListeYok" w:default="1">
    <w:name w:val="Liste Yok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3" Type="http://schemas.openxmlformats.org/officeDocument/2006/relationships/header" Target="header2.xml" /><Relationship Id="rId4" Type="http://schemas.openxmlformats.org/officeDocument/2006/relationships/header" Target="header3.xml" /><Relationship Id="rId6" Type="http://schemas.openxmlformats.org/officeDocument/2006/relationships/footer" Target="footer2.xml" /><Relationship Id="rId7" Type="http://schemas.openxmlformats.org/officeDocument/2006/relationships/footer" Target="footer3.xml" /><Relationship Id="rId10" Type="http://schemas.openxmlformats.org/officeDocument/2006/relationships/settings" Target="settings.xml" /><Relationship Id="rId11" Type="http://schemas.openxmlformats.org/officeDocument/2006/relationships/theme" Target="theme/theme1.xml" /><Relationship Id="rId12" Type="http://schemas.openxmlformats.org/officeDocument/2006/relationships/customXml" Target="../customXml/item1.xml" /><Relationship Id="rIdFooter1" Type="http://schemas.openxmlformats.org/officeDocument/2006/relationships/footer" Target="footer1.xml" 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66C8F-9E16-44D3-8F0E-0E70E38C3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Application>Collabora_Office/24.04.13.1$Linux_X86_64 LibreOffice_project/0eee8d0a65352a70912adf26faae0ebef5980367</Application>
  <AppVersion>15.0000</AppVersion>
  <Pages>1</Pages>
  <Words>166</Words>
  <Characters>967</Characters>
  <CharactersWithSpaces>1286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2021-12-28T11:42:00Z</dcterms:created>
  <dc:creator>Ayberk Ozcan</dc:creator>
  <dc:description/>
  <dc:language>tr-TR</dc:language>
  <cp:lastModifiedBy/>
  <cp:lastPrinted>2023-05-12T07:31:00Z</cp:lastPrinted>
  <dcterms:modified xsi:type="dcterms:W3CDTF">2026-06-27T18:09:06Z</dcterms:modified>
  <cp:revision>39</cp:revision>
  <dc:subject/>
  <dc:title>antetliler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2013-10-28T00:00:00Z</vt:filetime>
  </property>
  <property fmtid="{D5CDD505-2E9C-101B-9397-08002B2CF9AE}" pid="3" name="Creator">
    <vt:lpwstr>Adobe Illustrator CS6 (Macintosh)</vt:lpwstr>
  </property>
  <property fmtid="{D5CDD505-2E9C-101B-9397-08002B2CF9AE}" pid="4" name="LastSaved">
    <vt:filetime>2018-09-12T00:00:00Z</vt:filetime>
  </property>
</Properties>
</file>