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52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bookmarkStart w:id="1" w:name="_Toc1"/>
      <w:r>
        <w:rPr>
          <w:rFonts w:ascii="Times New Roman" w:hAnsi="Times New Roman" w:cs="Times New Roman" w:eastAsia="Times New Roman"/>
          <w:sz w:val="32"/>
          <w:lang w:val="ru-RU"/>
        </w:rPr>
        <w:t xml:space="preserve">МИНИСТЕРСТВО ОБРАЗОВАНИЯ РЕСПУБЛИКИ БЕЛАРУСЬ БЕЛОРУССКИЙ ГОСУДАРСТВЕННЫЙ УНИВЕРСИТЕТ ФАКУЛЬТЕТ ПРИКЛАДНОЙ МАТЕМАТИКИ И ИНФОРМАТИКИ</w:t>
      </w:r>
      <w:bookmarkEnd w:id="1"/>
      <w:r>
        <w:rPr>
          <w:rFonts w:ascii="Times New Roman" w:hAnsi="Times New Roman" w:cs="Times New Roman" w:eastAsia="Times New Roman"/>
          <w:sz w:val="32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  <w:t xml:space="preserve">Кафедра компьютерных технологий и систем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pStyle w:val="552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Отчет</w:t>
      </w:r>
      <w:r>
        <w:rPr>
          <w:b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 о прохождении преддипломной практики</w:t>
      </w:r>
      <w:r/>
    </w:p>
    <w:p>
      <w:pPr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true"/>
        <w:ind w:left="425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Ковалевского Сергея Александровича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425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студента 4 курса,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425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специальность «Информатика»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true"/>
        <w:ind w:left="425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Руководитель практики: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true"/>
        <w:ind w:left="425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Пилипчук Людмила Андреевна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true"/>
        <w:ind w:left="425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канд. физ.-мат. наук, доцент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425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425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425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425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425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Минск, 2021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/>
        <w:jc w:val="center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  <w:t xml:space="preserve">Оглавление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Введение.................................................................................................................. 3 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Глава 1. Необходимые определения и теоремы.................................................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 4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Глава 2. Опора муль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тиграфа для разреженной части системы.......................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9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Глава 3. Теоретические свойства мультиграфов............................................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..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10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 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Глава 4. Задача о расположении специальных программируемых устройств (сенсоров) в узлах м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ультиграфа.......................................................................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12 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Глава 5. Алгоритмические и структурные свойства построения оптимального решения задачи оценки потоков на ненаблюдаемой части мультиграфа .... 1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4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ru-RU"/>
        </w:rPr>
        <w:t xml:space="preserve">Глава 6. Основные моменты реализации алгоритма....................................... 17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Заключение...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....................................................................................................... 20 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Список литературы............................................................................................. 21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Приложение А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Листинг 1.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............................................................................................................ 22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Листинг 2............................................................................................................. 26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Листинг 3.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............................................................................................................ 32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Приложение 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</w:p>
    <w:p>
      <w:pPr>
        <w:ind w:left="0"/>
        <w:jc w:val="left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Листинг 1.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............................................................................................................ 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34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Листинг 2............................................................................................................. 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  <w:t xml:space="preserve">38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/>
    </w:p>
    <w:p>
      <w:pPr>
        <w:ind w:left="0"/>
        <w:jc w:val="left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en-US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51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52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3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4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5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6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8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9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8"/>
    <w:uiPriority w:val="10"/>
    <w:rPr>
      <w:sz w:val="48"/>
      <w:szCs w:val="48"/>
    </w:rPr>
  </w:style>
  <w:style w:type="character" w:styleId="400">
    <w:name w:val="Subtitle Char"/>
    <w:link w:val="566"/>
    <w:uiPriority w:val="11"/>
    <w:rPr>
      <w:sz w:val="24"/>
      <w:szCs w:val="24"/>
    </w:rPr>
  </w:style>
  <w:style w:type="character" w:styleId="401">
    <w:name w:val="Quote Char"/>
    <w:link w:val="565"/>
    <w:uiPriority w:val="29"/>
    <w:rPr>
      <w:i/>
    </w:rPr>
  </w:style>
  <w:style w:type="character" w:styleId="402">
    <w:name w:val="Intense Quote Char"/>
    <w:link w:val="567"/>
    <w:uiPriority w:val="30"/>
    <w:rPr>
      <w:i/>
    </w:rPr>
  </w:style>
  <w:style w:type="character" w:styleId="403">
    <w:name w:val="Header Char"/>
    <w:link w:val="563"/>
    <w:uiPriority w:val="99"/>
  </w:style>
  <w:style w:type="character" w:styleId="404">
    <w:name w:val="Footer Char"/>
    <w:link w:val="562"/>
    <w:uiPriority w:val="99"/>
  </w:style>
  <w:style w:type="paragraph" w:styleId="405">
    <w:name w:val="Caption"/>
    <w:basedOn w:val="550"/>
    <w:next w:val="5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62"/>
    <w:uiPriority w:val="99"/>
  </w:style>
  <w:style w:type="table" w:styleId="407">
    <w:name w:val="Table Grid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6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50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endnote text"/>
    <w:basedOn w:val="550"/>
    <w:link w:val="538"/>
    <w:uiPriority w:val="99"/>
    <w:semiHidden/>
    <w:unhideWhenUsed/>
    <w:rPr>
      <w:sz w:val="20"/>
    </w:rPr>
    <w:pPr>
      <w:spacing w:lineRule="auto" w:line="240" w:after="0"/>
    </w:pPr>
  </w:style>
  <w:style w:type="character" w:styleId="538">
    <w:name w:val="Endnote Text Char"/>
    <w:link w:val="537"/>
    <w:uiPriority w:val="99"/>
    <w:rPr>
      <w:sz w:val="20"/>
    </w:rPr>
  </w:style>
  <w:style w:type="character" w:styleId="539">
    <w:name w:val="endnote reference"/>
    <w:uiPriority w:val="99"/>
    <w:semiHidden/>
    <w:unhideWhenUsed/>
    <w:rPr>
      <w:vertAlign w:val="superscript"/>
    </w:rPr>
  </w:style>
  <w:style w:type="paragraph" w:styleId="540">
    <w:name w:val="toc 1"/>
    <w:basedOn w:val="550"/>
    <w:next w:val="550"/>
    <w:uiPriority w:val="39"/>
    <w:unhideWhenUsed/>
    <w:pPr>
      <w:ind w:left="0" w:right="0" w:firstLine="0"/>
      <w:spacing w:after="57"/>
    </w:pPr>
  </w:style>
  <w:style w:type="paragraph" w:styleId="541">
    <w:name w:val="toc 2"/>
    <w:basedOn w:val="550"/>
    <w:next w:val="550"/>
    <w:uiPriority w:val="39"/>
    <w:unhideWhenUsed/>
    <w:pPr>
      <w:ind w:left="283" w:right="0" w:firstLine="0"/>
      <w:spacing w:after="57"/>
    </w:pPr>
  </w:style>
  <w:style w:type="paragraph" w:styleId="542">
    <w:name w:val="toc 3"/>
    <w:basedOn w:val="550"/>
    <w:next w:val="550"/>
    <w:uiPriority w:val="39"/>
    <w:unhideWhenUsed/>
    <w:pPr>
      <w:ind w:left="567" w:right="0" w:firstLine="0"/>
      <w:spacing w:after="57"/>
    </w:pPr>
  </w:style>
  <w:style w:type="paragraph" w:styleId="543">
    <w:name w:val="toc 4"/>
    <w:basedOn w:val="550"/>
    <w:next w:val="550"/>
    <w:uiPriority w:val="39"/>
    <w:unhideWhenUsed/>
    <w:pPr>
      <w:ind w:left="850" w:right="0" w:firstLine="0"/>
      <w:spacing w:after="57"/>
    </w:pPr>
  </w:style>
  <w:style w:type="paragraph" w:styleId="544">
    <w:name w:val="toc 5"/>
    <w:basedOn w:val="550"/>
    <w:next w:val="550"/>
    <w:uiPriority w:val="39"/>
    <w:unhideWhenUsed/>
    <w:pPr>
      <w:ind w:left="1134" w:right="0" w:firstLine="0"/>
      <w:spacing w:after="57"/>
    </w:pPr>
  </w:style>
  <w:style w:type="paragraph" w:styleId="545">
    <w:name w:val="toc 6"/>
    <w:basedOn w:val="550"/>
    <w:next w:val="550"/>
    <w:uiPriority w:val="39"/>
    <w:unhideWhenUsed/>
    <w:pPr>
      <w:ind w:left="1417" w:right="0" w:firstLine="0"/>
      <w:spacing w:after="57"/>
    </w:pPr>
  </w:style>
  <w:style w:type="paragraph" w:styleId="546">
    <w:name w:val="toc 7"/>
    <w:basedOn w:val="550"/>
    <w:next w:val="550"/>
    <w:uiPriority w:val="39"/>
    <w:unhideWhenUsed/>
    <w:pPr>
      <w:ind w:left="1701" w:right="0" w:firstLine="0"/>
      <w:spacing w:after="57"/>
    </w:pPr>
  </w:style>
  <w:style w:type="paragraph" w:styleId="547">
    <w:name w:val="toc 8"/>
    <w:basedOn w:val="550"/>
    <w:next w:val="550"/>
    <w:uiPriority w:val="39"/>
    <w:unhideWhenUsed/>
    <w:pPr>
      <w:ind w:left="1984" w:right="0" w:firstLine="0"/>
      <w:spacing w:after="57"/>
    </w:pPr>
  </w:style>
  <w:style w:type="paragraph" w:styleId="548">
    <w:name w:val="toc 9"/>
    <w:basedOn w:val="550"/>
    <w:next w:val="550"/>
    <w:uiPriority w:val="39"/>
    <w:unhideWhenUsed/>
    <w:pPr>
      <w:ind w:left="2268" w:right="0" w:firstLine="0"/>
      <w:spacing w:after="57"/>
    </w:pPr>
  </w:style>
  <w:style w:type="paragraph" w:styleId="549">
    <w:name w:val="TOC Heading"/>
    <w:uiPriority w:val="39"/>
    <w:unhideWhenUsed/>
  </w:style>
  <w:style w:type="paragraph" w:styleId="550" w:default="1">
    <w:name w:val="Normal"/>
    <w:qFormat/>
  </w:style>
  <w:style w:type="paragraph" w:styleId="551">
    <w:name w:val="Heading 1"/>
    <w:basedOn w:val="550"/>
    <w:next w:val="55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2">
    <w:name w:val="Heading 2"/>
    <w:basedOn w:val="550"/>
    <w:next w:val="55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3">
    <w:name w:val="Heading 3"/>
    <w:basedOn w:val="550"/>
    <w:next w:val="55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4">
    <w:name w:val="Heading 4"/>
    <w:basedOn w:val="550"/>
    <w:next w:val="55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5">
    <w:name w:val="Heading 5"/>
    <w:basedOn w:val="550"/>
    <w:next w:val="55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6">
    <w:name w:val="Heading 6"/>
    <w:basedOn w:val="550"/>
    <w:next w:val="55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7">
    <w:name w:val="Heading 7"/>
    <w:basedOn w:val="550"/>
    <w:next w:val="55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8">
    <w:name w:val="Heading 8"/>
    <w:basedOn w:val="550"/>
    <w:next w:val="55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9">
    <w:name w:val="Heading 9"/>
    <w:basedOn w:val="550"/>
    <w:next w:val="55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1" w:default="1">
    <w:name w:val="No List"/>
    <w:uiPriority w:val="99"/>
    <w:semiHidden/>
    <w:unhideWhenUsed/>
  </w:style>
  <w:style w:type="paragraph" w:styleId="562">
    <w:name w:val="Footer"/>
    <w:basedOn w:val="55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3">
    <w:name w:val="Header"/>
    <w:basedOn w:val="55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4">
    <w:name w:val="No Spacing"/>
    <w:basedOn w:val="550"/>
    <w:qFormat/>
    <w:uiPriority w:val="1"/>
    <w:pPr>
      <w:spacing w:lineRule="auto" w:line="240" w:after="0"/>
    </w:pPr>
  </w:style>
  <w:style w:type="paragraph" w:styleId="565">
    <w:name w:val="Quote"/>
    <w:basedOn w:val="550"/>
    <w:next w:val="55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6">
    <w:name w:val="Subtitle"/>
    <w:basedOn w:val="550"/>
    <w:next w:val="55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7">
    <w:name w:val="Intense Quote"/>
    <w:basedOn w:val="550"/>
    <w:next w:val="55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8">
    <w:name w:val="Title"/>
    <w:basedOn w:val="550"/>
    <w:next w:val="55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9">
    <w:name w:val="List Paragraph"/>
    <w:basedOn w:val="550"/>
    <w:qFormat/>
    <w:uiPriority w:val="34"/>
    <w:pPr>
      <w:contextualSpacing w:val="true"/>
      <w:ind w:left="720"/>
    </w:pPr>
  </w:style>
  <w:style w:type="character" w:styleId="57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2021-03-22T16:15:46Z</dcterms:modified>
</cp:coreProperties>
</file>