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C113" w14:textId="1463DED4" w:rsidR="009E1400" w:rsidRDefault="009E140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양식 설정 가이던스</w:t>
      </w:r>
      <w:r w:rsidR="00307753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40기 채현</w:t>
      </w:r>
      <w:r w:rsidR="00AD3C5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기 제작</w:t>
      </w:r>
    </w:p>
    <w:p w14:paraId="2F1C45BF" w14:textId="1FC7C002" w:rsidR="00754DFB" w:rsidRDefault="009E1400" w:rsidP="00754DFB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무조건 보기 예쁜 보고서를 만드는 꿀팁 </w:t>
      </w:r>
      <w:r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</w:t>
      </w:r>
      <w:r w:rsidR="00F44BF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워드/엑셀 정말 못 다루는 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내가 만든 거</w:t>
      </w:r>
      <w:r w:rsidR="00F44BFF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니까 여러분들도 할 수 있음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!!</w:t>
      </w:r>
      <w:r w:rsidR="00754DFB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 </w:t>
      </w:r>
    </w:p>
    <w:p w14:paraId="5DD81D23" w14:textId="25B51611" w:rsidR="009E1400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기존 기수분들이 친절하게 잘 알려주세요!!</w:t>
      </w:r>
    </w:p>
    <w:p w14:paraId="2A76B4E6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</w:pPr>
    </w:p>
    <w:p w14:paraId="2CC1DE6B" w14:textId="00E384AC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그래프</w:t>
      </w:r>
    </w:p>
    <w:p w14:paraId="247E6831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모두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0.25pt</w:t>
      </w:r>
    </w:p>
    <w:p w14:paraId="206FF7EB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세로축은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주눈금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안쪽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넣기</w:t>
      </w:r>
    </w:p>
    <w:p w14:paraId="0286BD3B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범례는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위로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올리기</w:t>
      </w:r>
    </w:p>
    <w:p w14:paraId="06161F28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두께는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1.75pt(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경우에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따라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19B60725" w14:textId="22E6EB3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그래프너비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(밑에 첨부해놓았으니 그대로 복붙)</w:t>
      </w:r>
    </w:p>
    <w:p w14:paraId="773CD718" w14:textId="723BA6E4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20.1</w:t>
      </w:r>
    </w:p>
    <w:p w14:paraId="74149B4E" w14:textId="757E7F2C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10.05</w:t>
      </w:r>
    </w:p>
    <w:p w14:paraId="5596F100" w14:textId="0E86D326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6.</w:t>
      </w:r>
      <w:r w:rsidR="007D5CC9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7</w:t>
      </w:r>
    </w:p>
    <w:p w14:paraId="1AA87BF9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차트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옵션</w:t>
      </w:r>
    </w:p>
    <w:p w14:paraId="4CA8B34F" w14:textId="0E519055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-&gt;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채우기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,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테두리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7EF3ABD9" w14:textId="754C4BAB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-&gt;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옵션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윤곽선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65148EFA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주눈금선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보조눈금선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없음</w:t>
      </w:r>
    </w:p>
    <w:p w14:paraId="60BE036E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글씨체는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윤고딕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540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크기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9/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우측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붙이기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하면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생기기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직전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74968167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코펍미디엄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크기는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보통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7 -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(1p stock price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글씨는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5p)</w:t>
      </w:r>
    </w:p>
    <w:p w14:paraId="4CEF4294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세로축은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4~5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정도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들어갈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정도로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설정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-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표시되는건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표시형식에서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변경</w:t>
      </w:r>
    </w:p>
    <w:p w14:paraId="11DA12D7" w14:textId="566816B3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*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엑셀에서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워드로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옮길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사진으로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옮기기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절대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금지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무조건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따서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원본데이터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저장해놓을 것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워드에서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수정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76118B3C" w14:textId="12A9D45A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PPT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캡쳐해서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넣기</w:t>
      </w:r>
      <w:r w:rsidR="00F07715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(사실 이것도 만들어서 넣으면 좋긴 한데..)</w:t>
      </w:r>
    </w:p>
    <w:p w14:paraId="1A17616E" w14:textId="03B1E321" w:rsid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출처가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여러 개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RFS Team 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가도록</w:t>
      </w:r>
    </w:p>
    <w:p w14:paraId="3F6331BE" w14:textId="00BBDEC4" w:rsidR="006D5095" w:rsidRDefault="006D5095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 년도 넣을 때도 예측이면 E 붙이기</w:t>
      </w:r>
    </w:p>
    <w:p w14:paraId="3193F0EC" w14:textId="38398616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앞에 20짤리면 `(물결) 추가하기(앞 따옴표로!) Ex) `24년, `25E 등등</w:t>
      </w:r>
    </w:p>
    <w:p w14:paraId="0E016A58" w14:textId="0FDA6B0F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그래프만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넣기보다는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빨간색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화살표나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넣어서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강조부분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표현하는게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가독성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증가</w:t>
      </w:r>
    </w:p>
    <w:p w14:paraId="675959FA" w14:textId="77777777" w:rsidR="0081436E" w:rsidRPr="0081436E" w:rsidRDefault="0081436E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필요한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부분은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데이터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레이블도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추가하기</w:t>
      </w:r>
    </w:p>
    <w:p w14:paraId="69DDCBDF" w14:textId="1C6DFFA9" w:rsidR="0081436E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그래프 우클릭</w:t>
      </w:r>
      <w:r w:rsidR="00F129E0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한</w:t>
      </w:r>
      <w:r w:rsidR="004D2179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다음 중앙 정렬해서 가운데 위치 맞추기</w:t>
      </w:r>
    </w:p>
    <w:p w14:paraId="6EC61671" w14:textId="193A8DD5" w:rsidR="00740A52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축 2개 쓸 경우 범례 좌우랑 축 좌우 순서 맞추기</w:t>
      </w:r>
    </w:p>
    <w:p w14:paraId="5960F644" w14:textId="54E9C0C9" w:rsidR="00A65D4F" w:rsidRDefault="00E37A97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그래프 문단 밑에 넣을 때 그래프 드래그 -&gt; 우클릭 표 속성 -&gt; 위치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페이지 기준 가운데 여백 기준 아래쪽</w:t>
      </w:r>
      <w:r w:rsidR="006D5095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/이렇게 되면 그래프가 아래쪽 고정인 상태에서 글 내용으로 양식 맞추면 됨</w:t>
      </w:r>
    </w:p>
    <w:p w14:paraId="2F503968" w14:textId="77777777" w:rsidR="00A65D4F" w:rsidRDefault="00A65D4F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0F3670CA" w14:textId="77777777" w:rsidR="00A65D4F" w:rsidRDefault="00A65D4F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0CD413ED" w14:textId="77777777" w:rsidR="00A65D4F" w:rsidRDefault="00A65D4F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32876818" w14:textId="77777777" w:rsidR="005472DA" w:rsidRPr="00F7759F" w:rsidRDefault="005472DA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506"/>
        <w:tblOverlap w:val="never"/>
        <w:tblW w:w="11395" w:type="dxa"/>
        <w:tblLayout w:type="fixed"/>
        <w:tblLook w:val="04A0" w:firstRow="1" w:lastRow="0" w:firstColumn="1" w:lastColumn="0" w:noHBand="0" w:noVBand="1"/>
      </w:tblPr>
      <w:tblGrid>
        <w:gridCol w:w="11395"/>
      </w:tblGrid>
      <w:tr w:rsidR="00740A52" w:rsidRPr="00740A52" w14:paraId="6AA1C3B4" w14:textId="77777777" w:rsidTr="005472DA">
        <w:trPr>
          <w:trHeight w:val="20"/>
        </w:trPr>
        <w:tc>
          <w:tcPr>
            <w:tcW w:w="113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B59854" w14:textId="574E06EA" w:rsidR="00740A52" w:rsidRPr="00740A52" w:rsidRDefault="005472DA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_Pro Medium" w:cs="KoPubWorld돋움체_Pro Medium"/>
                <w:color w:val="000000"/>
                <w:spacing w:val="-12"/>
                <w:w w:val="98"/>
                <w:sz w:val="18"/>
                <w:szCs w:val="20"/>
              </w:rPr>
            </w:pPr>
            <w:bookmarkStart w:id="0" w:name="_Hlk208174757"/>
            <w:bookmarkStart w:id="1" w:name="_Hlk206170238"/>
            <w:r w:rsidRPr="005472DA">
              <w:rPr>
                <w:rFonts w:ascii="Yoon 윤고딕 540_TT" w:eastAsia="Yoon 윤고딕 540_TT" w:hAnsi="KoPubWorld돋움체_Pro Medium" w:cs="KoPubWorld돋움체_Pro Medium"/>
                <w:color w:val="000000"/>
                <w:spacing w:val="-12"/>
                <w:w w:val="98"/>
                <w:sz w:val="18"/>
                <w:szCs w:val="20"/>
              </w:rPr>
              <w:t>매출비율</w:t>
            </w:r>
          </w:p>
        </w:tc>
      </w:tr>
      <w:tr w:rsidR="00740A52" w:rsidRPr="00740A52" w14:paraId="0556E56B" w14:textId="77777777" w:rsidTr="005472DA">
        <w:tblPrEx>
          <w:tblCellMar>
            <w:left w:w="99" w:type="dxa"/>
            <w:right w:w="99" w:type="dxa"/>
          </w:tblCellMar>
        </w:tblPrEx>
        <w:trPr>
          <w:trHeight w:val="2774"/>
        </w:trPr>
        <w:tc>
          <w:tcPr>
            <w:tcW w:w="11395" w:type="dxa"/>
            <w:tcBorders>
              <w:top w:val="single" w:sz="4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ADDAD86" w14:textId="77777777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000000"/>
                <w:spacing w:val="-12"/>
                <w:w w:val="98"/>
              </w:rPr>
            </w:pPr>
          </w:p>
        </w:tc>
      </w:tr>
      <w:tr w:rsidR="00740A52" w:rsidRPr="00740A52" w14:paraId="6D3E6FAC" w14:textId="77777777" w:rsidTr="009011DD">
        <w:trPr>
          <w:trHeight w:val="59"/>
        </w:trPr>
        <w:tc>
          <w:tcPr>
            <w:tcW w:w="11395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1ABF762" w14:textId="55C03216" w:rsidR="00740A52" w:rsidRPr="002F6993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2"/>
              </w:rPr>
            </w:pPr>
            <w:r w:rsidRPr="002F6993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2"/>
              </w:rPr>
              <w:t xml:space="preserve">출처: </w:t>
            </w:r>
          </w:p>
        </w:tc>
      </w:tr>
    </w:tbl>
    <w:bookmarkEnd w:id="0"/>
    <w:p w14:paraId="2E4A3BD9" w14:textId="36992BBC" w:rsidR="00740A52" w:rsidRDefault="002C791B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이 그래프들 베껴서 넣기</w:t>
      </w:r>
    </w:p>
    <w:p w14:paraId="61BDA489" w14:textId="77777777" w:rsidR="00740A52" w:rsidRDefault="00740A52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1"/>
        <w:tblOverlap w:val="never"/>
        <w:tblW w:w="11396" w:type="dxa"/>
        <w:tblLook w:val="04A0" w:firstRow="1" w:lastRow="0" w:firstColumn="1" w:lastColumn="0" w:noHBand="0" w:noVBand="1"/>
      </w:tblPr>
      <w:tblGrid>
        <w:gridCol w:w="5698"/>
        <w:gridCol w:w="5698"/>
      </w:tblGrid>
      <w:tr w:rsidR="00740A52" w:rsidRPr="00740A52" w14:paraId="1D587BAC" w14:textId="77777777" w:rsidTr="008D5686"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871A0CB" w14:textId="77777777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bookmarkStart w:id="2" w:name="_Hlk206170226"/>
            <w:bookmarkStart w:id="3" w:name="_Hlk205582689"/>
            <w:bookmarkEnd w:id="1"/>
            <w:r w:rsidRPr="00740A52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2024년 현대건설 사업 부문별 매출비율                                             (단위: %)</w:t>
            </w:r>
          </w:p>
        </w:tc>
        <w:tc>
          <w:tcPr>
            <w:tcW w:w="5698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A3278FF" w14:textId="77777777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r w:rsidRPr="00740A52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사업 부문별 매출 추이(2019~2024년)                                          (단위: 십억 원)</w:t>
            </w:r>
          </w:p>
        </w:tc>
      </w:tr>
      <w:tr w:rsidR="00740A52" w:rsidRPr="00740A52" w14:paraId="0CD27CBB" w14:textId="77777777" w:rsidTr="00DA6763">
        <w:tblPrEx>
          <w:tblCellMar>
            <w:left w:w="99" w:type="dxa"/>
            <w:right w:w="99" w:type="dxa"/>
          </w:tblCellMar>
        </w:tblPrEx>
        <w:trPr>
          <w:trHeight w:val="3335"/>
        </w:trPr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668D2F54" w14:textId="69612487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515D8C0C" w14:textId="1E109402" w:rsidR="00740A52" w:rsidRPr="00740A52" w:rsidRDefault="00740A52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</w:tr>
      <w:tr w:rsidR="00740A52" w:rsidRPr="00740A52" w14:paraId="4F47BFCC" w14:textId="77777777" w:rsidTr="008D5686">
        <w:trPr>
          <w:trHeight w:val="313"/>
        </w:trPr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07D9A5" w14:textId="52E27C1C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740A52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740A52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5698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2353BE7" w14:textId="16082080" w:rsidR="00740A52" w:rsidRPr="00740A52" w:rsidRDefault="00740A52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740A52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740A52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</w:tr>
      <w:bookmarkEnd w:id="2"/>
    </w:tbl>
    <w:p w14:paraId="41ECC545" w14:textId="77777777" w:rsidR="00B3039D" w:rsidRPr="00740A52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tbl>
      <w:tblPr>
        <w:tblStyle w:val="ac"/>
        <w:tblpPr w:leftFromText="567" w:rightFromText="567" w:vertAnchor="text" w:horzAnchor="page" w:tblpXSpec="center" w:tblpY="1"/>
        <w:tblOverlap w:val="never"/>
        <w:tblW w:w="11400" w:type="dxa"/>
        <w:tblLayout w:type="fixed"/>
        <w:tblLook w:val="04A0" w:firstRow="1" w:lastRow="0" w:firstColumn="1" w:lastColumn="0" w:noHBand="0" w:noVBand="1"/>
      </w:tblPr>
      <w:tblGrid>
        <w:gridCol w:w="6"/>
        <w:gridCol w:w="3792"/>
        <w:gridCol w:w="6"/>
        <w:gridCol w:w="3792"/>
        <w:gridCol w:w="6"/>
        <w:gridCol w:w="3792"/>
        <w:gridCol w:w="6"/>
      </w:tblGrid>
      <w:tr w:rsidR="00A65D4F" w:rsidRPr="00A65D4F" w14:paraId="135EF575" w14:textId="77777777" w:rsidTr="005472DA">
        <w:trPr>
          <w:gridAfter w:val="1"/>
          <w:wAfter w:w="6" w:type="dxa"/>
        </w:trPr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2A0D4E0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bookmarkStart w:id="4" w:name="_Hlk206174869"/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신규원전 중 SMR 건설 비중 전망                (단위: %)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F135F2E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</w:rPr>
            </w:pPr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글로벌 SMR 시장 규모 전망             (단위: 십억 달러)</w:t>
            </w:r>
          </w:p>
        </w:tc>
        <w:tc>
          <w:tcPr>
            <w:tcW w:w="379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5373E53" w14:textId="7777777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Yoon 윤고딕 540_TT" w:eastAsia="Yoon 윤고딕 540_TT" w:hAnsi="KoPubWorld돋움체 Medium" w:cs="KoPubWorld돋움체 Medium"/>
                <w:color w:val="000000"/>
                <w:spacing w:val="-12"/>
                <w:w w:val="98"/>
                <w:sz w:val="18"/>
                <w:szCs w:val="20"/>
              </w:rPr>
            </w:pPr>
            <w:r w:rsidRPr="00A65D4F">
              <w:rPr>
                <w:rFonts w:ascii="Yoon 윤고딕 540_TT" w:eastAsia="Yoon 윤고딕 540_TT" w:hAnsi="KoPubWorld돋움체 Medium" w:cs="KoPubWorld돋움체 Medium" w:hint="eastAsia"/>
                <w:color w:val="000000"/>
                <w:spacing w:val="-12"/>
                <w:w w:val="98"/>
                <w:sz w:val="18"/>
                <w:szCs w:val="20"/>
              </w:rPr>
              <w:t>국가별 SMR 라이선스 취득 단계 현황</w:t>
            </w:r>
          </w:p>
        </w:tc>
      </w:tr>
      <w:tr w:rsidR="00A65D4F" w:rsidRPr="00A65D4F" w14:paraId="574FF390" w14:textId="77777777" w:rsidTr="005472DA">
        <w:tblPrEx>
          <w:tblCellMar>
            <w:left w:w="99" w:type="dxa"/>
            <w:right w:w="99" w:type="dxa"/>
          </w:tblCellMar>
        </w:tblPrEx>
        <w:trPr>
          <w:gridBefore w:val="1"/>
          <w:wBefore w:w="6" w:type="dxa"/>
          <w:trHeight w:val="2624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3CFB5448" w14:textId="232BA6C3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0DD32A3" w14:textId="1F3D3BCA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14:paraId="10EC60F3" w14:textId="68B26799" w:rsidR="00A65D4F" w:rsidRPr="00A65D4F" w:rsidRDefault="00A65D4F" w:rsidP="002F6993">
            <w:pPr>
              <w:spacing w:line="192" w:lineRule="auto"/>
              <w:rPr>
                <w:rFonts w:ascii="KoPubWorld돋움체 Medium" w:eastAsia="KoPubWorld돋움체 Medium" w:hAnsi="KoPubWorld돋움체 Medium" w:cs="KoPubWorld돋움체 Medium"/>
                <w:color w:val="000000"/>
                <w:spacing w:val="-12"/>
                <w:w w:val="98"/>
              </w:rPr>
            </w:pPr>
          </w:p>
        </w:tc>
      </w:tr>
      <w:tr w:rsidR="00A65D4F" w:rsidRPr="00A65D4F" w14:paraId="42E8B615" w14:textId="77777777" w:rsidTr="005472DA">
        <w:trPr>
          <w:gridAfter w:val="1"/>
          <w:wAfter w:w="6" w:type="dxa"/>
          <w:trHeight w:val="95"/>
        </w:trPr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313FB860" w14:textId="1238AC03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4910547" w14:textId="34328C2F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  <w:tc>
          <w:tcPr>
            <w:tcW w:w="379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A845CCA" w14:textId="0987A787" w:rsidR="00A65D4F" w:rsidRPr="00A65D4F" w:rsidRDefault="00A65D4F" w:rsidP="002F6993">
            <w:pPr>
              <w:tabs>
                <w:tab w:val="left" w:pos="2160"/>
              </w:tabs>
              <w:spacing w:line="192" w:lineRule="auto"/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</w:pPr>
            <w:r w:rsidRPr="00A65D4F">
              <w:rPr>
                <w:rFonts w:ascii="KoPubWorld돋움체 Light" w:eastAsia="KoPubWorld돋움체 Light" w:hAnsi="KoPubWorld돋움체 Light" w:cs="KoPubWorld돋움체 Light" w:hint="eastAsia"/>
                <w:color w:val="000000"/>
                <w:spacing w:val="-12"/>
                <w:w w:val="98"/>
                <w:sz w:val="12"/>
                <w:szCs w:val="14"/>
              </w:rPr>
              <w:t>출처</w:t>
            </w:r>
            <w:r w:rsidRPr="00A65D4F">
              <w:rPr>
                <w:rFonts w:ascii="KoPubWorld돋움체 Light" w:eastAsia="KoPubWorld돋움체 Light" w:hAnsi="KoPubWorld돋움체 Light" w:cs="KoPubWorld돋움체 Light"/>
                <w:color w:val="000000"/>
                <w:spacing w:val="-12"/>
                <w:w w:val="98"/>
                <w:sz w:val="12"/>
                <w:szCs w:val="14"/>
              </w:rPr>
              <w:t xml:space="preserve">: </w:t>
            </w:r>
          </w:p>
        </w:tc>
      </w:tr>
      <w:bookmarkEnd w:id="3"/>
      <w:bookmarkEnd w:id="4"/>
    </w:tbl>
    <w:p w14:paraId="327ADDA6" w14:textId="77777777" w:rsidR="00B3039D" w:rsidRPr="0081436E" w:rsidRDefault="00B3039D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</w:p>
    <w:p w14:paraId="048A51B3" w14:textId="38B0276C" w:rsidR="00B81770" w:rsidRDefault="00B81770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  <w:br w:type="page"/>
      </w:r>
    </w:p>
    <w:p w14:paraId="64FE2314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lastRenderedPageBreak/>
        <w:t>글</w:t>
      </w:r>
    </w:p>
    <w:p w14:paraId="0494AC2B" w14:textId="7C571753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앞으로는 볼드만 넣고 밑줄 X</w:t>
      </w:r>
    </w:p>
    <w:p w14:paraId="7A031930" w14:textId="3CB15D99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회색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박스에는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안 넣기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/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문장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끝까지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강조하고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부분까지만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X</w:t>
      </w:r>
    </w:p>
    <w:p w14:paraId="63EA431E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Ctrl+B 안 씀. 코펍 볼드/라이트로 글씨체 두께 설정</w:t>
      </w:r>
    </w:p>
    <w:p w14:paraId="0425A86A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A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lt+H 사용해서 양식 설정하는 단축키 많이 연습하기(엑셀도 마찬가지)</w:t>
      </w:r>
    </w:p>
    <w:p w14:paraId="33BA98D1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~향 ~발 다 한자로 쓰기 向/發</w:t>
      </w:r>
    </w:p>
    <w:p w14:paraId="18854725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고급에서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장평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98%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좁게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값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0.6pt</w:t>
      </w:r>
    </w:p>
    <w:p w14:paraId="5C55537D" w14:textId="08B5325A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A596D5B" wp14:editId="15C68F67">
            <wp:extent cx="2197024" cy="1754803"/>
            <wp:effectExtent l="0" t="0" r="0" b="0"/>
            <wp:docPr id="662697101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97101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2238" cy="176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194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)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들여쓰기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X/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단락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8pt/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배수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0.8</w:t>
      </w:r>
    </w:p>
    <w:p w14:paraId="4016DBD0" w14:textId="7F5FEC92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0394DA" wp14:editId="1AF634A9">
            <wp:extent cx="2103649" cy="2245466"/>
            <wp:effectExtent l="0" t="0" r="0" b="2540"/>
            <wp:docPr id="1119158601" name="그림 1" descr="텍스트, 스크린샷, 번호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8601" name="그림 1" descr="텍스트, 스크린샷, 번호, 디스플레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7940" cy="225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71DF" w14:textId="570B10EA" w:rsidR="00754DFB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입력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체계에서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한글과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영어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/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자동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꺼놓기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박스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비어있게. 영어나 숫자랑 한글간격 붙어있어야 함.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30BBF083" w14:textId="5A114B1C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647B4756" wp14:editId="5A2229E6">
            <wp:extent cx="2352441" cy="1913369"/>
            <wp:effectExtent l="0" t="0" r="0" b="0"/>
            <wp:docPr id="4488810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10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6563" cy="19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A0FA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lastRenderedPageBreak/>
        <w:t>목차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소제목은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끝부분에서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횟수로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맞추기</w:t>
      </w:r>
    </w:p>
    <w:p w14:paraId="04D6A582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연도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앞에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20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대신에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2020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-&gt;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20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기간을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나타낼때는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그냥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20~30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3998185C" w14:textId="77777777" w:rsidR="00754DFB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금액을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나타날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통화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띄어쓰기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-&gt; 7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, 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, 2,000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달러</w:t>
      </w:r>
    </w:p>
    <w:p w14:paraId="1AEB5ABD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단위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전까지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숫자로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넣을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것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천억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X, 3,000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억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O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/2조 7,000억원도 괜찮지만 2.7조 원이 더 깔끔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5204CBEB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QoQ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YoY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영어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한칸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띄고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부호숫자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%-&gt; QoQ +76%</w:t>
      </w:r>
    </w:p>
    <w:p w14:paraId="1D0FC63F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향후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예측연도는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연도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뒤에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E(Expected)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붙이기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-&gt; 2027E or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`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27E</w:t>
      </w:r>
    </w:p>
    <w:p w14:paraId="01352A7E" w14:textId="77777777" w:rsidR="00754DFB" w:rsidRPr="0081436E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n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년도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n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분기를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nQ24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식으로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쓰기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.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반기는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H</w:t>
      </w:r>
    </w:p>
    <w:p w14:paraId="6FABE1D0" w14:textId="77777777" w:rsidR="00754DFB" w:rsidRDefault="00754DFB" w:rsidP="00754DFB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1)~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하고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, 2)~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하다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는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랑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붙여쓰기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-&gt; ex: 1)수익이 안정적이라는 점과 2)매출이 성장하고 있다는 점</w:t>
      </w:r>
    </w:p>
    <w:p w14:paraId="70FF1507" w14:textId="77332C51" w:rsidR="00754DFB" w:rsidRP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① ② 같은 순서 기호 사용 추천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가독성 좋아짐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줄글로만 쓰지 말고 ① ② 같은 가독성 증가 도구 적극 사용하기</w:t>
      </w:r>
    </w:p>
    <w:p w14:paraId="26DD3EC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문장당 길이는 특수한 경우 아니면 길어도 기본 워드 여백 기준 1줄 반 이내로 끊기</w:t>
      </w:r>
    </w:p>
    <w:p w14:paraId="10BD6B33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초안 쓸 때 글/그래프/표 다 합쳐서 한 페이지 단위에 맞게 쓰는 걸 추천</w:t>
      </w:r>
    </w:p>
    <w:p w14:paraId="4DC64B6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글 내에서 단어 모양 맞추기(1. 영어한글 (VISA, 비자), 2. 띄어쓰기 (수주잔고, 수주 잔고), 3. 수치들)</w:t>
      </w:r>
    </w:p>
    <w:p w14:paraId="4B46CFDC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한 문단은 길어도 5줄 내로 끊기, 문단이 길어지면 중간에 엔터 넣어주기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같은 내용이여도 너무 줄글이면 읽기 싫어짐</w:t>
      </w:r>
    </w:p>
    <w:p w14:paraId="76A0FBE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글 쓰면서 소리 내서 읽어보기</w:t>
      </w:r>
    </w:p>
    <w:p w14:paraId="18ED4DC6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제목은 재밌게 센스있게 기억에 남게</w:t>
      </w:r>
    </w:p>
    <w:p w14:paraId="62CD71E1" w14:textId="65D32E63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사이드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주석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(코펍 볼드에 글씨 크기 10)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왼쪽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끝과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글문단사이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여백만큼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텍스트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상자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너비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설정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(높이는 상관없는데 너비는 무조건 6cm)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중앙으로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모으기</w:t>
      </w:r>
    </w:p>
    <w:p w14:paraId="7E96B37B" w14:textId="2EA48D48" w:rsidR="002F6993" w:rsidRPr="0081436E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주석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바뀔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때는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shift+enter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간격</w:t>
      </w:r>
      <w:r w:rsidR="002F6993"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="002F6993"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줄이기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(워드 기본 크기는 가로 210mm 세로 297mm) </w:t>
      </w:r>
      <w:r w:rsidR="002F6993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 w:rsidR="002F6993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주석에 문단 글이 밀릴 경우 레이아웃 옵션에서 텍스트 뒤 설정</w:t>
      </w:r>
    </w:p>
    <w:p w14:paraId="7670615A" w14:textId="77777777" w:rsidR="002F6993" w:rsidRPr="00754DFB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 w:rsidRPr="00754DFB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앵간하면 합본 만들기전 본인 초안 쓸 때 페이지단위로 글 맞춰써놓기.</w:t>
      </w:r>
    </w:p>
    <w:p w14:paraId="496CE51E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72C3D0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60DF1902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52576B5E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9DDE8A8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BB86C7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32755BB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39BD3239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6D89414F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52AD42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7E76F2EB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D7FFA7E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05E23891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03B31AF2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</w:p>
    <w:p w14:paraId="45F40EEF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</w:p>
    <w:p w14:paraId="6A2173B1" w14:textId="77777777" w:rsidR="002F6993" w:rsidRPr="0081436E" w:rsidRDefault="002F6993" w:rsidP="002F6993">
      <w:pPr>
        <w:widowControl/>
        <w:wordWrap/>
        <w:autoSpaceDE/>
        <w:autoSpaceDN/>
        <w:jc w:val="both"/>
        <w:rPr>
          <w:rFonts w:ascii="KoPubWorld돋움체 Light" w:eastAsia="KoPubWorld돋움체 Light" w:hAnsi="KoPubWorld돋움체 Light" w:cs="KoPubWorld돋움체 Light"/>
          <w:b/>
          <w:bCs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lastRenderedPageBreak/>
        <w:t>표</w:t>
      </w:r>
    </w:p>
    <w:p w14:paraId="20604962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줄은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+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흰색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번색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28EC06A6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그외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코펍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미디엄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+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검정색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(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제일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좌측만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번색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)</w:t>
      </w:r>
    </w:p>
    <w:p w14:paraId="01C7E42D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강조하고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싶은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내용은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볼드로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바꾸거나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배경색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입히기</w:t>
      </w:r>
    </w:p>
    <w:p w14:paraId="6C894BF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글씨는 거의 가운데 정렬 (필요할 땐 개인 설정)</w:t>
      </w:r>
    </w:p>
    <w:p w14:paraId="431EBEC1" w14:textId="360978CF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테두리 빨간색으로 강조하고 싶은 경우 도형으로 덮지 말고 표 테두리를 바꾸기(두께는 1과1/2 or 2와1/4 추천)</w:t>
      </w:r>
    </w:p>
    <w:p w14:paraId="6A3436B8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전체 드래그 해놓고 표 속성에서 가운데 설정해서 위치 맞추기</w:t>
      </w:r>
    </w:p>
    <w:p w14:paraId="702428A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표 테두리는 모든 테두리 걸어놓고 좌우 제일 바깥쪽만 테두리 없애기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54"/>
        <w:gridCol w:w="2098"/>
        <w:gridCol w:w="2098"/>
      </w:tblGrid>
      <w:tr w:rsidR="00754DFB" w:rsidRPr="0066570E" w14:paraId="166D6A4C" w14:textId="77777777" w:rsidTr="00754DFB">
        <w:trPr>
          <w:trHeight w:val="283"/>
        </w:trPr>
        <w:tc>
          <w:tcPr>
            <w:tcW w:w="0" w:type="auto"/>
            <w:shd w:val="clear" w:color="000000" w:fill="203864"/>
            <w:noWrap/>
            <w:vAlign w:val="center"/>
            <w:hideMark/>
          </w:tcPr>
          <w:p w14:paraId="6B247DAA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구분</w:t>
            </w:r>
          </w:p>
        </w:tc>
        <w:tc>
          <w:tcPr>
            <w:tcW w:w="2098" w:type="dxa"/>
            <w:shd w:val="clear" w:color="000000" w:fill="203864"/>
            <w:noWrap/>
            <w:vAlign w:val="center"/>
            <w:hideMark/>
          </w:tcPr>
          <w:p w14:paraId="71F5C1D7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FSU</w:t>
            </w:r>
          </w:p>
        </w:tc>
        <w:tc>
          <w:tcPr>
            <w:tcW w:w="2098" w:type="dxa"/>
            <w:shd w:val="clear" w:color="000000" w:fill="203864"/>
            <w:noWrap/>
            <w:vAlign w:val="center"/>
            <w:hideMark/>
          </w:tcPr>
          <w:p w14:paraId="7C1A424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FFFFFF"/>
                <w:kern w:val="0"/>
                <w:sz w:val="14"/>
                <w:szCs w:val="14"/>
              </w:rPr>
            </w:pPr>
            <w:r w:rsidRPr="0066570E">
              <w:rPr>
                <w:rFonts w:ascii="KoPubWorld돋움체 Bold" w:eastAsia="KoPubWorld돋움체 Bold" w:hAnsi="KoPubWorld돋움체 Bold" w:cs="KoPubWorld돋움체 Bold" w:hint="eastAsia"/>
                <w:color w:val="FFFFFF"/>
                <w:kern w:val="0"/>
                <w:sz w:val="14"/>
                <w:szCs w:val="14"/>
              </w:rPr>
              <w:t>FSRU</w:t>
            </w:r>
          </w:p>
        </w:tc>
      </w:tr>
      <w:tr w:rsidR="00754DFB" w:rsidRPr="0066570E" w14:paraId="578BB87A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7E93AA9D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주요 역할</w:t>
            </w:r>
          </w:p>
        </w:tc>
        <w:tc>
          <w:tcPr>
            <w:tcW w:w="2098" w:type="dxa"/>
            <w:shd w:val="clear" w:color="auto" w:fill="8FAADC"/>
            <w:noWrap/>
            <w:vAlign w:val="center"/>
            <w:hideMark/>
          </w:tcPr>
          <w:p w14:paraId="02055468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저장</w:t>
            </w:r>
          </w:p>
        </w:tc>
        <w:tc>
          <w:tcPr>
            <w:tcW w:w="2098" w:type="dxa"/>
            <w:shd w:val="clear" w:color="auto" w:fill="8FAADC"/>
            <w:noWrap/>
            <w:vAlign w:val="center"/>
            <w:hideMark/>
          </w:tcPr>
          <w:p w14:paraId="2183C791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저장 및 재기화</w:t>
            </w:r>
          </w:p>
        </w:tc>
      </w:tr>
      <w:tr w:rsidR="00754DFB" w:rsidRPr="0066570E" w14:paraId="6A21C477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26311702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설비 구성</w:t>
            </w:r>
          </w:p>
        </w:tc>
        <w:tc>
          <w:tcPr>
            <w:tcW w:w="2098" w:type="dxa"/>
            <w:tcBorders>
              <w:bottom w:val="single" w:sz="12" w:space="0" w:color="C00000"/>
            </w:tcBorders>
            <w:noWrap/>
            <w:vAlign w:val="center"/>
            <w:hideMark/>
          </w:tcPr>
          <w:p w14:paraId="444C76C7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화물탱크 + 부두 접속 설비</w:t>
            </w:r>
          </w:p>
        </w:tc>
        <w:tc>
          <w:tcPr>
            <w:tcW w:w="2098" w:type="dxa"/>
            <w:tcBorders>
              <w:bottom w:val="single" w:sz="12" w:space="0" w:color="C00000"/>
            </w:tcBorders>
            <w:noWrap/>
            <w:vAlign w:val="center"/>
            <w:hideMark/>
          </w:tcPr>
          <w:p w14:paraId="44757BF8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LNGC 탱크 + 재기화 모듈</w:t>
            </w:r>
          </w:p>
        </w:tc>
      </w:tr>
      <w:tr w:rsidR="00754DFB" w:rsidRPr="0066570E" w14:paraId="213A692B" w14:textId="77777777" w:rsidTr="00754DFB">
        <w:trPr>
          <w:trHeight w:val="340"/>
        </w:trPr>
        <w:tc>
          <w:tcPr>
            <w:tcW w:w="0" w:type="auto"/>
            <w:tcBorders>
              <w:right w:val="single" w:sz="12" w:space="0" w:color="C00000"/>
            </w:tcBorders>
            <w:shd w:val="clear" w:color="auto" w:fill="D0CDCD"/>
            <w:noWrap/>
            <w:vAlign w:val="center"/>
            <w:hideMark/>
          </w:tcPr>
          <w:p w14:paraId="2C7AEE3C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운영 목적</w:t>
            </w:r>
          </w:p>
        </w:tc>
        <w:tc>
          <w:tcPr>
            <w:tcW w:w="2098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</w:tcBorders>
            <w:noWrap/>
            <w:vAlign w:val="center"/>
            <w:hideMark/>
          </w:tcPr>
          <w:p w14:paraId="031247F2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장기</w:t>
            </w: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저장, 성수기 대비</w:t>
            </w:r>
          </w:p>
        </w:tc>
        <w:tc>
          <w:tcPr>
            <w:tcW w:w="2098" w:type="dxa"/>
            <w:tcBorders>
              <w:top w:val="single" w:sz="12" w:space="0" w:color="C00000"/>
              <w:bottom w:val="single" w:sz="12" w:space="0" w:color="C00000"/>
              <w:right w:val="single" w:sz="12" w:space="0" w:color="C00000"/>
            </w:tcBorders>
            <w:noWrap/>
            <w:vAlign w:val="center"/>
            <w:hideMark/>
          </w:tcPr>
          <w:p w14:paraId="6F5EC1B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가스</w:t>
            </w:r>
            <w:r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 xml:space="preserve"> </w:t>
            </w: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공급, 육상 터미널 대체</w:t>
            </w:r>
          </w:p>
        </w:tc>
      </w:tr>
      <w:tr w:rsidR="00754DFB" w:rsidRPr="0066570E" w14:paraId="7BBB2FAC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58E15F60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투자 비용</w:t>
            </w:r>
          </w:p>
        </w:tc>
        <w:tc>
          <w:tcPr>
            <w:tcW w:w="2098" w:type="dxa"/>
            <w:tcBorders>
              <w:top w:val="single" w:sz="12" w:space="0" w:color="C00000"/>
            </w:tcBorders>
            <w:noWrap/>
            <w:vAlign w:val="center"/>
            <w:hideMark/>
          </w:tcPr>
          <w:p w14:paraId="5914CE0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낮음(재기화 설비 없음)</w:t>
            </w:r>
          </w:p>
        </w:tc>
        <w:tc>
          <w:tcPr>
            <w:tcW w:w="2098" w:type="dxa"/>
            <w:tcBorders>
              <w:top w:val="single" w:sz="12" w:space="0" w:color="C00000"/>
              <w:right w:val="single" w:sz="2" w:space="0" w:color="FFFFFF" w:themeColor="background1"/>
            </w:tcBorders>
            <w:noWrap/>
            <w:vAlign w:val="center"/>
            <w:hideMark/>
          </w:tcPr>
          <w:p w14:paraId="0E30A874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높음(재기화 설비 설치 필요)</w:t>
            </w:r>
          </w:p>
        </w:tc>
      </w:tr>
      <w:tr w:rsidR="00754DFB" w:rsidRPr="0066570E" w14:paraId="6B733882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5720C8E7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건조/개조 기간</w:t>
            </w:r>
          </w:p>
        </w:tc>
        <w:tc>
          <w:tcPr>
            <w:tcW w:w="2098" w:type="dxa"/>
            <w:noWrap/>
            <w:vAlign w:val="center"/>
            <w:hideMark/>
          </w:tcPr>
          <w:p w14:paraId="1FC823A8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평균 1.5년</w:t>
            </w:r>
          </w:p>
        </w:tc>
        <w:tc>
          <w:tcPr>
            <w:tcW w:w="2098" w:type="dxa"/>
            <w:noWrap/>
            <w:vAlign w:val="center"/>
            <w:hideMark/>
          </w:tcPr>
          <w:p w14:paraId="5C0CA06C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평균 1.5년</w:t>
            </w:r>
          </w:p>
        </w:tc>
      </w:tr>
      <w:tr w:rsidR="00754DFB" w:rsidRPr="0066570E" w14:paraId="782CCA5F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  <w:vAlign w:val="center"/>
            <w:hideMark/>
          </w:tcPr>
          <w:p w14:paraId="3E4BB4EF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color w:val="000000"/>
                <w:kern w:val="0"/>
                <w:sz w:val="14"/>
                <w:szCs w:val="14"/>
              </w:rPr>
              <w:t>수익 모델</w:t>
            </w:r>
          </w:p>
        </w:tc>
        <w:tc>
          <w:tcPr>
            <w:tcW w:w="2098" w:type="dxa"/>
            <w:noWrap/>
            <w:vAlign w:val="center"/>
            <w:hideMark/>
          </w:tcPr>
          <w:p w14:paraId="79690944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 서비스 요금(Storage Fee)</w:t>
            </w:r>
          </w:p>
        </w:tc>
        <w:tc>
          <w:tcPr>
            <w:tcW w:w="2098" w:type="dxa"/>
            <w:noWrap/>
            <w:vAlign w:val="center"/>
            <w:hideMark/>
          </w:tcPr>
          <w:p w14:paraId="4D956ABE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color w:val="000000"/>
                <w:kern w:val="0"/>
                <w:sz w:val="14"/>
                <w:szCs w:val="14"/>
              </w:rPr>
              <w:t>저장 + 재기화 요금</w:t>
            </w:r>
          </w:p>
        </w:tc>
      </w:tr>
      <w:tr w:rsidR="00754DFB" w:rsidRPr="0066570E" w14:paraId="454A0E3F" w14:textId="77777777" w:rsidTr="00754DFB">
        <w:trPr>
          <w:trHeight w:val="340"/>
        </w:trPr>
        <w:tc>
          <w:tcPr>
            <w:tcW w:w="0" w:type="auto"/>
            <w:shd w:val="clear" w:color="auto" w:fill="D0CDCD"/>
            <w:noWrap/>
          </w:tcPr>
          <w:p w14:paraId="695C860F" w14:textId="77777777" w:rsidR="00754DFB" w:rsidRPr="00754DFB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Bold" w:eastAsia="KoPubWorld돋움체 Bold" w:hAnsi="KoPubWorld돋움체 Bold" w:cs="KoPubWorld돋움체 Bold"/>
                <w:color w:val="000000"/>
                <w:kern w:val="0"/>
                <w:sz w:val="14"/>
                <w:szCs w:val="14"/>
              </w:rPr>
            </w:pPr>
            <w:r w:rsidRPr="00754DFB">
              <w:rPr>
                <w:rFonts w:ascii="KoPubWorld돋움체 Bold" w:eastAsia="KoPubWorld돋움체 Bold" w:hAnsi="KoPubWorld돋움체 Bold" w:cs="KoPubWorld돋움체 Bold" w:hint="eastAsia"/>
                <w:sz w:val="14"/>
                <w:szCs w:val="14"/>
              </w:rPr>
              <w:t>운영 복잡도</w:t>
            </w:r>
          </w:p>
        </w:tc>
        <w:tc>
          <w:tcPr>
            <w:tcW w:w="2098" w:type="dxa"/>
            <w:noWrap/>
          </w:tcPr>
          <w:p w14:paraId="1D8FEEDA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sz w:val="14"/>
                <w:szCs w:val="14"/>
              </w:rPr>
              <w:t>단순(저장 및 하역만 관리)</w:t>
            </w:r>
          </w:p>
        </w:tc>
        <w:tc>
          <w:tcPr>
            <w:tcW w:w="2098" w:type="dxa"/>
            <w:noWrap/>
          </w:tcPr>
          <w:p w14:paraId="35CAEF46" w14:textId="77777777" w:rsidR="00754DFB" w:rsidRPr="0066570E" w:rsidRDefault="00754DFB" w:rsidP="00754DFB">
            <w:pPr>
              <w:widowControl/>
              <w:wordWrap/>
              <w:spacing w:after="0"/>
              <w:jc w:val="center"/>
              <w:rPr>
                <w:rFonts w:ascii="KoPubWorld돋움체 Medium" w:eastAsia="KoPubWorld돋움체 Medium" w:hAnsi="KoPubWorld돋움체 Medium" w:cs="KoPubWorld돋움체 Medium"/>
                <w:color w:val="000000"/>
                <w:kern w:val="0"/>
                <w:sz w:val="14"/>
                <w:szCs w:val="14"/>
              </w:rPr>
            </w:pPr>
            <w:r w:rsidRPr="0066570E">
              <w:rPr>
                <w:rFonts w:ascii="KoPubWorld돋움체 Medium" w:eastAsia="KoPubWorld돋움체 Medium" w:hAnsi="KoPubWorld돋움체 Medium" w:cs="KoPubWorld돋움체 Medium" w:hint="eastAsia"/>
                <w:sz w:val="14"/>
                <w:szCs w:val="14"/>
              </w:rPr>
              <w:t>복잡(저장·가스화·압력 제어 등)</w:t>
            </w:r>
          </w:p>
        </w:tc>
      </w:tr>
    </w:tbl>
    <w:p w14:paraId="4E223580" w14:textId="29C2F546" w:rsid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-이런 식으로(실제는 그래프 표 안에 넣음)</w:t>
      </w:r>
    </w:p>
    <w:p w14:paraId="4C2145D7" w14:textId="77777777" w:rsidR="00754DFB" w:rsidRPr="00754DFB" w:rsidRDefault="00754DFB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</w:p>
    <w:p w14:paraId="36387984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함부로 열/행 너비/높이 같게 하기 걸지 말기</w:t>
      </w:r>
    </w:p>
    <w:p w14:paraId="2F9A97B1" w14:textId="08A14AFC" w:rsidR="002F6993" w:rsidRPr="00B3039D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밸류시트 표 긁어넣을 때 글자 크기랑 표 양식 주의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이건 실제로 해봐야돼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..</w:t>
      </w:r>
    </w:p>
    <w:p w14:paraId="58BA39DD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7B4AC7F2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(순서대로 RGB)</w:t>
      </w:r>
    </w:p>
    <w:p w14:paraId="7EE587FF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- 1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32 56 100</w:t>
      </w:r>
    </w:p>
    <w:p w14:paraId="469F2FDB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- 2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208 206 206</w:t>
      </w:r>
    </w:p>
    <w:p w14:paraId="63FBC5E3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- 3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47 85 151</w:t>
      </w:r>
    </w:p>
    <w:p w14:paraId="4CE393CB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- 4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143 170 220</w:t>
      </w:r>
    </w:p>
    <w:p w14:paraId="51A9B606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- 5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180 199 231</w:t>
      </w:r>
    </w:p>
    <w:p w14:paraId="76B8F7DE" w14:textId="77777777" w:rsidR="002F6993" w:rsidRPr="0081436E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- 6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번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 xml:space="preserve"> </w:t>
      </w:r>
      <w:r w:rsidRPr="0081436E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색</w:t>
      </w:r>
      <w:r w:rsidRPr="0081436E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  <w:t>: 231 230 230</w:t>
      </w:r>
    </w:p>
    <w:p w14:paraId="361C23DE" w14:textId="77777777" w:rsidR="002F6993" w:rsidRP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</w:pPr>
    </w:p>
    <w:p w14:paraId="750997AC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9989D2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AFDDB91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5B999A40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019C4043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2FFDFD06" w14:textId="77777777" w:rsidR="00754DFB" w:rsidRDefault="00754DFB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719E865D" w14:textId="3DE0A652" w:rsidR="00B81770" w:rsidRPr="0081436E" w:rsidRDefault="00B8177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lastRenderedPageBreak/>
        <w:t>엑셀</w:t>
      </w:r>
    </w:p>
    <w:p w14:paraId="69958F26" w14:textId="07592B6D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표지는 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HD현대마린솔루션이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랑 </w:t>
      </w:r>
      <w:r w:rsidR="00754DFB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 xml:space="preserve">테크윙 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</w:rPr>
        <w:t>참고(로고랑 색 들어가는 부분 아니면 흰색으로 덮기. 그래야 표테두리가 안 보임)</w:t>
      </w:r>
    </w:p>
    <w:p w14:paraId="29A19E44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로고 색깔 RGB는 그림판에서 스포이드로 따면 됨</w:t>
      </w:r>
    </w:p>
    <w:p w14:paraId="38415B0A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기본적인 단축키는 알아둡시다 (컨씨 컨엑스 컨브이는 알죠?)</w:t>
      </w:r>
    </w:p>
    <w:p w14:paraId="3E4E5B49" w14:textId="77777777" w:rsidR="00B81770" w:rsidRPr="00E91F95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EE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*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셀을 참조할 때는 무조건 원천셀 하나에서 다 참조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 xml:space="preserve"> 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걸기(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분명히 같은 값들도 엑셀에 여러 시트에 중복되서 사용될텐데, 최초 하나에서만 참조를 걸어놔야</w:t>
      </w:r>
      <w:r w:rsidRPr="00E91F95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 xml:space="preserve"> 원천셀만 바꾸면 나머지 모든 시트값들도 다 바뀜)</w:t>
      </w:r>
      <w:r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*</w:t>
      </w:r>
    </w:p>
    <w:p w14:paraId="5F10D263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셀에 F2를 누르면 셀 내용을 수정할 수 있음(더블클릭 안 해도 됨) 함수셀에는 걸려있는 함수 식이 보임</w:t>
      </w:r>
    </w:p>
    <w:p w14:paraId="23641C20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함수셀에 Ctrl+[ 누르면 해당 셀이 참조하고 있는(계산에 사용된) 셀로 이동함</w:t>
      </w:r>
    </w:p>
    <w:p w14:paraId="5297AA47" w14:textId="77777777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(여러 개일 때는 Enter로 다음 셀 이동)</w:t>
      </w:r>
    </w:p>
    <w:p w14:paraId="1F6C378B" w14:textId="79D60EBC" w:rsidR="00B81770" w:rsidRDefault="00B81770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PDF에서 표데이터 따올 때 하나씩 넣지 말고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데이터 가져오기 - PDF에서 </w:t>
      </w:r>
      <w:r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 xml:space="preserve"> PDF 파일 선택하면 표데이터들 셀로 넣어줌</w:t>
      </w:r>
    </w:p>
    <w:p w14:paraId="0AF670E2" w14:textId="77777777" w:rsidR="00B81770" w:rsidRPr="00175830" w:rsidRDefault="00B81770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175830">
        <w:rPr>
          <w:rFonts w:ascii="KoPubWorld돋움체 Light" w:eastAsia="KoPubWorld돋움체 Light" w:hAnsi="KoPubWorld돋움체 Light" w:cs="KoPubWorld돋움체 Light" w:hint="eastAsia"/>
          <w:color w:val="EE0000"/>
          <w:kern w:val="0"/>
          <w:sz w:val="18"/>
          <w:szCs w:val="18"/>
          <w:lang w:val="ko-KR"/>
        </w:rPr>
        <w:t>자세한건 엑셀 단축키 파일 시트 참고</w:t>
      </w:r>
    </w:p>
    <w:p w14:paraId="2CF38915" w14:textId="65C17B13" w:rsidR="006D224C" w:rsidRDefault="006D224C" w:rsidP="002F6993">
      <w:pPr>
        <w:widowControl/>
        <w:wordWrap/>
        <w:autoSpaceDE/>
        <w:autoSpaceDN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</w:p>
    <w:p w14:paraId="1B0BF69C" w14:textId="7CF4EF8E" w:rsidR="007E2B49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B97500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워드/엑셀 기초 단축키를 잘 알아놓으면 인생이 편해집니다</w:t>
      </w:r>
    </w:p>
    <w:p w14:paraId="35007C87" w14:textId="084CFB43" w:rsidR="007E2B49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리서치 보고서들 많이 읽어보기(RFS</w:t>
      </w: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카페</w:t>
      </w:r>
      <w:r w:rsidR="00C9668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에 있는 선배 기수 보고서 or</w:t>
      </w: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증권사 리포트들</w:t>
      </w: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!)</w:t>
      </w:r>
    </w:p>
    <w:p w14:paraId="6EB60B90" w14:textId="56AB1508" w:rsidR="007E2B49" w:rsidRPr="00CD5C27" w:rsidRDefault="007E2B49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팀원들 블로그에 보고서 게시하면 댓글 좋아요 달아주기</w:t>
      </w:r>
      <w:r w:rsidR="00C9668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!</w:t>
      </w:r>
    </w:p>
    <w:p w14:paraId="58E68491" w14:textId="2400297A" w:rsidR="007E2B49" w:rsidRPr="00CD5C27" w:rsidRDefault="007E2B49" w:rsidP="002F6993">
      <w:pPr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양식 관련 </w:t>
      </w:r>
      <w:r w:rsidRPr="00CD5C27"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  <w:t>잘</w:t>
      </w:r>
      <w:r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모르겠으면 팀장 or 기존 기수한테 꼭 물어보기</w:t>
      </w:r>
    </w:p>
    <w:p w14:paraId="0BCD6095" w14:textId="26A51220" w:rsidR="00C032A7" w:rsidRPr="007E2B49" w:rsidRDefault="00754DFB" w:rsidP="002F6993">
      <w:pPr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>PDF</w:t>
      </w:r>
      <w:r w:rsidR="007E2B49" w:rsidRPr="00CD5C27">
        <w:rPr>
          <w:rFonts w:ascii="KoPubWorld돋움체 Bold" w:eastAsia="KoPubWorld돋움체 Bold" w:hAnsi="KoPubWorld돋움체 Bold" w:cs="KoPubWorld돋움체 Bold" w:hint="eastAsia"/>
          <w:color w:val="EE0000"/>
          <w:kern w:val="0"/>
          <w:sz w:val="18"/>
          <w:szCs w:val="18"/>
          <w:lang w:val="ko-KR"/>
        </w:rPr>
        <w:t xml:space="preserve"> 파일을 열어서 딱 봤을 때 무조건 예뻐야 함!!! 읽다가 양식 안 맞으면 보고서 몰입도가 깨짐!!!</w:t>
      </w:r>
    </w:p>
    <w:p w14:paraId="23BB2B74" w14:textId="77777777" w:rsidR="007E2B49" w:rsidRDefault="007E2B49" w:rsidP="002F6993">
      <w:pPr>
        <w:pStyle w:val="ad"/>
        <w:spacing w:before="0" w:beforeAutospacing="0" w:after="0" w:afterAutospacing="0"/>
        <w:jc w:val="both"/>
        <w:rPr>
          <w:rFonts w:ascii="KoPubWorld돋움체 Bold" w:eastAsia="KoPubWorld돋움체 Bold" w:hAnsi="KoPubWorld돋움체 Bold" w:cs="KoPubWorld돋움체 Bold"/>
        </w:rPr>
      </w:pPr>
    </w:p>
    <w:p w14:paraId="58E528E8" w14:textId="20EB464E" w:rsidR="002F6993" w:rsidRPr="0081436E" w:rsidRDefault="00C96687" w:rsidP="002F6993">
      <w:pPr>
        <w:widowControl/>
        <w:wordWrap/>
        <w:autoSpaceDE/>
        <w:autoSpaceDN/>
        <w:jc w:val="both"/>
        <w:rPr>
          <w:rFonts w:ascii="KoPubWorld돋움체 Bold" w:eastAsia="KoPubWorld돋움체 Bold" w:hAnsi="KoPubWorld돋움체 Bold" w:cs="KoPubWorld돋움체 Bold"/>
          <w:color w:val="000000"/>
          <w:kern w:val="0"/>
          <w:sz w:val="18"/>
          <w:szCs w:val="18"/>
          <w:lang w:val="ko-KR"/>
        </w:rPr>
      </w:pP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 xml:space="preserve">그외 알아두면 좋은 </w:t>
      </w:r>
      <w:r w:rsidR="002F6993"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용어</w:t>
      </w:r>
      <w:r>
        <w:rPr>
          <w:rFonts w:ascii="KoPubWorld돋움체 Bold" w:eastAsia="KoPubWorld돋움체 Bold" w:hAnsi="KoPubWorld돋움체 Bold" w:cs="KoPubWorld돋움체 Bold" w:hint="eastAsia"/>
          <w:color w:val="000000"/>
          <w:kern w:val="0"/>
          <w:sz w:val="18"/>
          <w:szCs w:val="18"/>
          <w:lang w:val="ko-KR"/>
        </w:rPr>
        <w:t>들</w:t>
      </w:r>
    </w:p>
    <w:p w14:paraId="6A5F41D7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PER(Price to Earning ratio): 주가(price) / 주당순이익(EPS) = 주식투자자들이 손익분기점에 도달하는 기간</w:t>
      </w:r>
    </w:p>
    <w:p w14:paraId="636DD515" w14:textId="0BC97509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PER(주가수익비율)=주당순이익(EPS)÷주가(Price)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=순이익÷시가총액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</w:p>
    <w:p w14:paraId="079469C3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PER 10: 현재 이익 기준으로 10년 뒤 원금 회수 가능</w:t>
      </w:r>
    </w:p>
    <w:p w14:paraId="63AA1D3A" w14:textId="64B195B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PBR(주가순자산비율)=주가÷주당순자산(BPS)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=시가총액</w:t>
      </w:r>
      <w:r w:rsidRPr="00F4367A">
        <w:rPr>
          <w:rFonts w:ascii="Times New Roman" w:eastAsia="KoPubWorld돋움체 Light" w:hAnsi="Times New Roman" w:cs="Times New Roman"/>
          <w:color w:val="000000"/>
          <w:kern w:val="0"/>
          <w:sz w:val="18"/>
          <w:szCs w:val="18"/>
          <w:lang w:val="ko-KR"/>
        </w:rPr>
        <w:t>​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 xml:space="preserve">÷자기자본 </w:t>
      </w:r>
    </w:p>
    <w:p w14:paraId="442FAA6C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EBIT:  법인세, 이자 차감 전 영업이익</w:t>
      </w:r>
    </w:p>
    <w:p w14:paraId="73A9CC7F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EBITDA:  법인세, 이자, 감가상각비 차감 전 영업이익</w:t>
      </w:r>
    </w:p>
    <w:p w14:paraId="5417071E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EBITDAR:  법인세, 이자, 감가상각비 차감 전 영업이익 + 임대비용</w:t>
      </w:r>
    </w:p>
    <w:p w14:paraId="1278E1CB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WACC: 가중평균자본비용, 부채비용(은행 대출 등)과 자기자본비용(주식 발행 등)을 기업의 자본 구조를 고려하여 가중평균한 값, 자본구조의 변동성을 반영하지 못함(부채 비율 변동 시, 신규 자금 조달 시 등등)</w:t>
      </w:r>
    </w:p>
    <w:p w14:paraId="427ADEB2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LTM: Last Twelve Months = TTM: trailing Twelve Months : 과거 12개월 지수</w:t>
      </w:r>
    </w:p>
    <w:p w14:paraId="7EBE241C" w14:textId="77777777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NTM: Next Twelve Months = F12M: Forward Twelve Months : 향후 12개월 지수</w:t>
      </w:r>
    </w:p>
    <w:p w14:paraId="7C4D2577" w14:textId="4CC1E83F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  <w:t>이익수익률</w:t>
      </w: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(Earning Yield): EPS / Price</w:t>
      </w:r>
    </w:p>
    <w:p w14:paraId="36A33F51" w14:textId="5E6EFFFA" w:rsidR="002F6993" w:rsidRPr="00F4367A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 w:hint="eastAsia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ASP: average selling price 평균판매단가</w:t>
      </w:r>
    </w:p>
    <w:p w14:paraId="2FC0CE49" w14:textId="77777777" w:rsidR="002F6993" w:rsidRDefault="002F6993" w:rsidP="002F6993">
      <w:pPr>
        <w:wordWrap/>
        <w:adjustRightInd w:val="0"/>
        <w:spacing w:after="0"/>
        <w:jc w:val="both"/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</w:pPr>
      <w:r w:rsidRPr="00F4367A">
        <w:rPr>
          <w:rFonts w:ascii="KoPubWorld돋움체 Light" w:eastAsia="KoPubWorld돋움체 Light" w:hAnsi="KoPubWorld돋움체 Light" w:cs="KoPubWorld돋움체 Light"/>
          <w:color w:val="000000"/>
          <w:kern w:val="0"/>
          <w:sz w:val="18"/>
          <w:szCs w:val="18"/>
          <w:lang w:val="ko-KR"/>
        </w:rPr>
        <w:t>OPM: Operating Profit Margin 영업이익률</w:t>
      </w:r>
    </w:p>
    <w:p w14:paraId="2DF997A1" w14:textId="2B5562C2" w:rsidR="00C032A7" w:rsidRPr="00C032A7" w:rsidRDefault="00C96687" w:rsidP="002F6993">
      <w:pPr>
        <w:pStyle w:val="ad"/>
        <w:spacing w:before="0" w:beforeAutospacing="0" w:after="0" w:afterAutospacing="0"/>
        <w:jc w:val="both"/>
        <w:rPr>
          <w:rFonts w:ascii="KoPubWorld돋움체 Bold" w:eastAsia="KoPubWorld돋움체 Bold" w:hAnsi="KoPubWorld돋움체 Bold" w:cs="KoPubWorld돋움체 Bold"/>
        </w:rPr>
      </w:pPr>
      <w:r>
        <w:rPr>
          <w:rFonts w:ascii="KoPubWorld돋움체 Bold" w:eastAsia="KoPubWorld돋움체 Bold" w:hAnsi="KoPubWorld돋움체 Bold" w:cs="KoPubWorld돋움체 Bold" w:hint="eastAsia"/>
        </w:rPr>
        <w:lastRenderedPageBreak/>
        <w:t xml:space="preserve">리포트 </w:t>
      </w:r>
      <w:r w:rsidR="00C032A7" w:rsidRPr="00C032A7">
        <w:rPr>
          <w:rFonts w:ascii="KoPubWorld돋움체 Bold" w:eastAsia="KoPubWorld돋움체 Bold" w:hAnsi="KoPubWorld돋움체 Bold" w:cs="KoPubWorld돋움체 Bold"/>
        </w:rPr>
        <w:t>참고</w:t>
      </w:r>
      <w:r w:rsidR="00C032A7" w:rsidRPr="00C032A7">
        <w:rPr>
          <w:rFonts w:ascii="KoPubWorld돋움체 Bold" w:eastAsia="KoPubWorld돋움체 Bold" w:hAnsi="KoPubWorld돋움체 Bold" w:cs="KoPubWorld돋움체 Bold" w:hint="eastAsia"/>
        </w:rPr>
        <w:t xml:space="preserve"> 사이트</w:t>
      </w:r>
    </w:p>
    <w:p w14:paraId="5D3FCCF1" w14:textId="60FEE73A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삼성증권</w:t>
      </w:r>
    </w:p>
    <w:p w14:paraId="73A611AA" w14:textId="05D22F23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0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https://www.samsungpop.com/sscommon/jsp/search/research/research_pop.jsp#bm</w:t>
        </w:r>
      </w:hyperlink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</w:p>
    <w:p w14:paraId="450097F9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미래에셋</w:t>
      </w:r>
    </w:p>
    <w:p w14:paraId="42D316FB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1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https://securities.miraeasset.com/bbs/board/message/list.do?categoryId=1521</w:t>
        </w:r>
      </w:hyperlink>
    </w:p>
    <w:p w14:paraId="372567C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현대차증권</w:t>
      </w:r>
    </w:p>
    <w:p w14:paraId="310A6FBE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2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https://mprod.hmsec.com/m/trade/research/list?tabMenu=new&amp;sortType=&amp;haveStock=N&amp;keyword=&amp;viewName=</w:t>
        </w:r>
      </w:hyperlink>
    </w:p>
    <w:p w14:paraId="786DA5E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유진투자</w:t>
      </w:r>
    </w:p>
    <w:p w14:paraId="2183C0D4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3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https://m.eugenefn.com/ii31r.do</w:t>
        </w:r>
      </w:hyperlink>
    </w:p>
    <w:p w14:paraId="56895A5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신한투자</w:t>
      </w:r>
    </w:p>
    <w:p w14:paraId="6E5C50FD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4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https://m.shinhansec.com/mweb/invt/shrh/ishrh1001?tabIdx=0</w:t>
        </w:r>
      </w:hyperlink>
    </w:p>
    <w:p w14:paraId="669BE46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유안타증권</w:t>
      </w:r>
    </w:p>
    <w:p w14:paraId="059561CA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5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https://www.myasset.com/myasset/research/rs_list/rs_list.cmd?cd006=&amp;cd007=RE02&amp;cd008=</w:t>
        </w:r>
      </w:hyperlink>
    </w:p>
    <w:p w14:paraId="4ED54239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하나투자</w:t>
      </w:r>
    </w:p>
    <w:p w14:paraId="665A5541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6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https://www.hanaw.com/main/research/research/RC_000000_M.cmd</w:t>
        </w:r>
      </w:hyperlink>
    </w:p>
    <w:p w14:paraId="3285829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키움증권</w:t>
      </w:r>
    </w:p>
    <w:p w14:paraId="46EEDA5A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7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https://www1.kiwoom.com/h/invest/research/VResearchMainView?dummyVal=0</w:t>
        </w:r>
      </w:hyperlink>
    </w:p>
    <w:p w14:paraId="3A13E437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KB증권 </w:t>
      </w:r>
    </w:p>
    <w:p w14:paraId="2826F0C4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hyperlink r:id="rId18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https://www.kbsec.com/go.able?linkcd=m04010004</w:t>
        </w:r>
      </w:hyperlink>
    </w:p>
    <w:p w14:paraId="78EF606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한투증권</w:t>
      </w:r>
    </w:p>
    <w:p w14:paraId="12530B8B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19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https://securities.koreainvestment.com/main/research/research/Strategy.jsp?jkGubun=10</w:t>
        </w:r>
      </w:hyperlink>
    </w:p>
    <w:p w14:paraId="51F22822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한화투자</w:t>
      </w:r>
    </w:p>
    <w:p w14:paraId="7FD9C50E" w14:textId="2E143008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0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https://www.hanwhawm.com/main/research/main/list.cmd?depth2_id=1002&amp;mode=depth2</w:t>
        </w:r>
      </w:hyperlink>
    </w:p>
    <w:p w14:paraId="6069A1B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네이버증권</w:t>
      </w:r>
    </w:p>
    <w:p w14:paraId="4F6EF95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1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https://finance.naver.com/research/industry_list.naver</w:t>
        </w:r>
      </w:hyperlink>
    </w:p>
    <w:p w14:paraId="6F619B4F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한경 컨센서스</w:t>
      </w:r>
    </w:p>
    <w:p w14:paraId="0E9011D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2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https://markets.hankyung.com/consensus</w:t>
        </w:r>
      </w:hyperlink>
    </w:p>
    <w:p w14:paraId="48088353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한투 해외주식 모음</w:t>
      </w:r>
    </w:p>
    <w:p w14:paraId="09A2DF6C" w14:textId="77777777" w:rsidR="00C032A7" w:rsidRPr="00C032A7" w:rsidRDefault="00C032A7" w:rsidP="002F6993">
      <w:pPr>
        <w:pStyle w:val="ad"/>
        <w:spacing w:before="0" w:beforeAutospacing="0" w:after="0" w:afterAutospacing="0"/>
        <w:jc w:val="both"/>
        <w:rPr>
          <w:rFonts w:ascii="KoPubWorld돋움체 Light" w:eastAsia="KoPubWorld돋움체 Light" w:hAnsi="KoPubWorld돋움체 Light" w:cs="KoPubWorld돋움체 Light"/>
          <w:sz w:val="20"/>
          <w:szCs w:val="20"/>
        </w:rPr>
      </w:pPr>
      <w:r w:rsidRPr="00C032A7">
        <w:rPr>
          <w:rFonts w:ascii="KoPubWorld돋움체 Light" w:eastAsia="KoPubWorld돋움체 Light" w:hAnsi="KoPubWorld돋움체 Light" w:cs="KoPubWorld돋움체 Light"/>
          <w:sz w:val="20"/>
          <w:szCs w:val="20"/>
        </w:rPr>
        <w:t> </w:t>
      </w:r>
      <w:hyperlink r:id="rId23" w:tgtFrame="_blank" w:history="1">
        <w:r w:rsidRPr="00C032A7">
          <w:rPr>
            <w:rStyle w:val="ae"/>
            <w:rFonts w:ascii="KoPubWorld돋움체 Light" w:eastAsia="KoPubWorld돋움체 Light" w:hAnsi="KoPubWorld돋움체 Light" w:cs="KoPubWorld돋움체 Light"/>
            <w:color w:val="0189DD"/>
            <w:sz w:val="20"/>
            <w:szCs w:val="20"/>
          </w:rPr>
          <w:t>https://www.truefriend.com/main/bond/research/_static/TF03cc030300.jsp</w:t>
        </w:r>
      </w:hyperlink>
    </w:p>
    <w:p w14:paraId="0087B323" w14:textId="3EA83BF6" w:rsidR="00C032A7" w:rsidRPr="00C032A7" w:rsidRDefault="00C032A7" w:rsidP="002F6993">
      <w:pPr>
        <w:wordWrap/>
        <w:adjustRightInd w:val="0"/>
        <w:spacing w:after="0"/>
        <w:jc w:val="both"/>
        <w:rPr>
          <w:rFonts w:ascii="KoPubWorld돋움체 Bold" w:eastAsia="KoPubWorld돋움체 Bold" w:hAnsi="KoPubWorld돋움체 Bold" w:cs="KoPubWorld돋움체 Bold"/>
          <w:color w:val="EE0000"/>
          <w:kern w:val="0"/>
          <w:sz w:val="18"/>
          <w:szCs w:val="18"/>
        </w:rPr>
      </w:pPr>
    </w:p>
    <w:sectPr w:rsidR="00C032A7" w:rsidRPr="00C032A7" w:rsidSect="0081436E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D99D" w14:textId="77777777" w:rsidR="00AD1D0C" w:rsidRDefault="00AD1D0C" w:rsidP="00740A52">
      <w:pPr>
        <w:spacing w:after="0"/>
      </w:pPr>
      <w:r>
        <w:separator/>
      </w:r>
    </w:p>
  </w:endnote>
  <w:endnote w:type="continuationSeparator" w:id="0">
    <w:p w14:paraId="18D17FAB" w14:textId="77777777" w:rsidR="00AD1D0C" w:rsidRDefault="00AD1D0C" w:rsidP="00740A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Yoon 윤고딕 540_TT">
    <w:panose1 w:val="02090603020101020101"/>
    <w:charset w:val="81"/>
    <w:family w:val="roman"/>
    <w:pitch w:val="variable"/>
    <w:sig w:usb0="800002A7" w:usb1="39D7FCFB" w:usb2="00000010" w:usb3="00000000" w:csb0="00080000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B362" w14:textId="77777777" w:rsidR="00AD1D0C" w:rsidRDefault="00AD1D0C" w:rsidP="00740A52">
      <w:pPr>
        <w:spacing w:after="0"/>
      </w:pPr>
      <w:r>
        <w:separator/>
      </w:r>
    </w:p>
  </w:footnote>
  <w:footnote w:type="continuationSeparator" w:id="0">
    <w:p w14:paraId="77E78822" w14:textId="77777777" w:rsidR="00AD1D0C" w:rsidRDefault="00AD1D0C" w:rsidP="00740A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E"/>
    <w:rsid w:val="00001CAC"/>
    <w:rsid w:val="00032439"/>
    <w:rsid w:val="00062511"/>
    <w:rsid w:val="001134C3"/>
    <w:rsid w:val="00132F0B"/>
    <w:rsid w:val="001409D9"/>
    <w:rsid w:val="00162DF9"/>
    <w:rsid w:val="00175830"/>
    <w:rsid w:val="001A4A7D"/>
    <w:rsid w:val="001D7A3F"/>
    <w:rsid w:val="00204134"/>
    <w:rsid w:val="00221E7E"/>
    <w:rsid w:val="002308BC"/>
    <w:rsid w:val="00235339"/>
    <w:rsid w:val="00294557"/>
    <w:rsid w:val="002A04A0"/>
    <w:rsid w:val="002C791B"/>
    <w:rsid w:val="002F6993"/>
    <w:rsid w:val="00307753"/>
    <w:rsid w:val="00307D73"/>
    <w:rsid w:val="00325E9F"/>
    <w:rsid w:val="003876C5"/>
    <w:rsid w:val="003F117A"/>
    <w:rsid w:val="004151A2"/>
    <w:rsid w:val="00435501"/>
    <w:rsid w:val="00436340"/>
    <w:rsid w:val="00452044"/>
    <w:rsid w:val="004741F7"/>
    <w:rsid w:val="0048670E"/>
    <w:rsid w:val="004B2C69"/>
    <w:rsid w:val="004D2179"/>
    <w:rsid w:val="004E4F6F"/>
    <w:rsid w:val="004E566E"/>
    <w:rsid w:val="004E67C7"/>
    <w:rsid w:val="00501E78"/>
    <w:rsid w:val="00514B38"/>
    <w:rsid w:val="00522F41"/>
    <w:rsid w:val="005339C7"/>
    <w:rsid w:val="00534F33"/>
    <w:rsid w:val="00535FA0"/>
    <w:rsid w:val="005472DA"/>
    <w:rsid w:val="00550579"/>
    <w:rsid w:val="005925E7"/>
    <w:rsid w:val="005C0193"/>
    <w:rsid w:val="005E3DB3"/>
    <w:rsid w:val="005E7F49"/>
    <w:rsid w:val="006457A3"/>
    <w:rsid w:val="006632E5"/>
    <w:rsid w:val="006B02D1"/>
    <w:rsid w:val="006C6EBE"/>
    <w:rsid w:val="006D224C"/>
    <w:rsid w:val="006D5095"/>
    <w:rsid w:val="006F4F96"/>
    <w:rsid w:val="007005C1"/>
    <w:rsid w:val="00702F3B"/>
    <w:rsid w:val="00706B38"/>
    <w:rsid w:val="00740A52"/>
    <w:rsid w:val="00754DFB"/>
    <w:rsid w:val="0077349C"/>
    <w:rsid w:val="0078238F"/>
    <w:rsid w:val="007842D8"/>
    <w:rsid w:val="007875E8"/>
    <w:rsid w:val="007D5CC9"/>
    <w:rsid w:val="007E2B49"/>
    <w:rsid w:val="0081436E"/>
    <w:rsid w:val="00834D05"/>
    <w:rsid w:val="008850AF"/>
    <w:rsid w:val="008F5D0E"/>
    <w:rsid w:val="009011DD"/>
    <w:rsid w:val="00902698"/>
    <w:rsid w:val="00936A47"/>
    <w:rsid w:val="009A60EC"/>
    <w:rsid w:val="009D6FED"/>
    <w:rsid w:val="009E0E63"/>
    <w:rsid w:val="009E1400"/>
    <w:rsid w:val="00A45E0E"/>
    <w:rsid w:val="00A53FE3"/>
    <w:rsid w:val="00A65D4F"/>
    <w:rsid w:val="00AA0581"/>
    <w:rsid w:val="00AD1D0C"/>
    <w:rsid w:val="00AD3C5F"/>
    <w:rsid w:val="00B3039D"/>
    <w:rsid w:val="00B81770"/>
    <w:rsid w:val="00B97500"/>
    <w:rsid w:val="00BA6A38"/>
    <w:rsid w:val="00BF0E60"/>
    <w:rsid w:val="00BF710D"/>
    <w:rsid w:val="00C032A7"/>
    <w:rsid w:val="00C22AB3"/>
    <w:rsid w:val="00C515D9"/>
    <w:rsid w:val="00C7653A"/>
    <w:rsid w:val="00C811F0"/>
    <w:rsid w:val="00C919D5"/>
    <w:rsid w:val="00C96687"/>
    <w:rsid w:val="00CC4552"/>
    <w:rsid w:val="00CD5C27"/>
    <w:rsid w:val="00D27B22"/>
    <w:rsid w:val="00D70412"/>
    <w:rsid w:val="00DA6763"/>
    <w:rsid w:val="00DB5E72"/>
    <w:rsid w:val="00DC1962"/>
    <w:rsid w:val="00DD5353"/>
    <w:rsid w:val="00E152EA"/>
    <w:rsid w:val="00E331EE"/>
    <w:rsid w:val="00E37A97"/>
    <w:rsid w:val="00E60BCB"/>
    <w:rsid w:val="00E8424D"/>
    <w:rsid w:val="00E91F95"/>
    <w:rsid w:val="00EA74AC"/>
    <w:rsid w:val="00ED2489"/>
    <w:rsid w:val="00EE2749"/>
    <w:rsid w:val="00EF4065"/>
    <w:rsid w:val="00F03D61"/>
    <w:rsid w:val="00F07715"/>
    <w:rsid w:val="00F129E0"/>
    <w:rsid w:val="00F1414F"/>
    <w:rsid w:val="00F4367A"/>
    <w:rsid w:val="00F44BFF"/>
    <w:rsid w:val="00F650F5"/>
    <w:rsid w:val="00F7759F"/>
    <w:rsid w:val="00FD5C0B"/>
    <w:rsid w:val="00FE3552"/>
    <w:rsid w:val="00FF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E8611"/>
  <w15:chartTrackingRefBased/>
  <w15:docId w15:val="{7981E543-622E-4E2B-A2AC-3BEEB2AA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143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43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43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43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43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43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43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43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43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43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43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43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43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1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43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14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143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43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143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143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43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40A5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40A52"/>
  </w:style>
  <w:style w:type="paragraph" w:styleId="ab">
    <w:name w:val="footer"/>
    <w:basedOn w:val="a"/>
    <w:link w:val="Char4"/>
    <w:uiPriority w:val="99"/>
    <w:unhideWhenUsed/>
    <w:rsid w:val="00740A5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40A52"/>
  </w:style>
  <w:style w:type="table" w:styleId="ac">
    <w:name w:val="Table Grid"/>
    <w:basedOn w:val="a1"/>
    <w:uiPriority w:val="39"/>
    <w:rsid w:val="00740A52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032A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e">
    <w:name w:val="Hyperlink"/>
    <w:basedOn w:val="a0"/>
    <w:uiPriority w:val="99"/>
    <w:semiHidden/>
    <w:unhideWhenUsed/>
    <w:rsid w:val="00C032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nk.fmkorea.org/link.php?url=https%3A%2F%2Fm.eugenefn.com%2Fii31r.do&amp;lnu=4270600678&amp;mykey=MDAwMTM5NDQ0NDk5NjY=" TargetMode="External"/><Relationship Id="rId18" Type="http://schemas.openxmlformats.org/officeDocument/2006/relationships/hyperlink" Target="https://link.fmkorea.org/link.php?url=https%3A%2F%2Fwww.kbsec.com%2Fgo.able%3Flinkcd%3Dm04010004&amp;lnu=832848849&amp;mykey=MDAwMTM5NDQ0NDk5NjY=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nk.fmkorea.org/link.php?url=https%3A%2F%2Ffinance.naver.com%2Fresearch%2Findustry_list.naver&amp;lnu=3893228748&amp;mykey=MDAwMTM5NDQ0NDk5NjY=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link.fmkorea.org/link.php?url=https%3A%2F%2Fmprod.hmsec.com%2Fm%2Ftrade%2Fresearch%2Flist%3FtabMenu%3Dnew%26sortType%3D%26haveStock%3DN%26keyword%3D%26viewName%3D&amp;lnu=3332937983&amp;mykey=MDAwMTM5NDQ0NDk5NjY=" TargetMode="External"/><Relationship Id="rId17" Type="http://schemas.openxmlformats.org/officeDocument/2006/relationships/hyperlink" Target="https://link.fmkorea.org/link.php?url=https%3A%2F%2Fwww1.kiwoom.com%2Fh%2Finvest%2Fresearch%2FVResearchMainView%3FdummyVal%3D0&amp;lnu=2518584410&amp;mykey=MDAwMTM5NDQ0NDk5NjY=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nk.fmkorea.org/link.php?url=https%3A%2F%2Fwww.hanaw.com%2Fmain%2Fresearch%2Fresearch%2FRC_000000_M.cmd&amp;lnu=2585330271&amp;mykey=MDAwMTM5NDQ0NDk5NjY=" TargetMode="External"/><Relationship Id="rId20" Type="http://schemas.openxmlformats.org/officeDocument/2006/relationships/hyperlink" Target="https://link.fmkorea.org/link.php?url=https%3A%2F%2Fwww.hanwhawm.com%2Fmain%2Fresearch%2Fmain%2Flist.cmd%3Fdepth2_id%3D1002%26mode%3Ddepth2&amp;lnu=1004519859&amp;mykey=MDAwMTM5NDQ0NDk5NjY=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ink.fmkorea.org/link.php?url=https%3A%2F%2Fsecurities.miraeasset.com%2Fbbs%2Fboard%2Fmessage%2Flist.do%3FcategoryId%3D1521&amp;lnu=2299615534&amp;mykey=MDAwMTM5NDQ0NDk5NjY=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ink.fmkorea.org/link.php?url=https%3A%2F%2Fwww.myasset.com%2Fmyasset%2Fresearch%2Frs_list%2Frs_list.cmd%3Fcd006%3D%26cd007%3DRE02%26cd008%3D&amp;lnu=2655251436&amp;mykey=MDAwMTM5NDQ0NDk5NjY=" TargetMode="External"/><Relationship Id="rId23" Type="http://schemas.openxmlformats.org/officeDocument/2006/relationships/hyperlink" Target="https://link.fmkorea.org/link.php?url=https%3A%2F%2Fwww.truefriend.com%2Fmain%2Fbond%2Fresearch%2F_static%2FTF03cc030300.jsp&amp;lnu=298083685&amp;mykey=MDAwMTM5NDQ0NDk5NjY=" TargetMode="External"/><Relationship Id="rId10" Type="http://schemas.openxmlformats.org/officeDocument/2006/relationships/hyperlink" Target="https://link.fmkorea.org/link.php?url=https%3A%2F%2Fwww.samsungpop.com%2Fsscommon%2Fjsp%2Fsearch%2Fresearch%2Fresearch_pop.jsp%23bm&amp;lnu=576096848&amp;mykey=MDAwMTM5NDQ0NDk5NjY=" TargetMode="External"/><Relationship Id="rId19" Type="http://schemas.openxmlformats.org/officeDocument/2006/relationships/hyperlink" Target="https://link.fmkorea.org/link.php?url=https%3A%2F%2Fsecurities.koreainvestment.com%2Fmain%2Fresearch%2Fresearch%2FStrategy.jsp%3FjkGubun%3D10&amp;lnu=4290603956&amp;mykey=MDAwMTM5NDQ0NDk5NjY=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ink.fmkorea.org/link.php?url=https%3A%2F%2Fm.shinhansec.com%2Fmweb%2Finvt%2Fshrh%2Fishrh1001%3FtabIdx%3D0&amp;lnu=2067836471&amp;mykey=MDAwMTM5NDQ0NDk5NjY=" TargetMode="External"/><Relationship Id="rId22" Type="http://schemas.openxmlformats.org/officeDocument/2006/relationships/hyperlink" Target="https://link.fmkorea.org/link.php?url=https%3A%2F%2Fmarkets.hankyung.com%2Fconsensus&amp;lnu=2607731030&amp;mykey=MDAwMTM5NDQ0NDk5NjY=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C9E81-E359-4036-828B-6132ED08B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1677</Words>
  <Characters>6726</Characters>
  <Application>Microsoft Office Word</Application>
  <DocSecurity>0</DocSecurity>
  <Lines>292</Lines>
  <Paragraphs>280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83</cp:revision>
  <dcterms:created xsi:type="dcterms:W3CDTF">2025-08-01T04:49:00Z</dcterms:created>
  <dcterms:modified xsi:type="dcterms:W3CDTF">2025-12-26T14:55:00Z</dcterms:modified>
</cp:coreProperties>
</file>