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drawings/drawing2.xml" ContentType="application/vnd.openxmlformats-officedocument.drawingml.chartshapes+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5ADF" w14:textId="48944E7B" w:rsidR="000B1CA8" w:rsidRPr="008456B8" w:rsidRDefault="009D5176" w:rsidP="004D44AD">
      <w:r w:rsidRPr="008456B8">
        <w:rPr>
          <w:noProof/>
        </w:rPr>
        <mc:AlternateContent>
          <mc:Choice Requires="wps">
            <w:drawing>
              <wp:anchor distT="0" distB="0" distL="114300" distR="114300" simplePos="0" relativeHeight="251614720" behindDoc="0" locked="0" layoutInCell="1" allowOverlap="1" wp14:anchorId="6D0399A0" wp14:editId="435817FF">
                <wp:simplePos x="0" y="0"/>
                <wp:positionH relativeFrom="page">
                  <wp:posOffset>274320</wp:posOffset>
                </wp:positionH>
                <wp:positionV relativeFrom="paragraph">
                  <wp:posOffset>252095</wp:posOffset>
                </wp:positionV>
                <wp:extent cx="5730240" cy="892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5730240" cy="892800"/>
                        </a:xfrm>
                        <a:prstGeom prst="rect">
                          <a:avLst/>
                        </a:prstGeom>
                        <a:noFill/>
                        <a:ln w="6350">
                          <a:noFill/>
                        </a:ln>
                        <a:effectLst>
                          <a:glow rad="190500">
                            <a:schemeClr val="accent3">
                              <a:satMod val="175000"/>
                              <a:alpha val="40000"/>
                            </a:schemeClr>
                          </a:glow>
                        </a:effectLst>
                      </wps:spPr>
                      <wps:txbx>
                        <w:txbxContent>
                          <w:p w14:paraId="2234BF8A" w14:textId="61E42650" w:rsidR="00B62805" w:rsidRPr="00683ED6" w:rsidRDefault="00D4256B"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아이씨티케이</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991275">
                              <w:rPr>
                                <w:rFonts w:ascii="KoPubWorld돋움체 Bold" w:eastAsia="KoPubWorld돋움체 Bold" w:hAnsi="KoPubWorld돋움체 Bold" w:cs="KoPubWorld돋움체 Bold" w:hint="eastAsia"/>
                                <w:b/>
                                <w:bCs/>
                                <w:color w:val="F2F2F2" w:themeColor="background1" w:themeShade="F2"/>
                                <w:spacing w:val="-20"/>
                                <w:sz w:val="66"/>
                                <w:szCs w:val="66"/>
                              </w:rPr>
                              <w:t>456010</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C6F44">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045B14">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399A0" id="_x0000_t202" coordsize="21600,21600" o:spt="202" path="m,l,21600r21600,l21600,xe">
                <v:stroke joinstyle="miter"/>
                <v:path gradientshapeok="t" o:connecttype="rect"/>
              </v:shapetype>
              <v:shape id="Text Box 2" o:spid="_x0000_s1026" type="#_x0000_t202" style="position:absolute;left:0;text-align:left;margin-left:21.6pt;margin-top:19.85pt;width:451.2pt;height:70.3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" filled="f" stroked="f" strokeweight=".5pt">
                <v:textbox>
                  <w:txbxContent>
                    <w:p w14:paraId="2234BF8A" w14:textId="61E42650" w:rsidR="00B62805" w:rsidRPr="00683ED6" w:rsidRDefault="00D4256B"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아이씨티케이</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991275">
                        <w:rPr>
                          <w:rFonts w:ascii="KoPubWorld돋움체 Bold" w:eastAsia="KoPubWorld돋움체 Bold" w:hAnsi="KoPubWorld돋움체 Bold" w:cs="KoPubWorld돋움체 Bold" w:hint="eastAsia"/>
                          <w:b/>
                          <w:bCs/>
                          <w:color w:val="F2F2F2" w:themeColor="background1" w:themeShade="F2"/>
                          <w:spacing w:val="-20"/>
                          <w:sz w:val="66"/>
                          <w:szCs w:val="66"/>
                        </w:rPr>
                        <w:t>456010</w:t>
                      </w:r>
                      <w:r w:rsidR="00014079">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C6F44">
                        <w:rPr>
                          <w:rFonts w:ascii="KoPubWorld돋움체 Bold" w:eastAsia="KoPubWorld돋움체 Bold" w:hAnsi="KoPubWorld돋움체 Bold" w:cs="KoPubWorld돋움체 Bold" w:hint="eastAsia"/>
                          <w:b/>
                          <w:bCs/>
                          <w:color w:val="F2F2F2" w:themeColor="background1" w:themeShade="F2"/>
                          <w:spacing w:val="-20"/>
                          <w:sz w:val="66"/>
                          <w:szCs w:val="66"/>
                        </w:rPr>
                        <w:t>K</w:t>
                      </w:r>
                      <w:r w:rsidR="00045B14">
                        <w:rPr>
                          <w:rFonts w:ascii="KoPubWorld돋움체 Bold" w:eastAsia="KoPubWorld돋움체 Bold" w:hAnsi="KoPubWorld돋움체 Bold" w:cs="KoPubWorld돋움체 Bold" w:hint="eastAsia"/>
                          <w:b/>
                          <w:bCs/>
                          <w:color w:val="F2F2F2" w:themeColor="background1" w:themeShade="F2"/>
                          <w:spacing w:val="-20"/>
                          <w:sz w:val="66"/>
                          <w:szCs w:val="66"/>
                        </w:rPr>
                        <w:t>Q</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sidRPr="008456B8">
        <w:rPr>
          <w:noProof/>
        </w:rPr>
        <mc:AlternateContent>
          <mc:Choice Requires="wps">
            <w:drawing>
              <wp:anchor distT="0" distB="0" distL="114300" distR="114300" simplePos="0" relativeHeight="251620864" behindDoc="0" locked="0" layoutInCell="1" allowOverlap="1" wp14:anchorId="10003D9C" wp14:editId="24EBA514">
                <wp:simplePos x="0" y="0"/>
                <wp:positionH relativeFrom="column">
                  <wp:posOffset>-2207260</wp:posOffset>
                </wp:positionH>
                <wp:positionV relativeFrom="paragraph">
                  <wp:posOffset>-636872</wp:posOffset>
                </wp:positionV>
                <wp:extent cx="3649345" cy="3067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0E8DE5E1"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991275">
                              <w:rPr>
                                <w:rFonts w:ascii="Yoon 윤고딕 540_TT" w:eastAsia="Yoon 윤고딕 540_TT" w:hAnsi="KoPubWorld돋움체 Bold" w:cs="KoPubWorld돋움체 Bold" w:hint="eastAsia"/>
                                <w:color w:val="7F7F7F" w:themeColor="text1" w:themeTint="80"/>
                                <w:spacing w:val="0"/>
                                <w:w w:val="100"/>
                              </w:rPr>
                              <w:t>11</w:t>
                            </w:r>
                            <w:r w:rsidRPr="00691640">
                              <w:rPr>
                                <w:rFonts w:ascii="Yoon 윤고딕 540_TT" w:eastAsia="Yoon 윤고딕 540_TT" w:hAnsi="KoPubWorld돋움체 Bold" w:cs="KoPubWorld돋움체 Bold" w:hint="eastAsia"/>
                                <w:color w:val="7F7F7F" w:themeColor="text1" w:themeTint="80"/>
                                <w:spacing w:val="0"/>
                                <w:w w:val="100"/>
                              </w:rPr>
                              <w:t>.</w:t>
                            </w:r>
                            <w:r w:rsidR="00E42591">
                              <w:rPr>
                                <w:rFonts w:ascii="Yoon 윤고딕 540_TT" w:eastAsia="Yoon 윤고딕 540_TT" w:hAnsi="KoPubWorld돋움체 Bold" w:cs="KoPubWorld돋움체 Bold" w:hint="eastAsia"/>
                                <w:color w:val="7F7F7F" w:themeColor="text1" w:themeTint="80"/>
                                <w:spacing w:val="0"/>
                                <w:w w:val="100"/>
                              </w:rPr>
                              <w:t>2</w:t>
                            </w:r>
                            <w:r w:rsidR="00991275">
                              <w:rPr>
                                <w:rFonts w:ascii="Yoon 윤고딕 540_TT" w:eastAsia="Yoon 윤고딕 540_TT" w:hAnsi="KoPubWorld돋움체 Bold" w:cs="KoPubWorld돋움체 Bold" w:hint="eastAsia"/>
                                <w:color w:val="7F7F7F" w:themeColor="text1" w:themeTint="80"/>
                                <w:spacing w:val="0"/>
                                <w:w w:val="100"/>
                              </w:rPr>
                              <w:t>0</w:t>
                            </w:r>
                            <w:r w:rsidRPr="00B62FB2">
                              <w:rPr>
                                <w:rFonts w:ascii="Yoon 윤고딕 540_TT" w:eastAsia="Yoon 윤고딕 540_TT" w:hAnsi="KoPubWorld돋움체 Bold" w:cs="KoPubWorld돋움체 Bold" w:hint="eastAsia"/>
                                <w:color w:val="7F7F7F" w:themeColor="text1" w:themeTint="80"/>
                                <w:spacing w:val="0"/>
                                <w:w w:val="100"/>
                              </w:rPr>
                              <w:t>│Company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33" o:spid="_x0000_s1027" type="#_x0000_t202" style="position:absolute;left:0;text-align:left;margin-left:-173.8pt;margin-top:-50.15pt;width:287.35pt;height:24.15pt;z-index:25162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Q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" filled="f" stroked="f" strokeweight=".5pt">
                <v:textbox>
                  <w:txbxContent>
                    <w:p w14:paraId="2FEFC7CB" w14:textId="0E8DE5E1"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691640">
                        <w:rPr>
                          <w:rFonts w:ascii="Yoon 윤고딕 540_TT" w:eastAsia="Yoon 윤고딕 540_TT" w:hAnsi="KoPubWorld돋움체 Bold" w:cs="KoPubWorld돋움체 Bold" w:hint="eastAsia"/>
                          <w:color w:val="7F7F7F" w:themeColor="text1" w:themeTint="80"/>
                          <w:spacing w:val="0"/>
                          <w:w w:val="100"/>
                        </w:rPr>
                        <w:t>202</w:t>
                      </w:r>
                      <w:r w:rsidR="00AE67BD" w:rsidRPr="00691640">
                        <w:rPr>
                          <w:rFonts w:ascii="Yoon 윤고딕 540_TT" w:eastAsia="Yoon 윤고딕 540_TT" w:hAnsi="KoPubWorld돋움체 Bold" w:cs="KoPubWorld돋움체 Bold" w:hint="eastAsia"/>
                          <w:color w:val="7F7F7F" w:themeColor="text1" w:themeTint="80"/>
                          <w:spacing w:val="0"/>
                          <w:w w:val="100"/>
                        </w:rPr>
                        <w:t>5</w:t>
                      </w:r>
                      <w:r w:rsidRPr="00691640">
                        <w:rPr>
                          <w:rFonts w:ascii="Yoon 윤고딕 540_TT" w:eastAsia="Yoon 윤고딕 540_TT" w:hAnsi="KoPubWorld돋움체 Bold" w:cs="KoPubWorld돋움체 Bold" w:hint="eastAsia"/>
                          <w:color w:val="7F7F7F" w:themeColor="text1" w:themeTint="80"/>
                          <w:spacing w:val="0"/>
                          <w:w w:val="100"/>
                        </w:rPr>
                        <w:t>.</w:t>
                      </w:r>
                      <w:r w:rsidR="00991275">
                        <w:rPr>
                          <w:rFonts w:ascii="Yoon 윤고딕 540_TT" w:eastAsia="Yoon 윤고딕 540_TT" w:hAnsi="KoPubWorld돋움체 Bold" w:cs="KoPubWorld돋움체 Bold" w:hint="eastAsia"/>
                          <w:color w:val="7F7F7F" w:themeColor="text1" w:themeTint="80"/>
                          <w:spacing w:val="0"/>
                          <w:w w:val="100"/>
                        </w:rPr>
                        <w:t>11</w:t>
                      </w:r>
                      <w:r w:rsidRPr="00691640">
                        <w:rPr>
                          <w:rFonts w:ascii="Yoon 윤고딕 540_TT" w:eastAsia="Yoon 윤고딕 540_TT" w:hAnsi="KoPubWorld돋움체 Bold" w:cs="KoPubWorld돋움체 Bold" w:hint="eastAsia"/>
                          <w:color w:val="7F7F7F" w:themeColor="text1" w:themeTint="80"/>
                          <w:spacing w:val="0"/>
                          <w:w w:val="100"/>
                        </w:rPr>
                        <w:t>.</w:t>
                      </w:r>
                      <w:r w:rsidR="00E42591">
                        <w:rPr>
                          <w:rFonts w:ascii="Yoon 윤고딕 540_TT" w:eastAsia="Yoon 윤고딕 540_TT" w:hAnsi="KoPubWorld돋움체 Bold" w:cs="KoPubWorld돋움체 Bold" w:hint="eastAsia"/>
                          <w:color w:val="7F7F7F" w:themeColor="text1" w:themeTint="80"/>
                          <w:spacing w:val="0"/>
                          <w:w w:val="100"/>
                        </w:rPr>
                        <w:t>2</w:t>
                      </w:r>
                      <w:r w:rsidR="00991275">
                        <w:rPr>
                          <w:rFonts w:ascii="Yoon 윤고딕 540_TT" w:eastAsia="Yoon 윤고딕 540_TT" w:hAnsi="KoPubWorld돋움체 Bold" w:cs="KoPubWorld돋움체 Bold" w:hint="eastAsia"/>
                          <w:color w:val="7F7F7F" w:themeColor="text1" w:themeTint="80"/>
                          <w:spacing w:val="0"/>
                          <w:w w:val="100"/>
                        </w:rPr>
                        <w:t>0</w:t>
                      </w:r>
                      <w:r w:rsidRPr="00B62FB2">
                        <w:rPr>
                          <w:rFonts w:ascii="Yoon 윤고딕 540_TT" w:eastAsia="Yoon 윤고딕 540_TT" w:hAnsi="KoPubWorld돋움체 Bold" w:cs="KoPubWorld돋움체 Bold" w:hint="eastAsia"/>
                          <w:color w:val="7F7F7F" w:themeColor="text1" w:themeTint="80"/>
                          <w:spacing w:val="0"/>
                          <w:w w:val="100"/>
                        </w:rPr>
                        <w:t>│Company Analysis</w:t>
                      </w:r>
                    </w:p>
                  </w:txbxContent>
                </v:textbox>
              </v:shape>
            </w:pict>
          </mc:Fallback>
        </mc:AlternateContent>
      </w:r>
      <w:r w:rsidR="00534E74" w:rsidRPr="008456B8">
        <w:rPr>
          <w:noProof/>
        </w:rPr>
        <mc:AlternateContent>
          <mc:Choice Requires="wps">
            <w:drawing>
              <wp:anchor distT="0" distB="0" distL="114300" distR="114300" simplePos="0" relativeHeight="251622912" behindDoc="0" locked="0" layoutInCell="1" allowOverlap="1" wp14:anchorId="4943DCBE" wp14:editId="7F28B4D2">
                <wp:simplePos x="0" y="0"/>
                <wp:positionH relativeFrom="column">
                  <wp:posOffset>-2101215</wp:posOffset>
                </wp:positionH>
                <wp:positionV relativeFrom="paragraph">
                  <wp:posOffset>172372</wp:posOffset>
                </wp:positionV>
                <wp:extent cx="2404745" cy="3149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654C794C"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991275">
                              <w:rPr>
                                <w:rFonts w:ascii="KoPubWorld돋움체 Bold" w:eastAsia="KoPubWorld돋움체 Bold" w:hAnsi="KoPubWorld돋움체 Bold" w:cs="KoPubWorld돋움체 Bold" w:hint="eastAsia"/>
                                <w:color w:val="FFFFFF" w:themeColor="background1"/>
                                <w:spacing w:val="0"/>
                                <w:w w:val="100"/>
                                <w:sz w:val="22"/>
                                <w:szCs w:val="24"/>
                              </w:rPr>
                              <w:t>보안</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4" o:spid="_x0000_s1028" type="#_x0000_t202" style="position:absolute;left:0;text-align:left;margin-left:-165.45pt;margin-top:13.55pt;width:189.35pt;height:24.8pt;z-index:25162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eVHAIAADM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" filled="f" stroked="f" strokeweight=".5pt">
                <v:textbox>
                  <w:txbxContent>
                    <w:p w14:paraId="56BBBDA3" w14:textId="654C794C"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991275">
                        <w:rPr>
                          <w:rFonts w:ascii="KoPubWorld돋움체 Bold" w:eastAsia="KoPubWorld돋움체 Bold" w:hAnsi="KoPubWorld돋움체 Bold" w:cs="KoPubWorld돋움체 Bold" w:hint="eastAsia"/>
                          <w:color w:val="FFFFFF" w:themeColor="background1"/>
                          <w:spacing w:val="0"/>
                          <w:w w:val="100"/>
                          <w:sz w:val="22"/>
                          <w:szCs w:val="24"/>
                        </w:rPr>
                        <w:t>보안</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Pr="008456B8" w:rsidRDefault="00994366" w:rsidP="004D44AD">
      <w:pPr>
        <w:tabs>
          <w:tab w:val="left" w:pos="2160"/>
        </w:tabs>
        <w:rPr>
          <w:sz w:val="28"/>
          <w:szCs w:val="32"/>
        </w:rPr>
      </w:pPr>
    </w:p>
    <w:p w14:paraId="308A091D" w14:textId="51F01C73" w:rsidR="00EE14CA" w:rsidRPr="008456B8" w:rsidRDefault="00EE14CA" w:rsidP="004D44AD">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Pr="008456B8" w:rsidRDefault="00B62FB2" w:rsidP="004D44AD">
      <w:r w:rsidRPr="008456B8">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18816" behindDoc="0" locked="0" layoutInCell="1" allowOverlap="1" wp14:anchorId="69D67B19" wp14:editId="500C8C3E">
                <wp:simplePos x="0" y="0"/>
                <wp:positionH relativeFrom="margin">
                  <wp:posOffset>-2104304</wp:posOffset>
                </wp:positionH>
                <wp:positionV relativeFrom="paragraph">
                  <wp:posOffset>371439</wp:posOffset>
                </wp:positionV>
                <wp:extent cx="4835471" cy="6149083"/>
                <wp:effectExtent l="0" t="0" r="0" b="4445"/>
                <wp:wrapNone/>
                <wp:docPr id="15" name="Text Box 15"/>
                <wp:cNvGraphicFramePr/>
                <a:graphic xmlns:a="http://schemas.openxmlformats.org/drawingml/2006/main">
                  <a:graphicData uri="http://schemas.microsoft.com/office/word/2010/wordprocessingShape">
                    <wps:wsp>
                      <wps:cNvSpPr txBox="1"/>
                      <wps:spPr>
                        <a:xfrm>
                          <a:off x="0" y="0"/>
                          <a:ext cx="4835471" cy="6149083"/>
                        </a:xfrm>
                        <a:prstGeom prst="rect">
                          <a:avLst/>
                        </a:prstGeom>
                        <a:noFill/>
                        <a:ln w="6350">
                          <a:noFill/>
                        </a:ln>
                      </wps:spPr>
                      <wps:txbx>
                        <w:txbxContent>
                          <w:p w14:paraId="2E890248" w14:textId="7C3858BA" w:rsidR="005839CF" w:rsidRPr="00004C2C" w:rsidRDefault="00004C2C" w:rsidP="00004C2C">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보안</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작전</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개시:</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작전명</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b/>
                                <w:bCs/>
                                <w:color w:val="002060"/>
                                <w:spacing w:val="0"/>
                                <w:w w:val="100"/>
                                <w:sz w:val="44"/>
                                <w:szCs w:val="44"/>
                              </w:rPr>
                              <w:t>“</w:t>
                            </w:r>
                            <w:proofErr w:type="spellStart"/>
                            <w:r>
                              <w:rPr>
                                <w:rFonts w:ascii="KoPubWorld돋움체 Bold" w:eastAsia="KoPubWorld돋움체 Bold" w:hAnsi="KoPubWorld돋움체 Bold" w:cs="KoPubWorld돋움체 Bold" w:hint="eastAsia"/>
                                <w:b/>
                                <w:bCs/>
                                <w:color w:val="002060"/>
                                <w:spacing w:val="0"/>
                                <w:w w:val="100"/>
                                <w:sz w:val="44"/>
                                <w:szCs w:val="44"/>
                              </w:rPr>
                              <w:t>아이씨티케이</w:t>
                            </w:r>
                            <w:proofErr w:type="spellEnd"/>
                            <w:r>
                              <w:rPr>
                                <w:rFonts w:ascii="KoPubWorld돋움체 Bold" w:eastAsia="KoPubWorld돋움체 Bold" w:hAnsi="KoPubWorld돋움체 Bold" w:cs="KoPubWorld돋움체 Bold"/>
                                <w:b/>
                                <w:bCs/>
                                <w:color w:val="002060"/>
                                <w:spacing w:val="0"/>
                                <w:w w:val="100"/>
                                <w:sz w:val="44"/>
                                <w:szCs w:val="44"/>
                              </w:rPr>
                              <w:t>”</w:t>
                            </w:r>
                          </w:p>
                          <w:p w14:paraId="01808B9F" w14:textId="6828C7EA" w:rsidR="001C1D0C" w:rsidRPr="00E22A82" w:rsidRDefault="00444941" w:rsidP="00004C2C">
                            <w:pPr>
                              <w:rPr>
                                <w:w w:val="100"/>
                                <w:sz w:val="24"/>
                                <w:szCs w:val="28"/>
                              </w:rPr>
                            </w:pPr>
                            <w:r>
                              <w:rPr>
                                <w:rFonts w:ascii="KoPubWorld돋움체 Bold" w:eastAsia="KoPubWorld돋움체 Bold" w:hAnsi="KoPubWorld돋움체 Bold" w:cs="KoPubWorld돋움체 Bold" w:hint="eastAsia"/>
                                <w:w w:val="100"/>
                                <w:sz w:val="24"/>
                                <w:szCs w:val="28"/>
                              </w:rPr>
                              <w:t>2026E</w:t>
                            </w:r>
                            <w:r w:rsidR="00AE67BD">
                              <w:rPr>
                                <w:rFonts w:ascii="KoPubWorld돋움체 Bold" w:eastAsia="KoPubWorld돋움체 Bold" w:hAnsi="KoPubWorld돋움체 Bold" w:cs="KoPubWorld돋움체 Bold" w:hint="eastAsia"/>
                                <w:w w:val="100"/>
                                <w:sz w:val="24"/>
                                <w:szCs w:val="28"/>
                              </w:rPr>
                              <w:t xml:space="preserve"> </w:t>
                            </w:r>
                            <w:r>
                              <w:rPr>
                                <w:rFonts w:ascii="KoPubWorld돋움체 Bold" w:eastAsia="KoPubWorld돋움체 Bold" w:hAnsi="KoPubWorld돋움체 Bold" w:cs="KoPubWorld돋움체 Bold" w:hint="eastAsia"/>
                                <w:w w:val="100"/>
                                <w:sz w:val="24"/>
                                <w:szCs w:val="28"/>
                              </w:rPr>
                              <w:t>Pr</w:t>
                            </w:r>
                            <w:r w:rsidR="001C1D0C">
                              <w:rPr>
                                <w:rFonts w:ascii="KoPubWorld돋움체 Bold" w:eastAsia="KoPubWorld돋움체 Bold" w:hAnsi="KoPubWorld돋움체 Bold" w:cs="KoPubWorld돋움체 Bold" w:hint="eastAsia"/>
                                <w:w w:val="100"/>
                                <w:sz w:val="24"/>
                                <w:szCs w:val="28"/>
                              </w:rPr>
                              <w:t>eview</w:t>
                            </w:r>
                            <w:r w:rsidR="00FC0B00">
                              <w:rPr>
                                <w:rFonts w:ascii="KoPubWorld돋움체 Bold" w:eastAsia="KoPubWorld돋움체 Bold" w:hAnsi="KoPubWorld돋움체 Bold" w:cs="KoPubWorld돋움체 Bold" w:hint="eastAsia"/>
                                <w:w w:val="100"/>
                                <w:sz w:val="24"/>
                                <w:szCs w:val="28"/>
                              </w:rPr>
                              <w:t xml:space="preserve">: </w:t>
                            </w:r>
                            <w:r w:rsidR="006E2933">
                              <w:rPr>
                                <w:rFonts w:hint="eastAsia"/>
                                <w:w w:val="100"/>
                              </w:rPr>
                              <w:t xml:space="preserve">동사의 </w:t>
                            </w:r>
                            <w:r w:rsidR="006E2933" w:rsidRPr="005500F8">
                              <w:rPr>
                                <w:w w:val="100"/>
                              </w:rPr>
                              <w:t>‘</w:t>
                            </w:r>
                            <w:r w:rsidR="006E2933" w:rsidRPr="005500F8">
                              <w:rPr>
                                <w:rFonts w:hint="eastAsia"/>
                                <w:w w:val="100"/>
                              </w:rPr>
                              <w:t>26년</w:t>
                            </w:r>
                            <w:r w:rsidR="006E2933">
                              <w:rPr>
                                <w:rFonts w:hint="eastAsia"/>
                                <w:w w:val="100"/>
                              </w:rPr>
                              <w:t xml:space="preserve"> 매출액은 </w:t>
                            </w:r>
                            <w:r w:rsidRPr="005500F8">
                              <w:rPr>
                                <w:rFonts w:hint="eastAsia"/>
                                <w:w w:val="100"/>
                              </w:rPr>
                              <w:t xml:space="preserve">전년 대비 </w:t>
                            </w:r>
                            <w:r w:rsidR="005500F8" w:rsidRPr="005500F8">
                              <w:rPr>
                                <w:rFonts w:hint="eastAsia"/>
                                <w:w w:val="100"/>
                              </w:rPr>
                              <w:t>7.7배</w:t>
                            </w:r>
                            <w:r w:rsidRPr="005500F8">
                              <w:rPr>
                                <w:rFonts w:hint="eastAsia"/>
                                <w:w w:val="100"/>
                              </w:rPr>
                              <w:t xml:space="preserve"> 증가한 </w:t>
                            </w:r>
                            <w:r w:rsidR="005500F8" w:rsidRPr="005500F8">
                              <w:rPr>
                                <w:rFonts w:hint="eastAsia"/>
                                <w:w w:val="100"/>
                              </w:rPr>
                              <w:t>190.3억 원</w:t>
                            </w:r>
                            <w:r w:rsidR="006E2933">
                              <w:rPr>
                                <w:rFonts w:hint="eastAsia"/>
                                <w:w w:val="100"/>
                              </w:rPr>
                              <w:t xml:space="preserve">으로 </w:t>
                            </w:r>
                            <w:r w:rsidR="005500F8" w:rsidRPr="005500F8">
                              <w:rPr>
                                <w:rFonts w:hint="eastAsia"/>
                                <w:w w:val="100"/>
                              </w:rPr>
                              <w:t>전망</w:t>
                            </w:r>
                            <w:r w:rsidR="006E2933">
                              <w:rPr>
                                <w:rFonts w:hint="eastAsia"/>
                                <w:w w:val="100"/>
                              </w:rPr>
                              <w:t>된</w:t>
                            </w:r>
                            <w:r w:rsidR="005500F8" w:rsidRPr="005500F8">
                              <w:rPr>
                                <w:rFonts w:hint="eastAsia"/>
                                <w:w w:val="100"/>
                              </w:rPr>
                              <w:t>다</w:t>
                            </w:r>
                            <w:r w:rsidRPr="005500F8">
                              <w:rPr>
                                <w:rFonts w:hint="eastAsia"/>
                                <w:w w:val="100"/>
                              </w:rPr>
                              <w:t>.</w:t>
                            </w:r>
                            <w:r w:rsidRPr="005500F8">
                              <w:rPr>
                                <w:rFonts w:ascii="KoPubWorld돋움체 Bold" w:eastAsia="KoPubWorld돋움체 Bold" w:hAnsi="KoPubWorld돋움체 Bold" w:cs="KoPubWorld돋움체 Bold" w:hint="eastAsia"/>
                                <w:w w:val="100"/>
                              </w:rPr>
                              <w:t xml:space="preserve"> </w:t>
                            </w:r>
                            <w:r w:rsidR="00525A84" w:rsidRPr="005500F8">
                              <w:rPr>
                                <w:rFonts w:hint="eastAsia"/>
                                <w:w w:val="100"/>
                              </w:rPr>
                              <w:t>최근</w:t>
                            </w:r>
                            <w:r w:rsidR="00525A84" w:rsidRPr="005500F8">
                              <w:rPr>
                                <w:rFonts w:ascii="KoPubWorld돋움체 Bold" w:eastAsia="KoPubWorld돋움체 Bold" w:hAnsi="KoPubWorld돋움체 Bold" w:cs="KoPubWorld돋움체 Bold" w:hint="eastAsia"/>
                                <w:w w:val="100"/>
                              </w:rPr>
                              <w:t xml:space="preserve"> </w:t>
                            </w:r>
                            <w:r w:rsidR="00E22A82" w:rsidRPr="005500F8">
                              <w:rPr>
                                <w:rFonts w:hint="eastAsia"/>
                                <w:w w:val="100"/>
                              </w:rPr>
                              <w:t xml:space="preserve">해킹 사태 이후 통신사의 보안 </w:t>
                            </w:r>
                            <w:r w:rsidR="00525A84" w:rsidRPr="005500F8">
                              <w:rPr>
                                <w:rFonts w:hint="eastAsia"/>
                                <w:w w:val="100"/>
                              </w:rPr>
                              <w:t>투자</w:t>
                            </w:r>
                            <w:r w:rsidR="00E22A82" w:rsidRPr="005500F8">
                              <w:rPr>
                                <w:rFonts w:hint="eastAsia"/>
                                <w:w w:val="100"/>
                              </w:rPr>
                              <w:t>가 본격</w:t>
                            </w:r>
                            <w:r w:rsidR="00525A84" w:rsidRPr="005500F8">
                              <w:rPr>
                                <w:rFonts w:hint="eastAsia"/>
                                <w:w w:val="100"/>
                              </w:rPr>
                              <w:t>화되며</w:t>
                            </w:r>
                            <w:r w:rsidR="00482F92" w:rsidRPr="005500F8">
                              <w:rPr>
                                <w:rFonts w:hint="eastAsia"/>
                                <w:w w:val="100"/>
                              </w:rPr>
                              <w:t>,</w:t>
                            </w:r>
                            <w:r w:rsidR="00E22A82" w:rsidRPr="005500F8">
                              <w:rPr>
                                <w:rFonts w:hint="eastAsia"/>
                                <w:w w:val="100"/>
                              </w:rPr>
                              <w:t xml:space="preserve"> 동사의 </w:t>
                            </w:r>
                            <w:r w:rsidR="006679EA" w:rsidRPr="005500F8">
                              <w:rPr>
                                <w:rFonts w:hint="eastAsia"/>
                                <w:w w:val="100"/>
                              </w:rPr>
                              <w:t>VIA</w:t>
                            </w:r>
                            <w:r w:rsidR="00147FC3" w:rsidRPr="005500F8">
                              <w:rPr>
                                <w:rFonts w:hint="eastAsia"/>
                                <w:w w:val="100"/>
                              </w:rPr>
                              <w:t>-PUF칩 공급이 확대</w:t>
                            </w:r>
                            <w:r w:rsidR="00147FC3">
                              <w:rPr>
                                <w:rFonts w:hint="eastAsia"/>
                                <w:w w:val="100"/>
                              </w:rPr>
                              <w:t xml:space="preserve">될 </w:t>
                            </w:r>
                            <w:r w:rsidR="003470F0">
                              <w:rPr>
                                <w:rFonts w:hint="eastAsia"/>
                                <w:w w:val="100"/>
                              </w:rPr>
                              <w:t>것이다</w:t>
                            </w:r>
                            <w:r w:rsidR="00147FC3">
                              <w:rPr>
                                <w:rFonts w:hint="eastAsia"/>
                                <w:w w:val="100"/>
                              </w:rPr>
                              <w:t>. 또한 지난 10월 체결한 BTQ와의 계약으로 동사는 양자 보안 산업</w:t>
                            </w:r>
                            <w:r w:rsidR="0024540F">
                              <w:rPr>
                                <w:rFonts w:hint="eastAsia"/>
                                <w:w w:val="100"/>
                              </w:rPr>
                              <w:t xml:space="preserve"> 내 최상위 </w:t>
                            </w:r>
                            <w:r w:rsidR="00147FC3">
                              <w:rPr>
                                <w:rFonts w:hint="eastAsia"/>
                                <w:w w:val="100"/>
                              </w:rPr>
                              <w:t xml:space="preserve">밸류체인에 포함되었으며, 양자컴퓨터 </w:t>
                            </w:r>
                            <w:r w:rsidR="00EA34F8">
                              <w:rPr>
                                <w:rFonts w:hint="eastAsia"/>
                                <w:w w:val="100"/>
                              </w:rPr>
                              <w:t>상용화가</w:t>
                            </w:r>
                            <w:r w:rsidR="002A1B86">
                              <w:rPr>
                                <w:rFonts w:hint="eastAsia"/>
                                <w:w w:val="100"/>
                              </w:rPr>
                              <w:t xml:space="preserve"> </w:t>
                            </w:r>
                            <w:r w:rsidR="00482F92">
                              <w:rPr>
                                <w:rFonts w:hint="eastAsia"/>
                                <w:w w:val="100"/>
                              </w:rPr>
                              <w:t xml:space="preserve">가시화될수록 </w:t>
                            </w:r>
                            <w:r w:rsidR="00EA34F8">
                              <w:rPr>
                                <w:rFonts w:hint="eastAsia"/>
                                <w:w w:val="100"/>
                              </w:rPr>
                              <w:t>지속적인 리레이팅</w:t>
                            </w:r>
                            <w:r w:rsidR="00DE328C">
                              <w:rPr>
                                <w:rFonts w:hint="eastAsia"/>
                                <w:w w:val="100"/>
                              </w:rPr>
                              <w:t xml:space="preserve">이 </w:t>
                            </w:r>
                            <w:r w:rsidR="00F901C7">
                              <w:rPr>
                                <w:rFonts w:hint="eastAsia"/>
                                <w:w w:val="100"/>
                              </w:rPr>
                              <w:t>이어질</w:t>
                            </w:r>
                            <w:r w:rsidR="00DE328C">
                              <w:rPr>
                                <w:rFonts w:hint="eastAsia"/>
                                <w:w w:val="100"/>
                              </w:rPr>
                              <w:t xml:space="preserve"> 것이다.</w:t>
                            </w:r>
                          </w:p>
                          <w:p w14:paraId="38EC89F0" w14:textId="4BC230F2" w:rsidR="00B62805" w:rsidRPr="00921EEB" w:rsidRDefault="001C1D0C" w:rsidP="00004C2C">
                            <w:pPr>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A911F2">
                              <w:rPr>
                                <w:rFonts w:ascii="KoPubWorld돋움체 Bold" w:eastAsia="KoPubWorld돋움체 Bold" w:hAnsi="KoPubWorld돋움체 Bold" w:cs="KoPubWorld돋움체 Bold" w:hint="eastAsia"/>
                                <w:color w:val="auto"/>
                                <w:sz w:val="24"/>
                                <w:szCs w:val="28"/>
                              </w:rPr>
                              <w:t>양자 보안! QCIM 계약을 명 받았습니다!</w:t>
                            </w:r>
                          </w:p>
                          <w:p w14:paraId="52DF0548" w14:textId="2ED968E8" w:rsidR="0013170C" w:rsidRDefault="0013170C" w:rsidP="00004C2C">
                            <w:pPr>
                              <w:rPr>
                                <w:w w:val="100"/>
                              </w:rPr>
                            </w:pPr>
                            <w:r w:rsidRPr="0013170C">
                              <w:rPr>
                                <w:w w:val="100"/>
                              </w:rPr>
                              <w:t xml:space="preserve">BTQ와의 QCIM 공급 계약을 통한 ‘26년 매출액 22억 원을 전망한다. 총 계약 규모는 143억 원으로 ‘24년 매출액의 213% 수준이다. 양자컴퓨터 성능이 가파르게 개선됨에 따라 </w:t>
                            </w:r>
                            <w:proofErr w:type="spellStart"/>
                            <w:r w:rsidRPr="0013170C">
                              <w:rPr>
                                <w:w w:val="100"/>
                              </w:rPr>
                              <w:t>스테이블코인의</w:t>
                            </w:r>
                            <w:proofErr w:type="spellEnd"/>
                            <w:r w:rsidRPr="0013170C">
                              <w:rPr>
                                <w:w w:val="100"/>
                              </w:rPr>
                              <w:t xml:space="preserve"> 보안 수요가 확대될 것이며, 이에 따라 동사의 QCIM 도입은 필연적일 것이다. 이에 양자컴퓨터 상용화가 가속될수록 동사의 밸류에이션 역시 그에 비례해 </w:t>
                            </w:r>
                            <w:proofErr w:type="spellStart"/>
                            <w:r w:rsidRPr="0013170C">
                              <w:rPr>
                                <w:w w:val="100"/>
                              </w:rPr>
                              <w:t>리레이팅될</w:t>
                            </w:r>
                            <w:proofErr w:type="spellEnd"/>
                            <w:r w:rsidRPr="0013170C">
                              <w:rPr>
                                <w:w w:val="100"/>
                              </w:rPr>
                              <w:t xml:space="preserve"> 것임을 논리적으로 제시하고자 한다. </w:t>
                            </w:r>
                          </w:p>
                          <w:p w14:paraId="3DA1B12C" w14:textId="7A561135" w:rsidR="00B62805" w:rsidRDefault="001C1D0C" w:rsidP="00004C2C">
                            <w:pPr>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490AB4">
                              <w:rPr>
                                <w:rFonts w:ascii="KoPubWorld돋움체 Bold" w:eastAsia="KoPubWorld돋움체 Bold" w:hAnsi="KoPubWorld돋움체 Bold" w:cs="KoPubWorld돋움체 Bold" w:hint="eastAsia"/>
                                <w:w w:val="100"/>
                                <w:sz w:val="24"/>
                                <w:szCs w:val="28"/>
                              </w:rPr>
                              <w:t>통신</w:t>
                            </w:r>
                            <w:r w:rsidR="001D7EAF">
                              <w:rPr>
                                <w:rFonts w:ascii="KoPubWorld돋움체 Bold" w:eastAsia="KoPubWorld돋움체 Bold" w:hAnsi="KoPubWorld돋움체 Bold" w:cs="KoPubWorld돋움체 Bold" w:hint="eastAsia"/>
                                <w:w w:val="100"/>
                                <w:sz w:val="24"/>
                                <w:szCs w:val="28"/>
                              </w:rPr>
                              <w:t xml:space="preserve"> 보안! </w:t>
                            </w:r>
                            <w:r w:rsidR="006679EA">
                              <w:rPr>
                                <w:rFonts w:ascii="KoPubWorld돋움체 Bold" w:eastAsia="KoPubWorld돋움체 Bold" w:hAnsi="KoPubWorld돋움체 Bold" w:cs="KoPubWorld돋움체 Bold" w:hint="eastAsia"/>
                                <w:w w:val="100"/>
                                <w:sz w:val="24"/>
                                <w:szCs w:val="28"/>
                              </w:rPr>
                              <w:t>VIA</w:t>
                            </w:r>
                            <w:r w:rsidR="001D7EAF">
                              <w:rPr>
                                <w:rFonts w:ascii="KoPubWorld돋움체 Bold" w:eastAsia="KoPubWorld돋움체 Bold" w:hAnsi="KoPubWorld돋움체 Bold" w:cs="KoPubWorld돋움체 Bold" w:hint="eastAsia"/>
                                <w:w w:val="100"/>
                                <w:sz w:val="24"/>
                                <w:szCs w:val="28"/>
                              </w:rPr>
                              <w:t xml:space="preserve">-PUF칩 근무 </w:t>
                            </w:r>
                            <w:r w:rsidR="00DF5971">
                              <w:rPr>
                                <w:rFonts w:ascii="KoPubWorld돋움체 Bold" w:eastAsia="KoPubWorld돋움체 Bold" w:hAnsi="KoPubWorld돋움체 Bold" w:cs="KoPubWorld돋움체 Bold" w:hint="eastAsia"/>
                                <w:w w:val="100"/>
                                <w:sz w:val="24"/>
                                <w:szCs w:val="28"/>
                              </w:rPr>
                              <w:t>투입 준비 끝!</w:t>
                            </w:r>
                          </w:p>
                          <w:p w14:paraId="7D7293BD" w14:textId="00F84BA6" w:rsidR="001A1A8C" w:rsidRDefault="001A1A8C" w:rsidP="00004C2C">
                            <w:pPr>
                              <w:rPr>
                                <w:w w:val="100"/>
                              </w:rPr>
                            </w:pPr>
                            <w:r w:rsidRPr="001A1A8C">
                              <w:rPr>
                                <w:w w:val="100"/>
                              </w:rPr>
                              <w:t xml:space="preserve">동사의 통신사向 </w:t>
                            </w:r>
                            <w:r w:rsidR="006E2933" w:rsidRPr="001A1A8C">
                              <w:rPr>
                                <w:rFonts w:hint="eastAsia"/>
                                <w:w w:val="100"/>
                              </w:rPr>
                              <w:t>‘</w:t>
                            </w:r>
                            <w:r w:rsidR="006E2933" w:rsidRPr="001A1A8C">
                              <w:rPr>
                                <w:w w:val="100"/>
                              </w:rPr>
                              <w:t>26년</w:t>
                            </w:r>
                            <w:r w:rsidR="006E2933" w:rsidRPr="001A1A8C">
                              <w:rPr>
                                <w:w w:val="100"/>
                              </w:rPr>
                              <w:t xml:space="preserve"> </w:t>
                            </w:r>
                            <w:r w:rsidRPr="001A1A8C">
                              <w:rPr>
                                <w:w w:val="100"/>
                              </w:rPr>
                              <w:t xml:space="preserve">매출액은 38.9억 원을 전망한다. 유심과 </w:t>
                            </w:r>
                            <w:proofErr w:type="spellStart"/>
                            <w:r w:rsidRPr="001A1A8C">
                              <w:rPr>
                                <w:w w:val="100"/>
                              </w:rPr>
                              <w:t>펨토셀로</w:t>
                            </w:r>
                            <w:proofErr w:type="spellEnd"/>
                            <w:r w:rsidRPr="001A1A8C">
                              <w:rPr>
                                <w:w w:val="100"/>
                              </w:rPr>
                              <w:t xml:space="preserve"> 인해 보안 사고가 발생했으며, 이에 대한 확실한 대책은 동사의 VIA-PUF칩임이 분명하다. </w:t>
                            </w:r>
                            <w:r w:rsidR="003268A9">
                              <w:rPr>
                                <w:rFonts w:hint="eastAsia"/>
                                <w:w w:val="100"/>
                              </w:rPr>
                              <w:t>VIA-PUF칩의 기술적 해자는 명확하기에</w:t>
                            </w:r>
                            <w:r w:rsidRPr="001A1A8C">
                              <w:rPr>
                                <w:w w:val="100"/>
                              </w:rPr>
                              <w:t xml:space="preserve">, 직접적인 비용 산출과 </w:t>
                            </w:r>
                            <w:proofErr w:type="spellStart"/>
                            <w:r w:rsidRPr="001A1A8C">
                              <w:rPr>
                                <w:w w:val="100"/>
                              </w:rPr>
                              <w:t>통신업황</w:t>
                            </w:r>
                            <w:proofErr w:type="spellEnd"/>
                            <w:r w:rsidRPr="001A1A8C">
                              <w:rPr>
                                <w:w w:val="100"/>
                              </w:rPr>
                              <w:t xml:space="preserve"> 확인을 통해 신규 공급 가능성을 점검하였다. </w:t>
                            </w:r>
                          </w:p>
                          <w:p w14:paraId="1AC99A86" w14:textId="50E5080C" w:rsidR="001C1D0C" w:rsidRPr="0096112D" w:rsidRDefault="001C1D0C" w:rsidP="00004C2C">
                            <w:pPr>
                              <w:rPr>
                                <w:w w:val="100"/>
                              </w:rPr>
                            </w:pPr>
                            <w:r>
                              <w:rPr>
                                <w:rFonts w:ascii="KoPubWorld돋움체 Bold" w:eastAsia="KoPubWorld돋움체 Bold" w:hAnsi="KoPubWorld돋움체 Bold" w:cs="KoPubWorld돋움체 Bold" w:hint="eastAsia"/>
                                <w:w w:val="100"/>
                                <w:sz w:val="24"/>
                                <w:szCs w:val="28"/>
                              </w:rPr>
                              <w:t>[</w:t>
                            </w:r>
                            <w:r w:rsidR="00C1796C">
                              <w:rPr>
                                <w:rFonts w:ascii="KoPubWorld돋움체 Bold" w:eastAsia="KoPubWorld돋움체 Bold" w:hAnsi="KoPubWorld돋움체 Bold" w:cs="KoPubWorld돋움체 Bold" w:hint="eastAsia"/>
                                <w:w w:val="100"/>
                                <w:sz w:val="24"/>
                                <w:szCs w:val="28"/>
                              </w:rPr>
                              <w:t>Investment Point 3</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DF5971" w:rsidRPr="00DF5971">
                              <w:rPr>
                                <w:rFonts w:ascii="KoPubWorld돋움체 Bold" w:eastAsia="KoPubWorld돋움체 Bold" w:hAnsi="KoPubWorld돋움체 Bold" w:cs="KoPubWorld돋움체 Bold"/>
                                <w:w w:val="100"/>
                                <w:sz w:val="24"/>
                                <w:szCs w:val="28"/>
                              </w:rPr>
                              <w:t xml:space="preserve">HP·MS 동시 진격! </w:t>
                            </w:r>
                            <w:proofErr w:type="spellStart"/>
                            <w:r w:rsidR="00DF5971" w:rsidRPr="00DF5971">
                              <w:rPr>
                                <w:rFonts w:ascii="KoPubWorld돋움체 Bold" w:eastAsia="KoPubWorld돋움체 Bold" w:hAnsi="KoPubWorld돋움체 Bold" w:cs="KoPubWorld돋움체 Bold"/>
                                <w:w w:val="100"/>
                                <w:sz w:val="24"/>
                                <w:szCs w:val="28"/>
                              </w:rPr>
                              <w:t>보안칩</w:t>
                            </w:r>
                            <w:proofErr w:type="spellEnd"/>
                            <w:r w:rsidR="00DF5971" w:rsidRPr="00DF5971">
                              <w:rPr>
                                <w:rFonts w:ascii="KoPubWorld돋움체 Bold" w:eastAsia="KoPubWorld돋움체 Bold" w:hAnsi="KoPubWorld돋움체 Bold" w:cs="KoPubWorld돋움체 Bold"/>
                                <w:w w:val="100"/>
                                <w:sz w:val="24"/>
                                <w:szCs w:val="28"/>
                              </w:rPr>
                              <w:t xml:space="preserve"> 공급 전선 확대!</w:t>
                            </w:r>
                          </w:p>
                          <w:p w14:paraId="27D0F715" w14:textId="3310AD11" w:rsidR="001A1A8C" w:rsidRDefault="001A1A8C" w:rsidP="00004C2C">
                            <w:pPr>
                              <w:rPr>
                                <w:w w:val="100"/>
                              </w:rPr>
                            </w:pPr>
                            <w:r w:rsidRPr="001A1A8C">
                              <w:rPr>
                                <w:rFonts w:hint="eastAsia"/>
                                <w:w w:val="100"/>
                              </w:rPr>
                              <w:t>동사의</w:t>
                            </w:r>
                            <w:r w:rsidRPr="001A1A8C">
                              <w:rPr>
                                <w:w w:val="100"/>
                              </w:rPr>
                              <w:t xml:space="preserve"> 글로벌 </w:t>
                            </w:r>
                            <w:proofErr w:type="spellStart"/>
                            <w:r w:rsidRPr="001A1A8C">
                              <w:rPr>
                                <w:w w:val="100"/>
                              </w:rPr>
                              <w:t>테크</w:t>
                            </w:r>
                            <w:proofErr w:type="spellEnd"/>
                            <w:r w:rsidRPr="001A1A8C">
                              <w:rPr>
                                <w:w w:val="100"/>
                              </w:rPr>
                              <w:t xml:space="preserve"> 기업向 </w:t>
                            </w:r>
                            <w:r w:rsidR="006E2933" w:rsidRPr="001A1A8C">
                              <w:rPr>
                                <w:rFonts w:hint="eastAsia"/>
                                <w:w w:val="100"/>
                              </w:rPr>
                              <w:t>‘</w:t>
                            </w:r>
                            <w:r w:rsidR="006E2933" w:rsidRPr="001A1A8C">
                              <w:rPr>
                                <w:w w:val="100"/>
                              </w:rPr>
                              <w:t>26년</w:t>
                            </w:r>
                            <w:r w:rsidR="006E2933" w:rsidRPr="001A1A8C">
                              <w:rPr>
                                <w:w w:val="100"/>
                              </w:rPr>
                              <w:t xml:space="preserve"> </w:t>
                            </w:r>
                            <w:r w:rsidRPr="001A1A8C">
                              <w:rPr>
                                <w:w w:val="100"/>
                              </w:rPr>
                              <w:t>매출</w:t>
                            </w:r>
                            <w:r w:rsidR="006E2933">
                              <w:rPr>
                                <w:rFonts w:hint="eastAsia"/>
                                <w:w w:val="100"/>
                              </w:rPr>
                              <w:t>액</w:t>
                            </w:r>
                            <w:r w:rsidRPr="001A1A8C">
                              <w:rPr>
                                <w:w w:val="100"/>
                              </w:rPr>
                              <w:t xml:space="preserve"> 총합 125.1억 원을 전망한다. 최근 클라우드 보안 소프트웨어의 취약점이 부각되며 글로벌 </w:t>
                            </w:r>
                            <w:proofErr w:type="spellStart"/>
                            <w:r w:rsidRPr="001A1A8C">
                              <w:rPr>
                                <w:w w:val="100"/>
                              </w:rPr>
                              <w:t>테크</w:t>
                            </w:r>
                            <w:proofErr w:type="spellEnd"/>
                            <w:r w:rsidRPr="001A1A8C">
                              <w:rPr>
                                <w:w w:val="100"/>
                              </w:rPr>
                              <w:t xml:space="preserve"> 기업들은 H/W 보안 강화에 집중하고 있다. 전술한 보안 강화 기조에 따라 동사 역시 ①HP의 노트북 </w:t>
                            </w:r>
                            <w:proofErr w:type="spellStart"/>
                            <w:r w:rsidRPr="001A1A8C">
                              <w:rPr>
                                <w:w w:val="100"/>
                              </w:rPr>
                              <w:t>보안칩</w:t>
                            </w:r>
                            <w:proofErr w:type="spellEnd"/>
                            <w:r w:rsidRPr="001A1A8C">
                              <w:rPr>
                                <w:w w:val="100"/>
                              </w:rPr>
                              <w:t xml:space="preserve"> 공급과 ②MS의 Xbox 악세서리 장기 공급 계약에 따른 외형 성장이 예상된다. </w:t>
                            </w:r>
                          </w:p>
                          <w:p w14:paraId="61F68A62" w14:textId="51E346CC" w:rsidR="00B62805" w:rsidRPr="00683ED6" w:rsidRDefault="001D7182" w:rsidP="00004C2C">
                            <w:pPr>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w:t>
                            </w:r>
                            <w:r w:rsidR="00B62805" w:rsidRPr="00683ED6">
                              <w:rPr>
                                <w:rFonts w:ascii="KoPubWorld돋움체 Bold" w:eastAsia="KoPubWorld돋움체 Bold" w:hAnsi="KoPubWorld돋움체 Bold" w:cs="KoPubWorld돋움체 Bold"/>
                                <w:w w:val="100"/>
                                <w:sz w:val="24"/>
                                <w:szCs w:val="24"/>
                              </w:rPr>
                              <w:t>Valuation</w:t>
                            </w:r>
                            <w:r>
                              <w:rPr>
                                <w:rFonts w:ascii="KoPubWorld돋움체 Bold" w:eastAsia="KoPubWorld돋움체 Bold" w:hAnsi="KoPubWorld돋움체 Bold" w:cs="KoPubWorld돋움체 Bold" w:hint="eastAsia"/>
                                <w:w w:val="100"/>
                                <w:sz w:val="24"/>
                                <w:szCs w:val="24"/>
                              </w:rPr>
                              <w:t>]</w:t>
                            </w:r>
                            <w:r w:rsidR="00BB63B8">
                              <w:rPr>
                                <w:rFonts w:ascii="KoPubWorld돋움체 Bold" w:eastAsia="KoPubWorld돋움체 Bold" w:hAnsi="KoPubWorld돋움체 Bold" w:cs="KoPubWorld돋움체 Bold" w:hint="eastAsia"/>
                                <w:w w:val="100"/>
                                <w:sz w:val="24"/>
                                <w:szCs w:val="24"/>
                              </w:rPr>
                              <w:t xml:space="preserve"> </w:t>
                            </w:r>
                            <w:r w:rsidR="00832A3D">
                              <w:rPr>
                                <w:rFonts w:ascii="KoPubWorld돋움체 Bold" w:eastAsia="KoPubWorld돋움체 Bold" w:hAnsi="KoPubWorld돋움체 Bold" w:cs="KoPubWorld돋움체 Bold" w:hint="eastAsia"/>
                                <w:w w:val="100"/>
                                <w:sz w:val="24"/>
                                <w:szCs w:val="24"/>
                              </w:rPr>
                              <w:t xml:space="preserve">Historical </w:t>
                            </w:r>
                            <w:r w:rsidR="00BB63B8">
                              <w:rPr>
                                <w:rFonts w:ascii="KoPubWorld돋움체 Bold" w:eastAsia="KoPubWorld돋움체 Bold" w:hAnsi="KoPubWorld돋움체 Bold" w:cs="KoPubWorld돋움체 Bold" w:hint="eastAsia"/>
                                <w:w w:val="100"/>
                                <w:sz w:val="24"/>
                                <w:szCs w:val="24"/>
                              </w:rPr>
                              <w:t>Peer P</w:t>
                            </w:r>
                            <w:r w:rsidR="001A1A8C">
                              <w:rPr>
                                <w:rFonts w:ascii="KoPubWorld돋움체 Bold" w:eastAsia="KoPubWorld돋움체 Bold" w:hAnsi="KoPubWorld돋움체 Bold" w:cs="KoPubWorld돋움체 Bold" w:hint="eastAsia"/>
                                <w:w w:val="100"/>
                                <w:sz w:val="24"/>
                                <w:szCs w:val="24"/>
                              </w:rPr>
                              <w:t>ER</w:t>
                            </w:r>
                            <w:r w:rsidR="00BB63B8">
                              <w:rPr>
                                <w:rFonts w:ascii="KoPubWorld돋움체 Bold" w:eastAsia="KoPubWorld돋움체 Bold" w:hAnsi="KoPubWorld돋움체 Bold" w:cs="KoPubWorld돋움체 Bold" w:hint="eastAsia"/>
                                <w:w w:val="100"/>
                                <w:sz w:val="24"/>
                                <w:szCs w:val="24"/>
                              </w:rPr>
                              <w:t xml:space="preserve"> Valuation</w:t>
                            </w:r>
                          </w:p>
                          <w:p w14:paraId="73AB7C61" w14:textId="6A4A15EF" w:rsidR="00CC6AD2" w:rsidRPr="00AB1A91" w:rsidRDefault="00CC6AD2" w:rsidP="00004C2C">
                            <w:r w:rsidRPr="005B2F8E">
                              <w:rPr>
                                <w:rFonts w:hint="eastAsia"/>
                                <w:szCs w:val="20"/>
                              </w:rPr>
                              <w:t xml:space="preserve">동사의 가치평가 방식으로 </w:t>
                            </w:r>
                            <w:r w:rsidR="00832A3D" w:rsidRPr="005B2F8E">
                              <w:rPr>
                                <w:rFonts w:ascii="KoPubWorld돋움체 Bold" w:eastAsia="KoPubWorld돋움체 Bold" w:hAnsi="KoPubWorld돋움체 Bold" w:cs="KoPubWorld돋움체 Bold" w:hint="eastAsia"/>
                                <w:szCs w:val="20"/>
                              </w:rPr>
                              <w:t>Historical</w:t>
                            </w:r>
                            <w:r w:rsidR="00832A3D" w:rsidRPr="005B2F8E">
                              <w:rPr>
                                <w:rFonts w:hint="eastAsia"/>
                                <w:szCs w:val="20"/>
                              </w:rPr>
                              <w:t xml:space="preserve"> </w:t>
                            </w:r>
                            <w:r w:rsidRPr="005B2F8E">
                              <w:rPr>
                                <w:rFonts w:ascii="KoPubWorld돋움체 Bold" w:eastAsia="KoPubWorld돋움체 Bold" w:hAnsi="KoPubWorld돋움체 Bold" w:cs="KoPubWorld돋움체 Bold" w:hint="eastAsia"/>
                                <w:szCs w:val="20"/>
                              </w:rPr>
                              <w:t>Peer P</w:t>
                            </w:r>
                            <w:r w:rsidR="001A1A8C" w:rsidRPr="005B2F8E">
                              <w:rPr>
                                <w:rFonts w:ascii="KoPubWorld돋움체 Bold" w:eastAsia="KoPubWorld돋움체 Bold" w:hAnsi="KoPubWorld돋움체 Bold" w:cs="KoPubWorld돋움체 Bold" w:hint="eastAsia"/>
                                <w:szCs w:val="20"/>
                              </w:rPr>
                              <w:t>ER</w:t>
                            </w:r>
                            <w:r w:rsidRPr="005B2F8E">
                              <w:rPr>
                                <w:rFonts w:ascii="KoPubWorld돋움체 Bold" w:eastAsia="KoPubWorld돋움체 Bold" w:hAnsi="KoPubWorld돋움체 Bold" w:cs="KoPubWorld돋움체 Bold" w:hint="eastAsia"/>
                                <w:szCs w:val="20"/>
                              </w:rPr>
                              <w:t xml:space="preserve"> </w:t>
                            </w:r>
                            <w:r w:rsidR="00A51A32" w:rsidRPr="005B2F8E">
                              <w:rPr>
                                <w:rFonts w:ascii="KoPubWorld돋움체 Bold" w:eastAsia="KoPubWorld돋움체 Bold" w:hAnsi="KoPubWorld돋움체 Bold" w:cs="KoPubWorld돋움체 Bold" w:hint="eastAsia"/>
                                <w:szCs w:val="20"/>
                              </w:rPr>
                              <w:t xml:space="preserve">Valuation </w:t>
                            </w:r>
                            <w:r w:rsidRPr="005B2F8E">
                              <w:rPr>
                                <w:rFonts w:ascii="KoPubWorld돋움체 Bold" w:eastAsia="KoPubWorld돋움체 Bold" w:hAnsi="KoPubWorld돋움체 Bold" w:cs="KoPubWorld돋움체 Bold" w:hint="eastAsia"/>
                                <w:szCs w:val="20"/>
                              </w:rPr>
                              <w:t>방식</w:t>
                            </w:r>
                            <w:r w:rsidRPr="005B2F8E">
                              <w:rPr>
                                <w:rFonts w:hint="eastAsia"/>
                                <w:szCs w:val="20"/>
                              </w:rPr>
                              <w:t>을 채택하였으며</w:t>
                            </w:r>
                            <w:r w:rsidR="00A51A32" w:rsidRPr="005B2F8E">
                              <w:rPr>
                                <w:rFonts w:hint="eastAsia"/>
                                <w:szCs w:val="20"/>
                              </w:rPr>
                              <w:t>,</w:t>
                            </w:r>
                            <w:r w:rsidR="00163044">
                              <w:rPr>
                                <w:rFonts w:hint="eastAsia"/>
                                <w:szCs w:val="20"/>
                              </w:rPr>
                              <w:t xml:space="preserve"> </w:t>
                            </w:r>
                            <w:r w:rsidRPr="005B2F8E">
                              <w:rPr>
                                <w:rFonts w:ascii="KoPubWorld돋움체 Bold" w:eastAsia="KoPubWorld돋움체 Bold" w:hAnsi="KoPubWorld돋움체 Bold" w:cs="KoPubWorld돋움체 Bold" w:hint="eastAsia"/>
                              </w:rPr>
                              <w:t xml:space="preserve">목표주가 </w:t>
                            </w:r>
                            <w:r w:rsidR="005B2F8E" w:rsidRPr="005B2F8E">
                              <w:rPr>
                                <w:rFonts w:ascii="KoPubWorld돋움체 Bold" w:eastAsia="KoPubWorld돋움체 Bold" w:hAnsi="KoPubWorld돋움체 Bold" w:cs="KoPubWorld돋움체 Bold" w:hint="eastAsia"/>
                              </w:rPr>
                              <w:t>36,000</w:t>
                            </w:r>
                            <w:r w:rsidRPr="005B2F8E">
                              <w:rPr>
                                <w:rFonts w:ascii="KoPubWorld돋움체 Bold" w:eastAsia="KoPubWorld돋움체 Bold" w:hAnsi="KoPubWorld돋움체 Bold" w:cs="KoPubWorld돋움체 Bold" w:hint="eastAsia"/>
                              </w:rPr>
                              <w:t xml:space="preserve">원, </w:t>
                            </w:r>
                            <w:r w:rsidRPr="005B2F8E">
                              <w:rPr>
                                <w:rFonts w:ascii="KoPubWorld돋움체 Bold" w:eastAsia="KoPubWorld돋움체 Bold" w:hAnsi="KoPubWorld돋움체 Bold" w:cs="KoPubWorld돋움체 Bold" w:hint="eastAsia"/>
                                <w:color w:val="C00000"/>
                              </w:rPr>
                              <w:t xml:space="preserve">상승 여력 </w:t>
                            </w:r>
                            <w:r w:rsidR="005B2F8E" w:rsidRPr="005B2F8E">
                              <w:rPr>
                                <w:rFonts w:ascii="KoPubWorld돋움체 Bold" w:eastAsia="KoPubWorld돋움체 Bold" w:hAnsi="KoPubWorld돋움체 Bold" w:cs="KoPubWorld돋움체 Bold" w:hint="eastAsia"/>
                                <w:color w:val="C00000"/>
                              </w:rPr>
                              <w:t>132.9</w:t>
                            </w:r>
                            <w:r w:rsidRPr="005B2F8E">
                              <w:rPr>
                                <w:rFonts w:ascii="KoPubWorld돋움체 Bold" w:eastAsia="KoPubWorld돋움체 Bold" w:hAnsi="KoPubWorld돋움체 Bold" w:cs="KoPubWorld돋움체 Bold" w:hint="eastAsia"/>
                                <w:color w:val="C00000"/>
                              </w:rPr>
                              <w:t>%,</w:t>
                            </w:r>
                            <w:r w:rsidRPr="005B2F8E">
                              <w:rPr>
                                <w:rFonts w:ascii="KoPubWorld돋움체 Bold" w:eastAsia="KoPubWorld돋움체 Bold" w:hAnsi="KoPubWorld돋움체 Bold" w:cs="KoPubWorld돋움체 Bold" w:hint="eastAsia"/>
                                <w:color w:val="EE0000"/>
                              </w:rPr>
                              <w:t xml:space="preserve"> </w:t>
                            </w:r>
                            <w:r w:rsidRPr="005B2F8E">
                              <w:rPr>
                                <w:rFonts w:ascii="KoPubWorld돋움체 Bold" w:eastAsia="KoPubWorld돋움체 Bold" w:hAnsi="KoPubWorld돋움체 Bold" w:cs="KoPubWorld돋움체 Bold" w:hint="eastAsia"/>
                                <w:color w:val="C00000"/>
                              </w:rPr>
                              <w:t>투자의견 Buy</w:t>
                            </w:r>
                            <w:r w:rsidRPr="005B2F8E">
                              <w:rPr>
                                <w:rFonts w:hint="eastAsia"/>
                              </w:rPr>
                              <w:t>를 제시한다.</w:t>
                            </w:r>
                          </w:p>
                          <w:p w14:paraId="4B354959" w14:textId="14CF83FC" w:rsidR="00AC6986" w:rsidRPr="005B2F8E" w:rsidRDefault="00AC6986" w:rsidP="00004C2C">
                            <w:pPr>
                              <w:rPr>
                                <w:szCs w:val="20"/>
                              </w:rPr>
                            </w:pPr>
                          </w:p>
                          <w:p w14:paraId="4A27CE35" w14:textId="50354BD1" w:rsidR="00B62805" w:rsidRPr="00AC6986" w:rsidRDefault="00B62805" w:rsidP="00004C2C">
                            <w:pPr>
                              <w:rPr>
                                <w:sz w:val="18"/>
                                <w:szCs w:val="20"/>
                              </w:rPr>
                            </w:pPr>
                          </w:p>
                          <w:p w14:paraId="741EA3B6" w14:textId="77777777" w:rsidR="00B62805" w:rsidRPr="002A46F9" w:rsidRDefault="00B62805" w:rsidP="00004C2C">
                            <w:pPr>
                              <w:rPr>
                                <w:sz w:val="18"/>
                                <w:szCs w:val="20"/>
                              </w:rPr>
                            </w:pPr>
                          </w:p>
                          <w:p w14:paraId="567B82DD" w14:textId="77777777" w:rsidR="00B62805" w:rsidRPr="002A46F9" w:rsidRDefault="00B62805" w:rsidP="00004C2C">
                            <w:pPr>
                              <w:rPr>
                                <w:sz w:val="18"/>
                                <w:szCs w:val="20"/>
                              </w:rPr>
                            </w:pPr>
                          </w:p>
                          <w:p w14:paraId="5B583AF7" w14:textId="77777777" w:rsidR="00B62805" w:rsidRPr="002A46F9" w:rsidRDefault="00B62805" w:rsidP="00004C2C">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15" o:spid="_x0000_s1029" type="#_x0000_t202" style="position:absolute;left:0;text-align:left;margin-left:-165.7pt;margin-top:29.25pt;width:380.75pt;height:484.2pt;z-index:2516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" filled="f" stroked="f" strokeweight=".5pt">
                <v:textbox>
                  <w:txbxContent>
                    <w:p w14:paraId="2E890248" w14:textId="7C3858BA" w:rsidR="005839CF" w:rsidRPr="00004C2C" w:rsidRDefault="00004C2C" w:rsidP="00004C2C">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보안</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작전</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개시:</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hint="eastAsia"/>
                          <w:b/>
                          <w:bCs/>
                          <w:color w:val="002060"/>
                          <w:spacing w:val="0"/>
                          <w:w w:val="100"/>
                          <w:sz w:val="44"/>
                          <w:szCs w:val="44"/>
                        </w:rPr>
                        <w:t>작전명</w:t>
                      </w:r>
                      <w:r w:rsidRPr="00004C2C">
                        <w:rPr>
                          <w:rFonts w:ascii="KoPubWorld돋움체 Bold" w:eastAsia="KoPubWorld돋움체 Bold" w:hAnsi="KoPubWorld돋움체 Bold" w:cs="KoPubWorld돋움체 Bold" w:hint="eastAsia"/>
                          <w:b/>
                          <w:bCs/>
                          <w:color w:val="002060"/>
                          <w:spacing w:val="0"/>
                          <w:w w:val="100"/>
                          <w:sz w:val="16"/>
                          <w:szCs w:val="16"/>
                        </w:rPr>
                        <w:t xml:space="preserve"> </w:t>
                      </w:r>
                      <w:r>
                        <w:rPr>
                          <w:rFonts w:ascii="KoPubWorld돋움체 Bold" w:eastAsia="KoPubWorld돋움체 Bold" w:hAnsi="KoPubWorld돋움체 Bold" w:cs="KoPubWorld돋움체 Bold"/>
                          <w:b/>
                          <w:bCs/>
                          <w:color w:val="002060"/>
                          <w:spacing w:val="0"/>
                          <w:w w:val="100"/>
                          <w:sz w:val="44"/>
                          <w:szCs w:val="44"/>
                        </w:rPr>
                        <w:t>“</w:t>
                      </w:r>
                      <w:proofErr w:type="spellStart"/>
                      <w:r>
                        <w:rPr>
                          <w:rFonts w:ascii="KoPubWorld돋움체 Bold" w:eastAsia="KoPubWorld돋움체 Bold" w:hAnsi="KoPubWorld돋움체 Bold" w:cs="KoPubWorld돋움체 Bold" w:hint="eastAsia"/>
                          <w:b/>
                          <w:bCs/>
                          <w:color w:val="002060"/>
                          <w:spacing w:val="0"/>
                          <w:w w:val="100"/>
                          <w:sz w:val="44"/>
                          <w:szCs w:val="44"/>
                        </w:rPr>
                        <w:t>아이씨티케이</w:t>
                      </w:r>
                      <w:proofErr w:type="spellEnd"/>
                      <w:r>
                        <w:rPr>
                          <w:rFonts w:ascii="KoPubWorld돋움체 Bold" w:eastAsia="KoPubWorld돋움체 Bold" w:hAnsi="KoPubWorld돋움체 Bold" w:cs="KoPubWorld돋움체 Bold"/>
                          <w:b/>
                          <w:bCs/>
                          <w:color w:val="002060"/>
                          <w:spacing w:val="0"/>
                          <w:w w:val="100"/>
                          <w:sz w:val="44"/>
                          <w:szCs w:val="44"/>
                        </w:rPr>
                        <w:t>”</w:t>
                      </w:r>
                    </w:p>
                    <w:p w14:paraId="01808B9F" w14:textId="6828C7EA" w:rsidR="001C1D0C" w:rsidRPr="00E22A82" w:rsidRDefault="00444941" w:rsidP="00004C2C">
                      <w:pPr>
                        <w:rPr>
                          <w:w w:val="100"/>
                          <w:sz w:val="24"/>
                          <w:szCs w:val="28"/>
                        </w:rPr>
                      </w:pPr>
                      <w:r>
                        <w:rPr>
                          <w:rFonts w:ascii="KoPubWorld돋움체 Bold" w:eastAsia="KoPubWorld돋움체 Bold" w:hAnsi="KoPubWorld돋움체 Bold" w:cs="KoPubWorld돋움체 Bold" w:hint="eastAsia"/>
                          <w:w w:val="100"/>
                          <w:sz w:val="24"/>
                          <w:szCs w:val="28"/>
                        </w:rPr>
                        <w:t>2026E</w:t>
                      </w:r>
                      <w:r w:rsidR="00AE67BD">
                        <w:rPr>
                          <w:rFonts w:ascii="KoPubWorld돋움체 Bold" w:eastAsia="KoPubWorld돋움체 Bold" w:hAnsi="KoPubWorld돋움체 Bold" w:cs="KoPubWorld돋움체 Bold" w:hint="eastAsia"/>
                          <w:w w:val="100"/>
                          <w:sz w:val="24"/>
                          <w:szCs w:val="28"/>
                        </w:rPr>
                        <w:t xml:space="preserve"> </w:t>
                      </w:r>
                      <w:r>
                        <w:rPr>
                          <w:rFonts w:ascii="KoPubWorld돋움체 Bold" w:eastAsia="KoPubWorld돋움체 Bold" w:hAnsi="KoPubWorld돋움체 Bold" w:cs="KoPubWorld돋움체 Bold" w:hint="eastAsia"/>
                          <w:w w:val="100"/>
                          <w:sz w:val="24"/>
                          <w:szCs w:val="28"/>
                        </w:rPr>
                        <w:t>Pr</w:t>
                      </w:r>
                      <w:r w:rsidR="001C1D0C">
                        <w:rPr>
                          <w:rFonts w:ascii="KoPubWorld돋움체 Bold" w:eastAsia="KoPubWorld돋움체 Bold" w:hAnsi="KoPubWorld돋움체 Bold" w:cs="KoPubWorld돋움체 Bold" w:hint="eastAsia"/>
                          <w:w w:val="100"/>
                          <w:sz w:val="24"/>
                          <w:szCs w:val="28"/>
                        </w:rPr>
                        <w:t>eview</w:t>
                      </w:r>
                      <w:r w:rsidR="00FC0B00">
                        <w:rPr>
                          <w:rFonts w:ascii="KoPubWorld돋움체 Bold" w:eastAsia="KoPubWorld돋움체 Bold" w:hAnsi="KoPubWorld돋움체 Bold" w:cs="KoPubWorld돋움체 Bold" w:hint="eastAsia"/>
                          <w:w w:val="100"/>
                          <w:sz w:val="24"/>
                          <w:szCs w:val="28"/>
                        </w:rPr>
                        <w:t xml:space="preserve">: </w:t>
                      </w:r>
                      <w:r w:rsidR="006E2933">
                        <w:rPr>
                          <w:rFonts w:hint="eastAsia"/>
                          <w:w w:val="100"/>
                        </w:rPr>
                        <w:t xml:space="preserve">동사의 </w:t>
                      </w:r>
                      <w:r w:rsidR="006E2933" w:rsidRPr="005500F8">
                        <w:rPr>
                          <w:w w:val="100"/>
                        </w:rPr>
                        <w:t>‘</w:t>
                      </w:r>
                      <w:r w:rsidR="006E2933" w:rsidRPr="005500F8">
                        <w:rPr>
                          <w:rFonts w:hint="eastAsia"/>
                          <w:w w:val="100"/>
                        </w:rPr>
                        <w:t>26년</w:t>
                      </w:r>
                      <w:r w:rsidR="006E2933">
                        <w:rPr>
                          <w:rFonts w:hint="eastAsia"/>
                          <w:w w:val="100"/>
                        </w:rPr>
                        <w:t xml:space="preserve"> 매출액은 </w:t>
                      </w:r>
                      <w:r w:rsidRPr="005500F8">
                        <w:rPr>
                          <w:rFonts w:hint="eastAsia"/>
                          <w:w w:val="100"/>
                        </w:rPr>
                        <w:t xml:space="preserve">전년 대비 </w:t>
                      </w:r>
                      <w:r w:rsidR="005500F8" w:rsidRPr="005500F8">
                        <w:rPr>
                          <w:rFonts w:hint="eastAsia"/>
                          <w:w w:val="100"/>
                        </w:rPr>
                        <w:t>7.7배</w:t>
                      </w:r>
                      <w:r w:rsidRPr="005500F8">
                        <w:rPr>
                          <w:rFonts w:hint="eastAsia"/>
                          <w:w w:val="100"/>
                        </w:rPr>
                        <w:t xml:space="preserve"> 증가한 </w:t>
                      </w:r>
                      <w:r w:rsidR="005500F8" w:rsidRPr="005500F8">
                        <w:rPr>
                          <w:rFonts w:hint="eastAsia"/>
                          <w:w w:val="100"/>
                        </w:rPr>
                        <w:t>190.3억 원</w:t>
                      </w:r>
                      <w:r w:rsidR="006E2933">
                        <w:rPr>
                          <w:rFonts w:hint="eastAsia"/>
                          <w:w w:val="100"/>
                        </w:rPr>
                        <w:t xml:space="preserve">으로 </w:t>
                      </w:r>
                      <w:r w:rsidR="005500F8" w:rsidRPr="005500F8">
                        <w:rPr>
                          <w:rFonts w:hint="eastAsia"/>
                          <w:w w:val="100"/>
                        </w:rPr>
                        <w:t>전망</w:t>
                      </w:r>
                      <w:r w:rsidR="006E2933">
                        <w:rPr>
                          <w:rFonts w:hint="eastAsia"/>
                          <w:w w:val="100"/>
                        </w:rPr>
                        <w:t>된</w:t>
                      </w:r>
                      <w:r w:rsidR="005500F8" w:rsidRPr="005500F8">
                        <w:rPr>
                          <w:rFonts w:hint="eastAsia"/>
                          <w:w w:val="100"/>
                        </w:rPr>
                        <w:t>다</w:t>
                      </w:r>
                      <w:r w:rsidRPr="005500F8">
                        <w:rPr>
                          <w:rFonts w:hint="eastAsia"/>
                          <w:w w:val="100"/>
                        </w:rPr>
                        <w:t>.</w:t>
                      </w:r>
                      <w:r w:rsidRPr="005500F8">
                        <w:rPr>
                          <w:rFonts w:ascii="KoPubWorld돋움체 Bold" w:eastAsia="KoPubWorld돋움체 Bold" w:hAnsi="KoPubWorld돋움체 Bold" w:cs="KoPubWorld돋움체 Bold" w:hint="eastAsia"/>
                          <w:w w:val="100"/>
                        </w:rPr>
                        <w:t xml:space="preserve"> </w:t>
                      </w:r>
                      <w:r w:rsidR="00525A84" w:rsidRPr="005500F8">
                        <w:rPr>
                          <w:rFonts w:hint="eastAsia"/>
                          <w:w w:val="100"/>
                        </w:rPr>
                        <w:t>최근</w:t>
                      </w:r>
                      <w:r w:rsidR="00525A84" w:rsidRPr="005500F8">
                        <w:rPr>
                          <w:rFonts w:ascii="KoPubWorld돋움체 Bold" w:eastAsia="KoPubWorld돋움체 Bold" w:hAnsi="KoPubWorld돋움체 Bold" w:cs="KoPubWorld돋움체 Bold" w:hint="eastAsia"/>
                          <w:w w:val="100"/>
                        </w:rPr>
                        <w:t xml:space="preserve"> </w:t>
                      </w:r>
                      <w:r w:rsidR="00E22A82" w:rsidRPr="005500F8">
                        <w:rPr>
                          <w:rFonts w:hint="eastAsia"/>
                          <w:w w:val="100"/>
                        </w:rPr>
                        <w:t xml:space="preserve">해킹 사태 이후 통신사의 보안 </w:t>
                      </w:r>
                      <w:r w:rsidR="00525A84" w:rsidRPr="005500F8">
                        <w:rPr>
                          <w:rFonts w:hint="eastAsia"/>
                          <w:w w:val="100"/>
                        </w:rPr>
                        <w:t>투자</w:t>
                      </w:r>
                      <w:r w:rsidR="00E22A82" w:rsidRPr="005500F8">
                        <w:rPr>
                          <w:rFonts w:hint="eastAsia"/>
                          <w:w w:val="100"/>
                        </w:rPr>
                        <w:t>가 본격</w:t>
                      </w:r>
                      <w:r w:rsidR="00525A84" w:rsidRPr="005500F8">
                        <w:rPr>
                          <w:rFonts w:hint="eastAsia"/>
                          <w:w w:val="100"/>
                        </w:rPr>
                        <w:t>화되며</w:t>
                      </w:r>
                      <w:r w:rsidR="00482F92" w:rsidRPr="005500F8">
                        <w:rPr>
                          <w:rFonts w:hint="eastAsia"/>
                          <w:w w:val="100"/>
                        </w:rPr>
                        <w:t>,</w:t>
                      </w:r>
                      <w:r w:rsidR="00E22A82" w:rsidRPr="005500F8">
                        <w:rPr>
                          <w:rFonts w:hint="eastAsia"/>
                          <w:w w:val="100"/>
                        </w:rPr>
                        <w:t xml:space="preserve"> 동사의 </w:t>
                      </w:r>
                      <w:r w:rsidR="006679EA" w:rsidRPr="005500F8">
                        <w:rPr>
                          <w:rFonts w:hint="eastAsia"/>
                          <w:w w:val="100"/>
                        </w:rPr>
                        <w:t>VIA</w:t>
                      </w:r>
                      <w:r w:rsidR="00147FC3" w:rsidRPr="005500F8">
                        <w:rPr>
                          <w:rFonts w:hint="eastAsia"/>
                          <w:w w:val="100"/>
                        </w:rPr>
                        <w:t>-PUF칩 공급이 확대</w:t>
                      </w:r>
                      <w:r w:rsidR="00147FC3">
                        <w:rPr>
                          <w:rFonts w:hint="eastAsia"/>
                          <w:w w:val="100"/>
                        </w:rPr>
                        <w:t xml:space="preserve">될 </w:t>
                      </w:r>
                      <w:r w:rsidR="003470F0">
                        <w:rPr>
                          <w:rFonts w:hint="eastAsia"/>
                          <w:w w:val="100"/>
                        </w:rPr>
                        <w:t>것이다</w:t>
                      </w:r>
                      <w:r w:rsidR="00147FC3">
                        <w:rPr>
                          <w:rFonts w:hint="eastAsia"/>
                          <w:w w:val="100"/>
                        </w:rPr>
                        <w:t>. 또한 지난 10월 체결한 BTQ와의 계약으로 동사는 양자 보안 산업</w:t>
                      </w:r>
                      <w:r w:rsidR="0024540F">
                        <w:rPr>
                          <w:rFonts w:hint="eastAsia"/>
                          <w:w w:val="100"/>
                        </w:rPr>
                        <w:t xml:space="preserve"> 내 최상위 </w:t>
                      </w:r>
                      <w:r w:rsidR="00147FC3">
                        <w:rPr>
                          <w:rFonts w:hint="eastAsia"/>
                          <w:w w:val="100"/>
                        </w:rPr>
                        <w:t xml:space="preserve">밸류체인에 포함되었으며, 양자컴퓨터 </w:t>
                      </w:r>
                      <w:r w:rsidR="00EA34F8">
                        <w:rPr>
                          <w:rFonts w:hint="eastAsia"/>
                          <w:w w:val="100"/>
                        </w:rPr>
                        <w:t>상용화가</w:t>
                      </w:r>
                      <w:r w:rsidR="002A1B86">
                        <w:rPr>
                          <w:rFonts w:hint="eastAsia"/>
                          <w:w w:val="100"/>
                        </w:rPr>
                        <w:t xml:space="preserve"> </w:t>
                      </w:r>
                      <w:r w:rsidR="00482F92">
                        <w:rPr>
                          <w:rFonts w:hint="eastAsia"/>
                          <w:w w:val="100"/>
                        </w:rPr>
                        <w:t xml:space="preserve">가시화될수록 </w:t>
                      </w:r>
                      <w:r w:rsidR="00EA34F8">
                        <w:rPr>
                          <w:rFonts w:hint="eastAsia"/>
                          <w:w w:val="100"/>
                        </w:rPr>
                        <w:t>지속적인 리레이팅</w:t>
                      </w:r>
                      <w:r w:rsidR="00DE328C">
                        <w:rPr>
                          <w:rFonts w:hint="eastAsia"/>
                          <w:w w:val="100"/>
                        </w:rPr>
                        <w:t xml:space="preserve">이 </w:t>
                      </w:r>
                      <w:r w:rsidR="00F901C7">
                        <w:rPr>
                          <w:rFonts w:hint="eastAsia"/>
                          <w:w w:val="100"/>
                        </w:rPr>
                        <w:t>이어질</w:t>
                      </w:r>
                      <w:r w:rsidR="00DE328C">
                        <w:rPr>
                          <w:rFonts w:hint="eastAsia"/>
                          <w:w w:val="100"/>
                        </w:rPr>
                        <w:t xml:space="preserve"> 것이다.</w:t>
                      </w:r>
                    </w:p>
                    <w:p w14:paraId="38EC89F0" w14:textId="4BC230F2" w:rsidR="00B62805" w:rsidRPr="00921EEB" w:rsidRDefault="001C1D0C" w:rsidP="00004C2C">
                      <w:pPr>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A911F2">
                        <w:rPr>
                          <w:rFonts w:ascii="KoPubWorld돋움체 Bold" w:eastAsia="KoPubWorld돋움체 Bold" w:hAnsi="KoPubWorld돋움체 Bold" w:cs="KoPubWorld돋움체 Bold" w:hint="eastAsia"/>
                          <w:color w:val="auto"/>
                          <w:sz w:val="24"/>
                          <w:szCs w:val="28"/>
                        </w:rPr>
                        <w:t>양자 보안! QCIM 계약을 명 받았습니다!</w:t>
                      </w:r>
                    </w:p>
                    <w:p w14:paraId="52DF0548" w14:textId="2ED968E8" w:rsidR="0013170C" w:rsidRDefault="0013170C" w:rsidP="00004C2C">
                      <w:pPr>
                        <w:rPr>
                          <w:w w:val="100"/>
                        </w:rPr>
                      </w:pPr>
                      <w:r w:rsidRPr="0013170C">
                        <w:rPr>
                          <w:w w:val="100"/>
                        </w:rPr>
                        <w:t xml:space="preserve">BTQ와의 QCIM 공급 계약을 통한 ‘26년 매출액 22억 원을 전망한다. 총 계약 규모는 143억 원으로 ‘24년 매출액의 213% 수준이다. 양자컴퓨터 성능이 가파르게 개선됨에 따라 </w:t>
                      </w:r>
                      <w:proofErr w:type="spellStart"/>
                      <w:r w:rsidRPr="0013170C">
                        <w:rPr>
                          <w:w w:val="100"/>
                        </w:rPr>
                        <w:t>스테이블코인의</w:t>
                      </w:r>
                      <w:proofErr w:type="spellEnd"/>
                      <w:r w:rsidRPr="0013170C">
                        <w:rPr>
                          <w:w w:val="100"/>
                        </w:rPr>
                        <w:t xml:space="preserve"> 보안 수요가 확대될 것이며, 이에 따라 동사의 QCIM 도입은 필연적일 것이다. 이에 양자컴퓨터 상용화가 가속될수록 동사의 밸류에이션 역시 그에 비례해 </w:t>
                      </w:r>
                      <w:proofErr w:type="spellStart"/>
                      <w:r w:rsidRPr="0013170C">
                        <w:rPr>
                          <w:w w:val="100"/>
                        </w:rPr>
                        <w:t>리레이팅될</w:t>
                      </w:r>
                      <w:proofErr w:type="spellEnd"/>
                      <w:r w:rsidRPr="0013170C">
                        <w:rPr>
                          <w:w w:val="100"/>
                        </w:rPr>
                        <w:t xml:space="preserve"> 것임을 논리적으로 제시하고자 한다. </w:t>
                      </w:r>
                    </w:p>
                    <w:p w14:paraId="3DA1B12C" w14:textId="7A561135" w:rsidR="00B62805" w:rsidRDefault="001C1D0C" w:rsidP="00004C2C">
                      <w:pPr>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490AB4">
                        <w:rPr>
                          <w:rFonts w:ascii="KoPubWorld돋움체 Bold" w:eastAsia="KoPubWorld돋움체 Bold" w:hAnsi="KoPubWorld돋움체 Bold" w:cs="KoPubWorld돋움체 Bold" w:hint="eastAsia"/>
                          <w:w w:val="100"/>
                          <w:sz w:val="24"/>
                          <w:szCs w:val="28"/>
                        </w:rPr>
                        <w:t>통신</w:t>
                      </w:r>
                      <w:r w:rsidR="001D7EAF">
                        <w:rPr>
                          <w:rFonts w:ascii="KoPubWorld돋움체 Bold" w:eastAsia="KoPubWorld돋움체 Bold" w:hAnsi="KoPubWorld돋움체 Bold" w:cs="KoPubWorld돋움체 Bold" w:hint="eastAsia"/>
                          <w:w w:val="100"/>
                          <w:sz w:val="24"/>
                          <w:szCs w:val="28"/>
                        </w:rPr>
                        <w:t xml:space="preserve"> 보안! </w:t>
                      </w:r>
                      <w:r w:rsidR="006679EA">
                        <w:rPr>
                          <w:rFonts w:ascii="KoPubWorld돋움체 Bold" w:eastAsia="KoPubWorld돋움체 Bold" w:hAnsi="KoPubWorld돋움체 Bold" w:cs="KoPubWorld돋움체 Bold" w:hint="eastAsia"/>
                          <w:w w:val="100"/>
                          <w:sz w:val="24"/>
                          <w:szCs w:val="28"/>
                        </w:rPr>
                        <w:t>VIA</w:t>
                      </w:r>
                      <w:r w:rsidR="001D7EAF">
                        <w:rPr>
                          <w:rFonts w:ascii="KoPubWorld돋움체 Bold" w:eastAsia="KoPubWorld돋움체 Bold" w:hAnsi="KoPubWorld돋움체 Bold" w:cs="KoPubWorld돋움체 Bold" w:hint="eastAsia"/>
                          <w:w w:val="100"/>
                          <w:sz w:val="24"/>
                          <w:szCs w:val="28"/>
                        </w:rPr>
                        <w:t xml:space="preserve">-PUF칩 근무 </w:t>
                      </w:r>
                      <w:r w:rsidR="00DF5971">
                        <w:rPr>
                          <w:rFonts w:ascii="KoPubWorld돋움체 Bold" w:eastAsia="KoPubWorld돋움체 Bold" w:hAnsi="KoPubWorld돋움체 Bold" w:cs="KoPubWorld돋움체 Bold" w:hint="eastAsia"/>
                          <w:w w:val="100"/>
                          <w:sz w:val="24"/>
                          <w:szCs w:val="28"/>
                        </w:rPr>
                        <w:t>투입 준비 끝!</w:t>
                      </w:r>
                    </w:p>
                    <w:p w14:paraId="7D7293BD" w14:textId="00F84BA6" w:rsidR="001A1A8C" w:rsidRDefault="001A1A8C" w:rsidP="00004C2C">
                      <w:pPr>
                        <w:rPr>
                          <w:w w:val="100"/>
                        </w:rPr>
                      </w:pPr>
                      <w:r w:rsidRPr="001A1A8C">
                        <w:rPr>
                          <w:w w:val="100"/>
                        </w:rPr>
                        <w:t xml:space="preserve">동사의 통신사向 </w:t>
                      </w:r>
                      <w:r w:rsidR="006E2933" w:rsidRPr="001A1A8C">
                        <w:rPr>
                          <w:rFonts w:hint="eastAsia"/>
                          <w:w w:val="100"/>
                        </w:rPr>
                        <w:t>‘</w:t>
                      </w:r>
                      <w:r w:rsidR="006E2933" w:rsidRPr="001A1A8C">
                        <w:rPr>
                          <w:w w:val="100"/>
                        </w:rPr>
                        <w:t>26년</w:t>
                      </w:r>
                      <w:r w:rsidR="006E2933" w:rsidRPr="001A1A8C">
                        <w:rPr>
                          <w:w w:val="100"/>
                        </w:rPr>
                        <w:t xml:space="preserve"> </w:t>
                      </w:r>
                      <w:r w:rsidRPr="001A1A8C">
                        <w:rPr>
                          <w:w w:val="100"/>
                        </w:rPr>
                        <w:t xml:space="preserve">매출액은 38.9억 원을 전망한다. 유심과 </w:t>
                      </w:r>
                      <w:proofErr w:type="spellStart"/>
                      <w:r w:rsidRPr="001A1A8C">
                        <w:rPr>
                          <w:w w:val="100"/>
                        </w:rPr>
                        <w:t>펨토셀로</w:t>
                      </w:r>
                      <w:proofErr w:type="spellEnd"/>
                      <w:r w:rsidRPr="001A1A8C">
                        <w:rPr>
                          <w:w w:val="100"/>
                        </w:rPr>
                        <w:t xml:space="preserve"> 인해 보안 사고가 발생했으며, 이에 대한 확실한 대책은 동사의 VIA-PUF칩임이 분명하다. </w:t>
                      </w:r>
                      <w:r w:rsidR="003268A9">
                        <w:rPr>
                          <w:rFonts w:hint="eastAsia"/>
                          <w:w w:val="100"/>
                        </w:rPr>
                        <w:t>VIA-PUF칩의 기술적 해자는 명확하기에</w:t>
                      </w:r>
                      <w:r w:rsidRPr="001A1A8C">
                        <w:rPr>
                          <w:w w:val="100"/>
                        </w:rPr>
                        <w:t xml:space="preserve">, 직접적인 비용 산출과 </w:t>
                      </w:r>
                      <w:proofErr w:type="spellStart"/>
                      <w:r w:rsidRPr="001A1A8C">
                        <w:rPr>
                          <w:w w:val="100"/>
                        </w:rPr>
                        <w:t>통신업황</w:t>
                      </w:r>
                      <w:proofErr w:type="spellEnd"/>
                      <w:r w:rsidRPr="001A1A8C">
                        <w:rPr>
                          <w:w w:val="100"/>
                        </w:rPr>
                        <w:t xml:space="preserve"> 확인을 통해 신규 공급 가능성을 점검하였다. </w:t>
                      </w:r>
                    </w:p>
                    <w:p w14:paraId="1AC99A86" w14:textId="50E5080C" w:rsidR="001C1D0C" w:rsidRPr="0096112D" w:rsidRDefault="001C1D0C" w:rsidP="00004C2C">
                      <w:pPr>
                        <w:rPr>
                          <w:w w:val="100"/>
                        </w:rPr>
                      </w:pPr>
                      <w:r>
                        <w:rPr>
                          <w:rFonts w:ascii="KoPubWorld돋움체 Bold" w:eastAsia="KoPubWorld돋움체 Bold" w:hAnsi="KoPubWorld돋움체 Bold" w:cs="KoPubWorld돋움체 Bold" w:hint="eastAsia"/>
                          <w:w w:val="100"/>
                          <w:sz w:val="24"/>
                          <w:szCs w:val="28"/>
                        </w:rPr>
                        <w:t>[</w:t>
                      </w:r>
                      <w:r w:rsidR="00C1796C">
                        <w:rPr>
                          <w:rFonts w:ascii="KoPubWorld돋움체 Bold" w:eastAsia="KoPubWorld돋움체 Bold" w:hAnsi="KoPubWorld돋움체 Bold" w:cs="KoPubWorld돋움체 Bold" w:hint="eastAsia"/>
                          <w:w w:val="100"/>
                          <w:sz w:val="24"/>
                          <w:szCs w:val="28"/>
                        </w:rPr>
                        <w:t>Investment Point 3</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w:t>
                      </w:r>
                      <w:r w:rsidR="00DF5971" w:rsidRPr="00DF5971">
                        <w:rPr>
                          <w:rFonts w:ascii="KoPubWorld돋움체 Bold" w:eastAsia="KoPubWorld돋움체 Bold" w:hAnsi="KoPubWorld돋움체 Bold" w:cs="KoPubWorld돋움체 Bold"/>
                          <w:w w:val="100"/>
                          <w:sz w:val="24"/>
                          <w:szCs w:val="28"/>
                        </w:rPr>
                        <w:t xml:space="preserve">HP·MS 동시 진격! </w:t>
                      </w:r>
                      <w:proofErr w:type="spellStart"/>
                      <w:r w:rsidR="00DF5971" w:rsidRPr="00DF5971">
                        <w:rPr>
                          <w:rFonts w:ascii="KoPubWorld돋움체 Bold" w:eastAsia="KoPubWorld돋움체 Bold" w:hAnsi="KoPubWorld돋움체 Bold" w:cs="KoPubWorld돋움체 Bold"/>
                          <w:w w:val="100"/>
                          <w:sz w:val="24"/>
                          <w:szCs w:val="28"/>
                        </w:rPr>
                        <w:t>보안칩</w:t>
                      </w:r>
                      <w:proofErr w:type="spellEnd"/>
                      <w:r w:rsidR="00DF5971" w:rsidRPr="00DF5971">
                        <w:rPr>
                          <w:rFonts w:ascii="KoPubWorld돋움체 Bold" w:eastAsia="KoPubWorld돋움체 Bold" w:hAnsi="KoPubWorld돋움체 Bold" w:cs="KoPubWorld돋움체 Bold"/>
                          <w:w w:val="100"/>
                          <w:sz w:val="24"/>
                          <w:szCs w:val="28"/>
                        </w:rPr>
                        <w:t xml:space="preserve"> 공급 전선 확대!</w:t>
                      </w:r>
                    </w:p>
                    <w:p w14:paraId="27D0F715" w14:textId="3310AD11" w:rsidR="001A1A8C" w:rsidRDefault="001A1A8C" w:rsidP="00004C2C">
                      <w:pPr>
                        <w:rPr>
                          <w:w w:val="100"/>
                        </w:rPr>
                      </w:pPr>
                      <w:r w:rsidRPr="001A1A8C">
                        <w:rPr>
                          <w:rFonts w:hint="eastAsia"/>
                          <w:w w:val="100"/>
                        </w:rPr>
                        <w:t>동사의</w:t>
                      </w:r>
                      <w:r w:rsidRPr="001A1A8C">
                        <w:rPr>
                          <w:w w:val="100"/>
                        </w:rPr>
                        <w:t xml:space="preserve"> 글로벌 </w:t>
                      </w:r>
                      <w:proofErr w:type="spellStart"/>
                      <w:r w:rsidRPr="001A1A8C">
                        <w:rPr>
                          <w:w w:val="100"/>
                        </w:rPr>
                        <w:t>테크</w:t>
                      </w:r>
                      <w:proofErr w:type="spellEnd"/>
                      <w:r w:rsidRPr="001A1A8C">
                        <w:rPr>
                          <w:w w:val="100"/>
                        </w:rPr>
                        <w:t xml:space="preserve"> 기업向 </w:t>
                      </w:r>
                      <w:r w:rsidR="006E2933" w:rsidRPr="001A1A8C">
                        <w:rPr>
                          <w:rFonts w:hint="eastAsia"/>
                          <w:w w:val="100"/>
                        </w:rPr>
                        <w:t>‘</w:t>
                      </w:r>
                      <w:r w:rsidR="006E2933" w:rsidRPr="001A1A8C">
                        <w:rPr>
                          <w:w w:val="100"/>
                        </w:rPr>
                        <w:t>26년</w:t>
                      </w:r>
                      <w:r w:rsidR="006E2933" w:rsidRPr="001A1A8C">
                        <w:rPr>
                          <w:w w:val="100"/>
                        </w:rPr>
                        <w:t xml:space="preserve"> </w:t>
                      </w:r>
                      <w:r w:rsidRPr="001A1A8C">
                        <w:rPr>
                          <w:w w:val="100"/>
                        </w:rPr>
                        <w:t>매출</w:t>
                      </w:r>
                      <w:r w:rsidR="006E2933">
                        <w:rPr>
                          <w:rFonts w:hint="eastAsia"/>
                          <w:w w:val="100"/>
                        </w:rPr>
                        <w:t>액</w:t>
                      </w:r>
                      <w:r w:rsidRPr="001A1A8C">
                        <w:rPr>
                          <w:w w:val="100"/>
                        </w:rPr>
                        <w:t xml:space="preserve"> 총합 125.1억 원을 전망한다. 최근 클라우드 보안 소프트웨어의 취약점이 부각되며 글로벌 </w:t>
                      </w:r>
                      <w:proofErr w:type="spellStart"/>
                      <w:r w:rsidRPr="001A1A8C">
                        <w:rPr>
                          <w:w w:val="100"/>
                        </w:rPr>
                        <w:t>테크</w:t>
                      </w:r>
                      <w:proofErr w:type="spellEnd"/>
                      <w:r w:rsidRPr="001A1A8C">
                        <w:rPr>
                          <w:w w:val="100"/>
                        </w:rPr>
                        <w:t xml:space="preserve"> 기업들은 H/W 보안 강화에 집중하고 있다. 전술한 보안 강화 기조에 따라 동사 역시 ①HP의 노트북 </w:t>
                      </w:r>
                      <w:proofErr w:type="spellStart"/>
                      <w:r w:rsidRPr="001A1A8C">
                        <w:rPr>
                          <w:w w:val="100"/>
                        </w:rPr>
                        <w:t>보안칩</w:t>
                      </w:r>
                      <w:proofErr w:type="spellEnd"/>
                      <w:r w:rsidRPr="001A1A8C">
                        <w:rPr>
                          <w:w w:val="100"/>
                        </w:rPr>
                        <w:t xml:space="preserve"> 공급과 ②MS의 Xbox 악세서리 장기 공급 계약에 따른 외형 성장이 예상된다. </w:t>
                      </w:r>
                    </w:p>
                    <w:p w14:paraId="61F68A62" w14:textId="51E346CC" w:rsidR="00B62805" w:rsidRPr="00683ED6" w:rsidRDefault="001D7182" w:rsidP="00004C2C">
                      <w:pPr>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w:t>
                      </w:r>
                      <w:r w:rsidR="00B62805" w:rsidRPr="00683ED6">
                        <w:rPr>
                          <w:rFonts w:ascii="KoPubWorld돋움체 Bold" w:eastAsia="KoPubWorld돋움체 Bold" w:hAnsi="KoPubWorld돋움체 Bold" w:cs="KoPubWorld돋움체 Bold"/>
                          <w:w w:val="100"/>
                          <w:sz w:val="24"/>
                          <w:szCs w:val="24"/>
                        </w:rPr>
                        <w:t>Valuation</w:t>
                      </w:r>
                      <w:r>
                        <w:rPr>
                          <w:rFonts w:ascii="KoPubWorld돋움체 Bold" w:eastAsia="KoPubWorld돋움체 Bold" w:hAnsi="KoPubWorld돋움체 Bold" w:cs="KoPubWorld돋움체 Bold" w:hint="eastAsia"/>
                          <w:w w:val="100"/>
                          <w:sz w:val="24"/>
                          <w:szCs w:val="24"/>
                        </w:rPr>
                        <w:t>]</w:t>
                      </w:r>
                      <w:r w:rsidR="00BB63B8">
                        <w:rPr>
                          <w:rFonts w:ascii="KoPubWorld돋움체 Bold" w:eastAsia="KoPubWorld돋움체 Bold" w:hAnsi="KoPubWorld돋움체 Bold" w:cs="KoPubWorld돋움체 Bold" w:hint="eastAsia"/>
                          <w:w w:val="100"/>
                          <w:sz w:val="24"/>
                          <w:szCs w:val="24"/>
                        </w:rPr>
                        <w:t xml:space="preserve"> </w:t>
                      </w:r>
                      <w:r w:rsidR="00832A3D">
                        <w:rPr>
                          <w:rFonts w:ascii="KoPubWorld돋움체 Bold" w:eastAsia="KoPubWorld돋움체 Bold" w:hAnsi="KoPubWorld돋움체 Bold" w:cs="KoPubWorld돋움체 Bold" w:hint="eastAsia"/>
                          <w:w w:val="100"/>
                          <w:sz w:val="24"/>
                          <w:szCs w:val="24"/>
                        </w:rPr>
                        <w:t xml:space="preserve">Historical </w:t>
                      </w:r>
                      <w:r w:rsidR="00BB63B8">
                        <w:rPr>
                          <w:rFonts w:ascii="KoPubWorld돋움체 Bold" w:eastAsia="KoPubWorld돋움체 Bold" w:hAnsi="KoPubWorld돋움체 Bold" w:cs="KoPubWorld돋움체 Bold" w:hint="eastAsia"/>
                          <w:w w:val="100"/>
                          <w:sz w:val="24"/>
                          <w:szCs w:val="24"/>
                        </w:rPr>
                        <w:t>Peer P</w:t>
                      </w:r>
                      <w:r w:rsidR="001A1A8C">
                        <w:rPr>
                          <w:rFonts w:ascii="KoPubWorld돋움체 Bold" w:eastAsia="KoPubWorld돋움체 Bold" w:hAnsi="KoPubWorld돋움체 Bold" w:cs="KoPubWorld돋움체 Bold" w:hint="eastAsia"/>
                          <w:w w:val="100"/>
                          <w:sz w:val="24"/>
                          <w:szCs w:val="24"/>
                        </w:rPr>
                        <w:t>ER</w:t>
                      </w:r>
                      <w:r w:rsidR="00BB63B8">
                        <w:rPr>
                          <w:rFonts w:ascii="KoPubWorld돋움체 Bold" w:eastAsia="KoPubWorld돋움체 Bold" w:hAnsi="KoPubWorld돋움체 Bold" w:cs="KoPubWorld돋움체 Bold" w:hint="eastAsia"/>
                          <w:w w:val="100"/>
                          <w:sz w:val="24"/>
                          <w:szCs w:val="24"/>
                        </w:rPr>
                        <w:t xml:space="preserve"> Valuation</w:t>
                      </w:r>
                    </w:p>
                    <w:p w14:paraId="73AB7C61" w14:textId="6A4A15EF" w:rsidR="00CC6AD2" w:rsidRPr="00AB1A91" w:rsidRDefault="00CC6AD2" w:rsidP="00004C2C">
                      <w:r w:rsidRPr="005B2F8E">
                        <w:rPr>
                          <w:rFonts w:hint="eastAsia"/>
                          <w:szCs w:val="20"/>
                        </w:rPr>
                        <w:t xml:space="preserve">동사의 가치평가 방식으로 </w:t>
                      </w:r>
                      <w:r w:rsidR="00832A3D" w:rsidRPr="005B2F8E">
                        <w:rPr>
                          <w:rFonts w:ascii="KoPubWorld돋움체 Bold" w:eastAsia="KoPubWorld돋움체 Bold" w:hAnsi="KoPubWorld돋움체 Bold" w:cs="KoPubWorld돋움체 Bold" w:hint="eastAsia"/>
                          <w:szCs w:val="20"/>
                        </w:rPr>
                        <w:t>Historical</w:t>
                      </w:r>
                      <w:r w:rsidR="00832A3D" w:rsidRPr="005B2F8E">
                        <w:rPr>
                          <w:rFonts w:hint="eastAsia"/>
                          <w:szCs w:val="20"/>
                        </w:rPr>
                        <w:t xml:space="preserve"> </w:t>
                      </w:r>
                      <w:r w:rsidRPr="005B2F8E">
                        <w:rPr>
                          <w:rFonts w:ascii="KoPubWorld돋움체 Bold" w:eastAsia="KoPubWorld돋움체 Bold" w:hAnsi="KoPubWorld돋움체 Bold" w:cs="KoPubWorld돋움체 Bold" w:hint="eastAsia"/>
                          <w:szCs w:val="20"/>
                        </w:rPr>
                        <w:t>Peer P</w:t>
                      </w:r>
                      <w:r w:rsidR="001A1A8C" w:rsidRPr="005B2F8E">
                        <w:rPr>
                          <w:rFonts w:ascii="KoPubWorld돋움체 Bold" w:eastAsia="KoPubWorld돋움체 Bold" w:hAnsi="KoPubWorld돋움체 Bold" w:cs="KoPubWorld돋움체 Bold" w:hint="eastAsia"/>
                          <w:szCs w:val="20"/>
                        </w:rPr>
                        <w:t>ER</w:t>
                      </w:r>
                      <w:r w:rsidRPr="005B2F8E">
                        <w:rPr>
                          <w:rFonts w:ascii="KoPubWorld돋움체 Bold" w:eastAsia="KoPubWorld돋움체 Bold" w:hAnsi="KoPubWorld돋움체 Bold" w:cs="KoPubWorld돋움체 Bold" w:hint="eastAsia"/>
                          <w:szCs w:val="20"/>
                        </w:rPr>
                        <w:t xml:space="preserve"> </w:t>
                      </w:r>
                      <w:r w:rsidR="00A51A32" w:rsidRPr="005B2F8E">
                        <w:rPr>
                          <w:rFonts w:ascii="KoPubWorld돋움체 Bold" w:eastAsia="KoPubWorld돋움체 Bold" w:hAnsi="KoPubWorld돋움체 Bold" w:cs="KoPubWorld돋움체 Bold" w:hint="eastAsia"/>
                          <w:szCs w:val="20"/>
                        </w:rPr>
                        <w:t xml:space="preserve">Valuation </w:t>
                      </w:r>
                      <w:r w:rsidRPr="005B2F8E">
                        <w:rPr>
                          <w:rFonts w:ascii="KoPubWorld돋움체 Bold" w:eastAsia="KoPubWorld돋움체 Bold" w:hAnsi="KoPubWorld돋움체 Bold" w:cs="KoPubWorld돋움체 Bold" w:hint="eastAsia"/>
                          <w:szCs w:val="20"/>
                        </w:rPr>
                        <w:t>방식</w:t>
                      </w:r>
                      <w:r w:rsidRPr="005B2F8E">
                        <w:rPr>
                          <w:rFonts w:hint="eastAsia"/>
                          <w:szCs w:val="20"/>
                        </w:rPr>
                        <w:t>을 채택하였으며</w:t>
                      </w:r>
                      <w:r w:rsidR="00A51A32" w:rsidRPr="005B2F8E">
                        <w:rPr>
                          <w:rFonts w:hint="eastAsia"/>
                          <w:szCs w:val="20"/>
                        </w:rPr>
                        <w:t>,</w:t>
                      </w:r>
                      <w:r w:rsidR="00163044">
                        <w:rPr>
                          <w:rFonts w:hint="eastAsia"/>
                          <w:szCs w:val="20"/>
                        </w:rPr>
                        <w:t xml:space="preserve"> </w:t>
                      </w:r>
                      <w:r w:rsidRPr="005B2F8E">
                        <w:rPr>
                          <w:rFonts w:ascii="KoPubWorld돋움체 Bold" w:eastAsia="KoPubWorld돋움체 Bold" w:hAnsi="KoPubWorld돋움체 Bold" w:cs="KoPubWorld돋움체 Bold" w:hint="eastAsia"/>
                        </w:rPr>
                        <w:t xml:space="preserve">목표주가 </w:t>
                      </w:r>
                      <w:r w:rsidR="005B2F8E" w:rsidRPr="005B2F8E">
                        <w:rPr>
                          <w:rFonts w:ascii="KoPubWorld돋움체 Bold" w:eastAsia="KoPubWorld돋움체 Bold" w:hAnsi="KoPubWorld돋움체 Bold" w:cs="KoPubWorld돋움체 Bold" w:hint="eastAsia"/>
                        </w:rPr>
                        <w:t>36,000</w:t>
                      </w:r>
                      <w:r w:rsidRPr="005B2F8E">
                        <w:rPr>
                          <w:rFonts w:ascii="KoPubWorld돋움체 Bold" w:eastAsia="KoPubWorld돋움체 Bold" w:hAnsi="KoPubWorld돋움체 Bold" w:cs="KoPubWorld돋움체 Bold" w:hint="eastAsia"/>
                        </w:rPr>
                        <w:t xml:space="preserve">원, </w:t>
                      </w:r>
                      <w:r w:rsidRPr="005B2F8E">
                        <w:rPr>
                          <w:rFonts w:ascii="KoPubWorld돋움체 Bold" w:eastAsia="KoPubWorld돋움체 Bold" w:hAnsi="KoPubWorld돋움체 Bold" w:cs="KoPubWorld돋움체 Bold" w:hint="eastAsia"/>
                          <w:color w:val="C00000"/>
                        </w:rPr>
                        <w:t xml:space="preserve">상승 여력 </w:t>
                      </w:r>
                      <w:r w:rsidR="005B2F8E" w:rsidRPr="005B2F8E">
                        <w:rPr>
                          <w:rFonts w:ascii="KoPubWorld돋움체 Bold" w:eastAsia="KoPubWorld돋움체 Bold" w:hAnsi="KoPubWorld돋움체 Bold" w:cs="KoPubWorld돋움체 Bold" w:hint="eastAsia"/>
                          <w:color w:val="C00000"/>
                        </w:rPr>
                        <w:t>132.9</w:t>
                      </w:r>
                      <w:r w:rsidRPr="005B2F8E">
                        <w:rPr>
                          <w:rFonts w:ascii="KoPubWorld돋움체 Bold" w:eastAsia="KoPubWorld돋움체 Bold" w:hAnsi="KoPubWorld돋움체 Bold" w:cs="KoPubWorld돋움체 Bold" w:hint="eastAsia"/>
                          <w:color w:val="C00000"/>
                        </w:rPr>
                        <w:t>%,</w:t>
                      </w:r>
                      <w:r w:rsidRPr="005B2F8E">
                        <w:rPr>
                          <w:rFonts w:ascii="KoPubWorld돋움체 Bold" w:eastAsia="KoPubWorld돋움체 Bold" w:hAnsi="KoPubWorld돋움체 Bold" w:cs="KoPubWorld돋움체 Bold" w:hint="eastAsia"/>
                          <w:color w:val="EE0000"/>
                        </w:rPr>
                        <w:t xml:space="preserve"> </w:t>
                      </w:r>
                      <w:r w:rsidRPr="005B2F8E">
                        <w:rPr>
                          <w:rFonts w:ascii="KoPubWorld돋움체 Bold" w:eastAsia="KoPubWorld돋움체 Bold" w:hAnsi="KoPubWorld돋움체 Bold" w:cs="KoPubWorld돋움체 Bold" w:hint="eastAsia"/>
                          <w:color w:val="C00000"/>
                        </w:rPr>
                        <w:t>투자의견 Buy</w:t>
                      </w:r>
                      <w:r w:rsidRPr="005B2F8E">
                        <w:rPr>
                          <w:rFonts w:hint="eastAsia"/>
                        </w:rPr>
                        <w:t>를 제시한다.</w:t>
                      </w:r>
                    </w:p>
                    <w:p w14:paraId="4B354959" w14:textId="14CF83FC" w:rsidR="00AC6986" w:rsidRPr="005B2F8E" w:rsidRDefault="00AC6986" w:rsidP="00004C2C">
                      <w:pPr>
                        <w:rPr>
                          <w:szCs w:val="20"/>
                        </w:rPr>
                      </w:pPr>
                    </w:p>
                    <w:p w14:paraId="4A27CE35" w14:textId="50354BD1" w:rsidR="00B62805" w:rsidRPr="00AC6986" w:rsidRDefault="00B62805" w:rsidP="00004C2C">
                      <w:pPr>
                        <w:rPr>
                          <w:sz w:val="18"/>
                          <w:szCs w:val="20"/>
                        </w:rPr>
                      </w:pPr>
                    </w:p>
                    <w:p w14:paraId="741EA3B6" w14:textId="77777777" w:rsidR="00B62805" w:rsidRPr="002A46F9" w:rsidRDefault="00B62805" w:rsidP="00004C2C">
                      <w:pPr>
                        <w:rPr>
                          <w:sz w:val="18"/>
                          <w:szCs w:val="20"/>
                        </w:rPr>
                      </w:pPr>
                    </w:p>
                    <w:p w14:paraId="567B82DD" w14:textId="77777777" w:rsidR="00B62805" w:rsidRPr="002A46F9" w:rsidRDefault="00B62805" w:rsidP="00004C2C">
                      <w:pPr>
                        <w:rPr>
                          <w:sz w:val="18"/>
                          <w:szCs w:val="20"/>
                        </w:rPr>
                      </w:pPr>
                    </w:p>
                    <w:p w14:paraId="5B583AF7" w14:textId="77777777" w:rsidR="00B62805" w:rsidRPr="002A46F9" w:rsidRDefault="00B62805" w:rsidP="00004C2C">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rsidRPr="008456B8"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8456B8" w:rsidRDefault="008503D5" w:rsidP="004D44AD">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8456B8" w:rsidRDefault="008503D5" w:rsidP="004D44AD">
            <w:pPr>
              <w:pStyle w:val="a8"/>
              <w:rPr>
                <w:rFonts w:ascii="Yoon 윤고딕 530_TT" w:eastAsia="Yoon 윤고딕 530_TT" w:hAnsi="나눔스퀘어_ac Bold"/>
                <w:color w:val="FFFFFF" w:themeColor="background1"/>
                <w:sz w:val="16"/>
                <w:szCs w:val="16"/>
              </w:rPr>
            </w:pPr>
            <w:r w:rsidRPr="008456B8">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6CDDB0B3" w:rsidR="008503D5" w:rsidRPr="008456B8" w:rsidRDefault="00A751B1" w:rsidP="004D44AD">
            <w:pPr>
              <w:pStyle w:val="a8"/>
              <w:jc w:val="center"/>
              <w:rPr>
                <w:rFonts w:ascii="Yoon 윤고딕 540_TT" w:eastAsia="Yoon 윤고딕 540_TT" w:hAnsi="Yoon 윤고딕 540_TT"/>
                <w:color w:val="FFFFFF" w:themeColor="background1"/>
                <w:sz w:val="30"/>
                <w:szCs w:val="30"/>
              </w:rPr>
            </w:pPr>
            <w:r w:rsidRPr="008456B8">
              <w:rPr>
                <w:rFonts w:ascii="Yoon 윤고딕 540_TT" w:eastAsia="Yoon 윤고딕 540_TT" w:hAnsi="Yoon 윤고딕 540_TT" w:hint="eastAsia"/>
                <w:color w:val="FFFFFF" w:themeColor="background1"/>
                <w:sz w:val="24"/>
                <w:szCs w:val="24"/>
              </w:rPr>
              <w:t>BUY</w:t>
            </w:r>
          </w:p>
        </w:tc>
        <w:tc>
          <w:tcPr>
            <w:tcW w:w="113" w:type="dxa"/>
            <w:shd w:val="clear" w:color="auto" w:fill="002060"/>
            <w:vAlign w:val="center"/>
          </w:tcPr>
          <w:p w14:paraId="1DA89F1E" w14:textId="77777777" w:rsidR="008503D5" w:rsidRPr="008456B8" w:rsidRDefault="008503D5" w:rsidP="004D44AD">
            <w:pPr>
              <w:pStyle w:val="a8"/>
              <w:jc w:val="right"/>
              <w:rPr>
                <w:rFonts w:ascii="나눔스퀘어_ac Bold" w:eastAsia="나눔스퀘어_ac Bold" w:hAnsi="나눔스퀘어_ac Bold"/>
                <w:sz w:val="22"/>
              </w:rPr>
            </w:pPr>
          </w:p>
        </w:tc>
      </w:tr>
      <w:tr w:rsidR="008503D5" w:rsidRPr="008456B8"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8456B8" w:rsidRDefault="008503D5" w:rsidP="004D44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8456B8" w:rsidRDefault="008503D5" w:rsidP="004D44AD">
            <w:pPr>
              <w:pStyle w:val="a8"/>
              <w:rPr>
                <w:rFonts w:ascii="Yoon 윤고딕 530_TT" w:eastAsia="Yoon 윤고딕 530_TT" w:hAnsi="나눔스퀘어_ac Bold"/>
                <w:color w:val="FFFFFF" w:themeColor="background1"/>
                <w:sz w:val="16"/>
                <w:szCs w:val="16"/>
              </w:rPr>
            </w:pPr>
            <w:r w:rsidRPr="008456B8">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0C4C7E46" w:rsidR="00382E1B" w:rsidRPr="008456B8" w:rsidRDefault="006F3784" w:rsidP="00382E1B">
            <w:pPr>
              <w:pStyle w:val="a8"/>
              <w:jc w:val="center"/>
              <w:rPr>
                <w:rFonts w:ascii="Yoon 윤고딕 540_TT" w:eastAsia="Yoon 윤고딕 540_TT" w:hAnsi="나눔스퀘어_ac Bold" w:hint="eastAsia"/>
                <w:color w:val="FFFFFF" w:themeColor="background1"/>
                <w:sz w:val="24"/>
                <w:szCs w:val="24"/>
              </w:rPr>
            </w:pPr>
            <w:r>
              <w:rPr>
                <w:rFonts w:ascii="Yoon 윤고딕 540_TT" w:eastAsia="Yoon 윤고딕 540_TT" w:hAnsi="나눔스퀘어_ac Bold" w:hint="eastAsia"/>
                <w:color w:val="FFFFFF" w:themeColor="background1"/>
                <w:sz w:val="24"/>
                <w:szCs w:val="24"/>
              </w:rPr>
              <w:t>36,000원</w:t>
            </w:r>
          </w:p>
        </w:tc>
        <w:tc>
          <w:tcPr>
            <w:tcW w:w="113" w:type="dxa"/>
            <w:shd w:val="clear" w:color="auto" w:fill="002060"/>
            <w:vAlign w:val="center"/>
          </w:tcPr>
          <w:p w14:paraId="49FC5696" w14:textId="77777777" w:rsidR="008503D5" w:rsidRPr="008456B8" w:rsidRDefault="008503D5" w:rsidP="004D44AD">
            <w:pPr>
              <w:pStyle w:val="a8"/>
              <w:jc w:val="center"/>
              <w:rPr>
                <w:rFonts w:ascii="나눔스퀘어_ac Bold" w:eastAsia="나눔스퀘어_ac Bold" w:hAnsi="나눔스퀘어_ac Bold"/>
                <w:sz w:val="22"/>
              </w:rPr>
            </w:pPr>
          </w:p>
        </w:tc>
      </w:tr>
      <w:tr w:rsidR="008503D5" w:rsidRPr="008456B8"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8456B8" w:rsidRDefault="008503D5" w:rsidP="004D44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4232779A" w:rsidR="008503D5" w:rsidRPr="008456B8" w:rsidRDefault="008503D5" w:rsidP="004D44AD">
            <w:pPr>
              <w:pStyle w:val="a8"/>
              <w:rPr>
                <w:rFonts w:ascii="Yoon 윤고딕 530_TT" w:eastAsia="Yoon 윤고딕 530_TT" w:hAnsi="나눔스퀘어_ac Bold"/>
                <w:color w:val="FFFFFF" w:themeColor="background1"/>
                <w:sz w:val="16"/>
                <w:szCs w:val="16"/>
              </w:rPr>
            </w:pPr>
            <w:r w:rsidRPr="008456B8">
              <w:rPr>
                <w:rFonts w:ascii="Yoon 윤고딕 530_TT" w:eastAsia="Yoon 윤고딕 530_TT" w:hAnsi="나눔스퀘어_ac Bold" w:hint="eastAsia"/>
                <w:color w:val="FFFFFF" w:themeColor="background1"/>
                <w:sz w:val="16"/>
                <w:szCs w:val="16"/>
              </w:rPr>
              <w:t>현재주가(</w:t>
            </w:r>
            <w:r w:rsidR="004C732F" w:rsidRPr="008456B8">
              <w:rPr>
                <w:rFonts w:ascii="Yoon 윤고딕 530_TT" w:eastAsia="Yoon 윤고딕 530_TT" w:hAnsi="나눔스퀘어_ac Bold" w:hint="eastAsia"/>
                <w:color w:val="FFFFFF" w:themeColor="background1"/>
                <w:sz w:val="16"/>
                <w:szCs w:val="16"/>
              </w:rPr>
              <w:t>11.20</w:t>
            </w:r>
            <w:r w:rsidRPr="008456B8">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0284857F" w:rsidR="008503D5" w:rsidRPr="008456B8" w:rsidRDefault="006F3784" w:rsidP="004D44AD">
            <w:pPr>
              <w:pStyle w:val="a8"/>
              <w:jc w:val="center"/>
              <w:rPr>
                <w:rFonts w:ascii="Yoon 윤고딕 540_TT" w:eastAsia="Yoon 윤고딕 540_TT" w:hAnsi="나눔스퀘어_ac Bold" w:hint="eastAsia"/>
                <w:color w:val="FFFFFF" w:themeColor="background1"/>
                <w:sz w:val="24"/>
                <w:szCs w:val="24"/>
              </w:rPr>
            </w:pPr>
            <w:r>
              <w:rPr>
                <w:rFonts w:ascii="Yoon 윤고딕 540_TT" w:eastAsia="Yoon 윤고딕 540_TT" w:hAnsi="나눔스퀘어_ac Bold" w:hint="eastAsia"/>
                <w:color w:val="FFFFFF" w:themeColor="background1"/>
                <w:sz w:val="24"/>
                <w:szCs w:val="24"/>
              </w:rPr>
              <w:t>15,460원</w:t>
            </w:r>
          </w:p>
        </w:tc>
        <w:tc>
          <w:tcPr>
            <w:tcW w:w="113" w:type="dxa"/>
            <w:shd w:val="clear" w:color="auto" w:fill="002060"/>
            <w:vAlign w:val="center"/>
          </w:tcPr>
          <w:p w14:paraId="1CED9417" w14:textId="77777777" w:rsidR="008503D5" w:rsidRPr="008456B8" w:rsidRDefault="008503D5" w:rsidP="004D44AD">
            <w:pPr>
              <w:pStyle w:val="a8"/>
              <w:jc w:val="center"/>
              <w:rPr>
                <w:rFonts w:ascii="나눔스퀘어_ac Bold" w:eastAsia="나눔스퀘어_ac Bold" w:hAnsi="나눔스퀘어_ac Bold"/>
                <w:sz w:val="22"/>
              </w:rPr>
            </w:pPr>
          </w:p>
        </w:tc>
      </w:tr>
      <w:tr w:rsidR="008503D5" w:rsidRPr="008456B8"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8456B8" w:rsidRDefault="008503D5" w:rsidP="004D44AD">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8456B8" w:rsidRDefault="008503D5" w:rsidP="004D44AD">
            <w:pPr>
              <w:pStyle w:val="a8"/>
              <w:rPr>
                <w:rFonts w:ascii="Yoon 윤고딕 530_TT" w:eastAsia="Yoon 윤고딕 530_TT" w:hAnsi="나눔스퀘어_ac Bold"/>
                <w:color w:val="FFFFFF" w:themeColor="background1"/>
                <w:sz w:val="16"/>
                <w:szCs w:val="16"/>
              </w:rPr>
            </w:pPr>
            <w:r w:rsidRPr="008456B8">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4DAF8FA3" w:rsidR="008503D5" w:rsidRPr="008456B8" w:rsidRDefault="006F3784" w:rsidP="004D44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132.9</w:t>
            </w:r>
            <w:r w:rsidR="00382E1B" w:rsidRPr="008456B8">
              <w:rPr>
                <w:rFonts w:ascii="Yoon 윤고딕 540_TT" w:eastAsia="Yoon 윤고딕 540_TT" w:hAnsi="나눔스퀘어_ac Bold" w:hint="eastAsia"/>
                <w:color w:val="FFFFFF" w:themeColor="background1"/>
                <w:sz w:val="24"/>
                <w:szCs w:val="24"/>
              </w:rPr>
              <w:t>%</w:t>
            </w:r>
          </w:p>
        </w:tc>
        <w:tc>
          <w:tcPr>
            <w:tcW w:w="113" w:type="dxa"/>
            <w:shd w:val="clear" w:color="auto" w:fill="002060"/>
            <w:vAlign w:val="center"/>
          </w:tcPr>
          <w:p w14:paraId="1DBB6A77" w14:textId="77777777" w:rsidR="008503D5" w:rsidRPr="008456B8" w:rsidRDefault="008503D5" w:rsidP="004D44AD">
            <w:pPr>
              <w:pStyle w:val="a8"/>
              <w:jc w:val="center"/>
              <w:rPr>
                <w:rFonts w:ascii="나눔스퀘어_ac Bold" w:eastAsia="나눔스퀘어_ac Bold" w:hAnsi="나눔스퀘어_ac Bold"/>
                <w:sz w:val="22"/>
              </w:rPr>
            </w:pPr>
          </w:p>
        </w:tc>
      </w:tr>
    </w:tbl>
    <w:p w14:paraId="14E78445" w14:textId="1503C30C" w:rsidR="00592DD6" w:rsidRPr="008456B8" w:rsidRDefault="005B438E" w:rsidP="004D44AD">
      <w:pPr>
        <w:tabs>
          <w:tab w:val="left" w:pos="2160"/>
        </w:tabs>
        <w:jc w:val="left"/>
        <w:rPr>
          <w:rFonts w:ascii="KoPubWorld돋움체 Bold" w:eastAsia="KoPubWorld돋움체 Bold" w:hAnsi="KoPubWorld돋움체 Bold" w:cs="KoPubWorld돋움체 Bold"/>
          <w:b/>
          <w:bCs/>
          <w:sz w:val="32"/>
          <w:szCs w:val="36"/>
        </w:rPr>
      </w:pPr>
      <w:r w:rsidRPr="008456B8">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29056" behindDoc="0" locked="0" layoutInCell="1" allowOverlap="1" wp14:anchorId="4C5E521D" wp14:editId="57ADE435">
                <wp:simplePos x="0" y="0"/>
                <wp:positionH relativeFrom="column">
                  <wp:posOffset>-2015490</wp:posOffset>
                </wp:positionH>
                <wp:positionV relativeFrom="paragraph">
                  <wp:posOffset>535405</wp:posOffset>
                </wp:positionV>
                <wp:extent cx="4675796" cy="0"/>
                <wp:effectExtent l="0" t="0" r="0" b="0"/>
                <wp:wrapNone/>
                <wp:docPr id="3" name="직선 연결선 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A501B" id="직선 연결선 3" o:spid="_x0000_s1026" style="position:absolute;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" strokecolor="#002060" strokeweight=".5pt">
                <v:stroke joinstyle="miter"/>
              </v:line>
            </w:pict>
          </mc:Fallback>
        </mc:AlternateContent>
      </w:r>
    </w:p>
    <w:p w14:paraId="0BAD6CFF" w14:textId="2427524B" w:rsidR="00592DD6" w:rsidRPr="008456B8" w:rsidRDefault="00592DD6" w:rsidP="004D44AD">
      <w:pPr>
        <w:tabs>
          <w:tab w:val="left" w:pos="2160"/>
        </w:tabs>
        <w:rPr>
          <w:rFonts w:ascii="Arial Black" w:eastAsia="KoPubWorld돋움체 Medium" w:hAnsi="Arial Black" w:cs="KoPubWorld돋움체 Medium"/>
          <w:b/>
          <w:bCs/>
        </w:rPr>
      </w:pPr>
    </w:p>
    <w:p w14:paraId="64F517FE" w14:textId="63963035" w:rsidR="00592DD6" w:rsidRPr="008456B8" w:rsidRDefault="00592DD6" w:rsidP="004D44AD">
      <w:pPr>
        <w:tabs>
          <w:tab w:val="left" w:pos="2160"/>
        </w:tabs>
        <w:rPr>
          <w:rFonts w:ascii="Arial Black" w:eastAsia="KoPubWorld돋움체 Medium" w:hAnsi="Arial Black" w:cs="KoPubWorld돋움체 Medium"/>
          <w:b/>
          <w:bCs/>
          <w:color w:val="002060"/>
        </w:rPr>
      </w:pPr>
    </w:p>
    <w:p w14:paraId="0F49326D" w14:textId="47214B1D" w:rsidR="00852E7E" w:rsidRPr="008456B8" w:rsidRDefault="00852E7E" w:rsidP="004D44AD">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8456B8" w14:paraId="19E19802" w14:textId="77777777" w:rsidTr="001D7EAF">
        <w:trPr>
          <w:trHeight w:val="20"/>
        </w:trPr>
        <w:tc>
          <w:tcPr>
            <w:tcW w:w="5000" w:type="pct"/>
            <w:gridSpan w:val="6"/>
            <w:tcBorders>
              <w:bottom w:val="single" w:sz="2" w:space="0" w:color="000000" w:themeColor="text1"/>
            </w:tcBorders>
            <w:vAlign w:val="bottom"/>
          </w:tcPr>
          <w:p w14:paraId="00034E5B" w14:textId="258ECB93" w:rsidR="000604CB" w:rsidRPr="008456B8" w:rsidRDefault="000604CB" w:rsidP="004D44AD">
            <w:pPr>
              <w:adjustRightInd w:val="0"/>
              <w:snapToGrid w:val="0"/>
              <w:spacing w:after="0" w:line="240" w:lineRule="auto"/>
              <w:rPr>
                <w:rFonts w:ascii="Yoon 윤고딕 550_TT" w:eastAsia="Yoon 윤고딕 550_TT" w:hAnsi="Arial" w:cs="Times New Roman"/>
                <w:bCs/>
                <w:color w:val="000000"/>
                <w:spacing w:val="-10"/>
                <w:sz w:val="18"/>
                <w:szCs w:val="18"/>
              </w:rPr>
            </w:pPr>
            <w:r w:rsidRPr="008456B8">
              <w:rPr>
                <w:rFonts w:ascii="Yoon 윤고딕 550_TT" w:eastAsia="Yoon 윤고딕 550_TT" w:hAnsi="KoPubWorld돋움체_Pro Bold" w:cs="KoPubWorld돋움체_Pro Bold"/>
                <w:w w:val="100"/>
                <w:sz w:val="18"/>
                <w:szCs w:val="18"/>
              </w:rPr>
              <w:t xml:space="preserve">Stock </w:t>
            </w:r>
            <w:r w:rsidRPr="008456B8">
              <w:rPr>
                <w:rFonts w:ascii="Yoon 윤고딕 550_TT" w:eastAsia="Yoon 윤고딕 550_TT" w:hAnsi="KoPubWorld돋움체_Pro Bold" w:cs="KoPubWorld돋움체_Pro Bold" w:hint="eastAsia"/>
                <w:w w:val="100"/>
                <w:sz w:val="18"/>
                <w:szCs w:val="18"/>
              </w:rPr>
              <w:t>D</w:t>
            </w:r>
            <w:r w:rsidRPr="008456B8">
              <w:rPr>
                <w:rFonts w:ascii="Yoon 윤고딕 550_TT" w:eastAsia="Yoon 윤고딕 550_TT" w:hAnsi="KoPubWorld돋움체_Pro Bold" w:cs="KoPubWorld돋움체_Pro Bold"/>
                <w:w w:val="100"/>
                <w:sz w:val="18"/>
                <w:szCs w:val="18"/>
              </w:rPr>
              <w:t>ata</w:t>
            </w:r>
          </w:p>
        </w:tc>
      </w:tr>
      <w:tr w:rsidR="00BB0283" w:rsidRPr="008456B8" w14:paraId="41B022E5" w14:textId="77777777" w:rsidTr="001D7EAF">
        <w:trPr>
          <w:trHeight w:val="20"/>
        </w:trPr>
        <w:tc>
          <w:tcPr>
            <w:tcW w:w="2899" w:type="pct"/>
            <w:gridSpan w:val="3"/>
            <w:tcBorders>
              <w:top w:val="single" w:sz="2" w:space="0" w:color="000000" w:themeColor="text1"/>
            </w:tcBorders>
            <w:vAlign w:val="bottom"/>
          </w:tcPr>
          <w:p w14:paraId="7E9138E0" w14:textId="1733EC70" w:rsidR="00BB0283" w:rsidRPr="008456B8" w:rsidRDefault="00B042E9" w:rsidP="004D44AD">
            <w:pPr>
              <w:adjustRightInd w:val="0"/>
              <w:snapToGrid w:val="0"/>
              <w:spacing w:after="0" w:line="240" w:lineRule="auto"/>
              <w:rPr>
                <w:rFonts w:ascii="Yoon 윤고딕 520_TT" w:eastAsia="Yoon 윤고딕 520_TT" w:hAnsi="Yoon 윤고딕 520_TT" w:cs="Times New Roman"/>
                <w:color w:val="000000"/>
                <w:sz w:val="15"/>
                <w:szCs w:val="15"/>
              </w:rPr>
            </w:pPr>
            <w:proofErr w:type="gramStart"/>
            <w:r w:rsidRPr="008456B8">
              <w:rPr>
                <w:rFonts w:ascii="Yoon 윤고딕 520_TT" w:eastAsia="Yoon 윤고딕 520_TT" w:hAnsi="Yoon 윤고딕 520_TT" w:cs="Times New Roman" w:hint="eastAsia"/>
                <w:color w:val="000000"/>
                <w:sz w:val="15"/>
                <w:szCs w:val="15"/>
              </w:rPr>
              <w:t>KOSPI</w:t>
            </w:r>
            <w:r w:rsidR="001D3174" w:rsidRPr="008456B8">
              <w:rPr>
                <w:rFonts w:ascii="Yoon 윤고딕 520_TT" w:eastAsia="Yoon 윤고딕 520_TT" w:hAnsi="Yoon 윤고딕 520_TT" w:cs="Times New Roman" w:hint="eastAsia"/>
                <w:color w:val="000000"/>
                <w:sz w:val="15"/>
                <w:szCs w:val="15"/>
              </w:rPr>
              <w:t>(</w:t>
            </w:r>
            <w:proofErr w:type="gramEnd"/>
            <w:r w:rsidR="004C732F" w:rsidRPr="008456B8">
              <w:rPr>
                <w:rFonts w:ascii="Yoon 윤고딕 520_TT" w:eastAsia="Yoon 윤고딕 520_TT" w:hAnsi="Yoon 윤고딕 520_TT" w:cs="Times New Roman" w:hint="eastAsia"/>
                <w:color w:val="000000"/>
                <w:sz w:val="15"/>
                <w:szCs w:val="15"/>
              </w:rPr>
              <w:t>11</w:t>
            </w:r>
            <w:r w:rsidR="001D3174" w:rsidRPr="008456B8">
              <w:rPr>
                <w:rFonts w:ascii="Yoon 윤고딕 520_TT" w:eastAsia="Yoon 윤고딕 520_TT" w:hAnsi="Yoon 윤고딕 520_TT" w:cs="Times New Roman" w:hint="eastAsia"/>
                <w:color w:val="000000"/>
                <w:sz w:val="15"/>
                <w:szCs w:val="15"/>
              </w:rPr>
              <w:t>/2</w:t>
            </w:r>
            <w:r w:rsidR="004C732F" w:rsidRPr="008456B8">
              <w:rPr>
                <w:rFonts w:ascii="Yoon 윤고딕 520_TT" w:eastAsia="Yoon 윤고딕 520_TT" w:hAnsi="Yoon 윤고딕 520_TT" w:cs="Times New Roman" w:hint="eastAsia"/>
                <w:color w:val="000000"/>
                <w:sz w:val="15"/>
                <w:szCs w:val="15"/>
              </w:rPr>
              <w:t>0</w:t>
            </w:r>
            <w:r w:rsidR="001D3174" w:rsidRPr="008456B8">
              <w:rPr>
                <w:rFonts w:ascii="Yoon 윤고딕 520_TT" w:eastAsia="Yoon 윤고딕 520_TT" w:hAnsi="Yoon 윤고딕 520_TT" w:cs="Times New Roman" w:hint="eastAsia"/>
                <w:color w:val="000000"/>
                <w:sz w:val="15"/>
                <w:szCs w:val="15"/>
              </w:rPr>
              <w:t>)</w:t>
            </w:r>
          </w:p>
        </w:tc>
        <w:tc>
          <w:tcPr>
            <w:tcW w:w="2101" w:type="pct"/>
            <w:gridSpan w:val="3"/>
            <w:tcBorders>
              <w:top w:val="single" w:sz="2" w:space="0" w:color="000000" w:themeColor="text1"/>
            </w:tcBorders>
            <w:vAlign w:val="bottom"/>
          </w:tcPr>
          <w:p w14:paraId="243FE13A" w14:textId="64F82A21" w:rsidR="00BB0283" w:rsidRPr="008456B8" w:rsidRDefault="00200BAA"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4,004.85</w:t>
            </w:r>
          </w:p>
        </w:tc>
      </w:tr>
      <w:tr w:rsidR="00BB0283" w:rsidRPr="008456B8" w14:paraId="2A94E6FC" w14:textId="77777777" w:rsidTr="001D7EAF">
        <w:trPr>
          <w:trHeight w:val="20"/>
        </w:trPr>
        <w:tc>
          <w:tcPr>
            <w:tcW w:w="2899" w:type="pct"/>
            <w:gridSpan w:val="3"/>
            <w:vAlign w:val="bottom"/>
          </w:tcPr>
          <w:p w14:paraId="1D378735" w14:textId="3E79E2A2" w:rsidR="00BB0283" w:rsidRPr="008456B8" w:rsidRDefault="00B042E9" w:rsidP="004D44AD">
            <w:pPr>
              <w:adjustRightInd w:val="0"/>
              <w:snapToGrid w:val="0"/>
              <w:spacing w:after="0" w:line="240" w:lineRule="auto"/>
              <w:rPr>
                <w:rFonts w:ascii="Yoon 윤고딕 520_TT" w:eastAsia="Yoon 윤고딕 520_TT" w:hAnsi="Yoon 윤고딕 520_TT" w:cs="Times New Roman"/>
                <w:color w:val="000000"/>
                <w:sz w:val="15"/>
                <w:szCs w:val="15"/>
              </w:rPr>
            </w:pPr>
            <w:proofErr w:type="gramStart"/>
            <w:r w:rsidRPr="008456B8">
              <w:rPr>
                <w:rFonts w:ascii="Yoon 윤고딕 520_TT" w:eastAsia="Yoon 윤고딕 520_TT" w:hAnsi="Yoon 윤고딕 520_TT" w:cs="Times New Roman" w:hint="eastAsia"/>
                <w:color w:val="000000"/>
                <w:sz w:val="15"/>
                <w:szCs w:val="15"/>
              </w:rPr>
              <w:t>KOSDAQ</w:t>
            </w:r>
            <w:r w:rsidR="001D3174" w:rsidRPr="008456B8">
              <w:rPr>
                <w:rFonts w:ascii="Yoon 윤고딕 520_TT" w:eastAsia="Yoon 윤고딕 520_TT" w:hAnsi="Yoon 윤고딕 520_TT" w:cs="Times New Roman" w:hint="eastAsia"/>
                <w:color w:val="000000"/>
                <w:sz w:val="15"/>
                <w:szCs w:val="15"/>
              </w:rPr>
              <w:t>(</w:t>
            </w:r>
            <w:proofErr w:type="gramEnd"/>
            <w:r w:rsidR="004C732F" w:rsidRPr="008456B8">
              <w:rPr>
                <w:rFonts w:ascii="Yoon 윤고딕 520_TT" w:eastAsia="Yoon 윤고딕 520_TT" w:hAnsi="Yoon 윤고딕 520_TT" w:cs="Times New Roman" w:hint="eastAsia"/>
                <w:color w:val="000000"/>
                <w:sz w:val="15"/>
                <w:szCs w:val="15"/>
              </w:rPr>
              <w:t>11</w:t>
            </w:r>
            <w:r w:rsidR="001D3174" w:rsidRPr="008456B8">
              <w:rPr>
                <w:rFonts w:ascii="Yoon 윤고딕 520_TT" w:eastAsia="Yoon 윤고딕 520_TT" w:hAnsi="Yoon 윤고딕 520_TT" w:cs="Times New Roman" w:hint="eastAsia"/>
                <w:color w:val="000000"/>
                <w:sz w:val="15"/>
                <w:szCs w:val="15"/>
              </w:rPr>
              <w:t>/2</w:t>
            </w:r>
            <w:r w:rsidR="004C732F" w:rsidRPr="008456B8">
              <w:rPr>
                <w:rFonts w:ascii="Yoon 윤고딕 520_TT" w:eastAsia="Yoon 윤고딕 520_TT" w:hAnsi="Yoon 윤고딕 520_TT" w:cs="Times New Roman" w:hint="eastAsia"/>
                <w:color w:val="000000"/>
                <w:sz w:val="15"/>
                <w:szCs w:val="15"/>
              </w:rPr>
              <w:t>0</w:t>
            </w:r>
            <w:r w:rsidR="001D3174" w:rsidRPr="008456B8">
              <w:rPr>
                <w:rFonts w:ascii="Yoon 윤고딕 520_TT" w:eastAsia="Yoon 윤고딕 520_TT" w:hAnsi="Yoon 윤고딕 520_TT" w:cs="Times New Roman" w:hint="eastAsia"/>
                <w:color w:val="000000"/>
                <w:sz w:val="15"/>
                <w:szCs w:val="15"/>
              </w:rPr>
              <w:t>)</w:t>
            </w:r>
          </w:p>
        </w:tc>
        <w:tc>
          <w:tcPr>
            <w:tcW w:w="2101" w:type="pct"/>
            <w:gridSpan w:val="3"/>
            <w:vAlign w:val="bottom"/>
          </w:tcPr>
          <w:p w14:paraId="764AB1D3" w14:textId="6F121B6F" w:rsidR="00BB0283" w:rsidRPr="008456B8" w:rsidRDefault="00200BAA"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891.94</w:t>
            </w:r>
          </w:p>
        </w:tc>
      </w:tr>
      <w:tr w:rsidR="00BB0283" w:rsidRPr="008456B8" w14:paraId="3306657B" w14:textId="77777777" w:rsidTr="001D7EAF">
        <w:trPr>
          <w:trHeight w:val="20"/>
        </w:trPr>
        <w:tc>
          <w:tcPr>
            <w:tcW w:w="2899" w:type="pct"/>
            <w:gridSpan w:val="3"/>
            <w:vAlign w:val="bottom"/>
          </w:tcPr>
          <w:p w14:paraId="2D6E2ACA" w14:textId="74D9ECA1" w:rsidR="00BB0283" w:rsidRPr="008456B8" w:rsidRDefault="00BB0283" w:rsidP="001D7EAF">
            <w:pPr>
              <w:adjustRightInd w:val="0"/>
              <w:snapToGrid w:val="0"/>
              <w:spacing w:after="0" w:line="240" w:lineRule="auto"/>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시가총액</w:t>
            </w:r>
          </w:p>
        </w:tc>
        <w:tc>
          <w:tcPr>
            <w:tcW w:w="2101" w:type="pct"/>
            <w:gridSpan w:val="3"/>
            <w:vAlign w:val="bottom"/>
          </w:tcPr>
          <w:p w14:paraId="766C47AB" w14:textId="10D07631" w:rsidR="00BB0283" w:rsidRPr="008456B8" w:rsidRDefault="00200BAA"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 xml:space="preserve">2,075억 </w:t>
            </w:r>
          </w:p>
        </w:tc>
      </w:tr>
      <w:tr w:rsidR="00BB0283" w:rsidRPr="008456B8" w14:paraId="1F95264C" w14:textId="77777777" w:rsidTr="001D7EAF">
        <w:trPr>
          <w:trHeight w:val="20"/>
        </w:trPr>
        <w:tc>
          <w:tcPr>
            <w:tcW w:w="2899" w:type="pct"/>
            <w:gridSpan w:val="3"/>
            <w:vAlign w:val="bottom"/>
          </w:tcPr>
          <w:p w14:paraId="176FEAFD" w14:textId="310AC06D" w:rsidR="00BB0283" w:rsidRPr="008456B8" w:rsidRDefault="00BB0283" w:rsidP="004D44AD">
            <w:pPr>
              <w:adjustRightInd w:val="0"/>
              <w:snapToGrid w:val="0"/>
              <w:spacing w:after="0" w:line="240" w:lineRule="auto"/>
              <w:rPr>
                <w:rFonts w:ascii="Yoon 윤고딕 520_TT" w:eastAsia="Yoon 윤고딕 520_TT" w:hAnsi="Yoon 윤고딕 520_TT" w:cs="Times New Roman"/>
                <w:color w:val="000000"/>
                <w:sz w:val="15"/>
                <w:szCs w:val="15"/>
              </w:rPr>
            </w:pPr>
            <w:proofErr w:type="spellStart"/>
            <w:r w:rsidRPr="008456B8">
              <w:rPr>
                <w:rFonts w:ascii="Yoon 윤고딕 520_TT" w:eastAsia="Yoon 윤고딕 520_TT" w:hAnsi="Yoon 윤고딕 520_TT" w:cs="Times New Roman" w:hint="eastAsia"/>
                <w:color w:val="000000"/>
                <w:sz w:val="15"/>
                <w:szCs w:val="15"/>
              </w:rPr>
              <w:t>발행주식수</w:t>
            </w:r>
            <w:proofErr w:type="spellEnd"/>
            <w:r w:rsidRPr="008456B8">
              <w:rPr>
                <w:rFonts w:ascii="Yoon 윤고딕 520_TT" w:eastAsia="Yoon 윤고딕 520_TT" w:hAnsi="Yoon 윤고딕 520_TT" w:cs="Times New Roman" w:hint="eastAsia"/>
                <w:color w:val="000000"/>
                <w:sz w:val="15"/>
                <w:szCs w:val="15"/>
              </w:rPr>
              <w:t>(주)</w:t>
            </w:r>
          </w:p>
        </w:tc>
        <w:tc>
          <w:tcPr>
            <w:tcW w:w="2101" w:type="pct"/>
            <w:gridSpan w:val="3"/>
            <w:vAlign w:val="bottom"/>
          </w:tcPr>
          <w:p w14:paraId="3B96B471" w14:textId="50CAF534" w:rsidR="00BB0283" w:rsidRPr="008456B8" w:rsidRDefault="004B791E"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13,420,676</w:t>
            </w:r>
            <w:r w:rsidR="00853172" w:rsidRPr="008456B8">
              <w:rPr>
                <w:rFonts w:ascii="Yoon 윤고딕 520_TT" w:eastAsia="Yoon 윤고딕 520_TT" w:hAnsi="Yoon 윤고딕 520_TT" w:cs="Times New Roman" w:hint="eastAsia"/>
                <w:color w:val="000000"/>
                <w:sz w:val="15"/>
                <w:szCs w:val="15"/>
              </w:rPr>
              <w:t>주</w:t>
            </w:r>
          </w:p>
        </w:tc>
      </w:tr>
      <w:tr w:rsidR="00BB0283" w:rsidRPr="008456B8" w14:paraId="0CD9AA37" w14:textId="77777777" w:rsidTr="001D7EAF">
        <w:trPr>
          <w:trHeight w:val="20"/>
        </w:trPr>
        <w:tc>
          <w:tcPr>
            <w:tcW w:w="2899" w:type="pct"/>
            <w:gridSpan w:val="3"/>
            <w:vAlign w:val="bottom"/>
          </w:tcPr>
          <w:p w14:paraId="37EB03E2" w14:textId="7BD1029F" w:rsidR="00BB0283" w:rsidRPr="008456B8" w:rsidRDefault="00BB0283" w:rsidP="004D44AD">
            <w:pPr>
              <w:adjustRightInd w:val="0"/>
              <w:snapToGrid w:val="0"/>
              <w:spacing w:after="0" w:line="240" w:lineRule="auto"/>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52주 최고/최저가(원)</w:t>
            </w:r>
          </w:p>
        </w:tc>
        <w:tc>
          <w:tcPr>
            <w:tcW w:w="2101" w:type="pct"/>
            <w:gridSpan w:val="3"/>
            <w:vAlign w:val="bottom"/>
          </w:tcPr>
          <w:p w14:paraId="4E00B983" w14:textId="6EC12A43" w:rsidR="00BB0283" w:rsidRPr="008456B8" w:rsidRDefault="00853172"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2</w:t>
            </w:r>
            <w:r w:rsidR="004B791E" w:rsidRPr="008456B8">
              <w:rPr>
                <w:rFonts w:ascii="Yoon 윤고딕 520_TT" w:eastAsia="Yoon 윤고딕 520_TT" w:hAnsi="Yoon 윤고딕 520_TT" w:cs="Times New Roman" w:hint="eastAsia"/>
                <w:color w:val="000000"/>
                <w:sz w:val="15"/>
                <w:szCs w:val="15"/>
              </w:rPr>
              <w:t>2,200</w:t>
            </w:r>
            <w:r w:rsidRPr="008456B8">
              <w:rPr>
                <w:rFonts w:ascii="Yoon 윤고딕 520_TT" w:eastAsia="Yoon 윤고딕 520_TT" w:hAnsi="Yoon 윤고딕 520_TT" w:cs="Times New Roman" w:hint="eastAsia"/>
                <w:color w:val="000000"/>
                <w:sz w:val="15"/>
                <w:szCs w:val="15"/>
              </w:rPr>
              <w:t>원/</w:t>
            </w:r>
            <w:r w:rsidR="004B791E" w:rsidRPr="008456B8">
              <w:rPr>
                <w:rFonts w:ascii="Yoon 윤고딕 520_TT" w:eastAsia="Yoon 윤고딕 520_TT" w:hAnsi="Yoon 윤고딕 520_TT" w:cs="Times New Roman" w:hint="eastAsia"/>
                <w:color w:val="000000"/>
                <w:sz w:val="15"/>
                <w:szCs w:val="15"/>
              </w:rPr>
              <w:t>4,805</w:t>
            </w:r>
            <w:r w:rsidRPr="008456B8">
              <w:rPr>
                <w:rFonts w:ascii="Yoon 윤고딕 520_TT" w:eastAsia="Yoon 윤고딕 520_TT" w:hAnsi="Yoon 윤고딕 520_TT" w:cs="Times New Roman" w:hint="eastAsia"/>
                <w:color w:val="000000"/>
                <w:sz w:val="15"/>
                <w:szCs w:val="15"/>
              </w:rPr>
              <w:t>원</w:t>
            </w:r>
          </w:p>
        </w:tc>
      </w:tr>
      <w:tr w:rsidR="00BB0283" w:rsidRPr="008456B8" w14:paraId="35DA562B" w14:textId="77777777" w:rsidTr="001D7EAF">
        <w:trPr>
          <w:trHeight w:val="20"/>
        </w:trPr>
        <w:tc>
          <w:tcPr>
            <w:tcW w:w="2899" w:type="pct"/>
            <w:gridSpan w:val="3"/>
            <w:tcBorders>
              <w:bottom w:val="single" w:sz="2" w:space="0" w:color="000000" w:themeColor="text1"/>
            </w:tcBorders>
            <w:vAlign w:val="bottom"/>
          </w:tcPr>
          <w:p w14:paraId="22A3C6E1" w14:textId="6BF8F46E" w:rsidR="00BB0283" w:rsidRPr="008456B8" w:rsidRDefault="00BB0283" w:rsidP="004D44AD">
            <w:pPr>
              <w:adjustRightInd w:val="0"/>
              <w:snapToGrid w:val="0"/>
              <w:spacing w:after="0" w:line="240" w:lineRule="auto"/>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배당수익률</w:t>
            </w:r>
            <w:r w:rsidR="00B9737C" w:rsidRPr="008456B8">
              <w:rPr>
                <w:rFonts w:ascii="Yoon 윤고딕 520_TT" w:eastAsia="Yoon 윤고딕 520_TT" w:hAnsi="Yoon 윤고딕 520_TT" w:cs="Times New Roman" w:hint="eastAsia"/>
                <w:color w:val="000000"/>
                <w:sz w:val="15"/>
                <w:szCs w:val="15"/>
              </w:rPr>
              <w:t>(%)</w:t>
            </w:r>
          </w:p>
        </w:tc>
        <w:tc>
          <w:tcPr>
            <w:tcW w:w="2101" w:type="pct"/>
            <w:gridSpan w:val="3"/>
            <w:tcBorders>
              <w:bottom w:val="single" w:sz="2" w:space="0" w:color="000000" w:themeColor="text1"/>
            </w:tcBorders>
            <w:vAlign w:val="bottom"/>
          </w:tcPr>
          <w:p w14:paraId="0011619C" w14:textId="7D85387A" w:rsidR="00BB0283" w:rsidRPr="008456B8" w:rsidRDefault="00D720C5"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0</w:t>
            </w:r>
            <w:r w:rsidR="00853172" w:rsidRPr="008456B8">
              <w:rPr>
                <w:rFonts w:ascii="Yoon 윤고딕 520_TT" w:eastAsia="Yoon 윤고딕 520_TT" w:hAnsi="Yoon 윤고딕 520_TT" w:cs="Times New Roman" w:hint="eastAsia"/>
                <w:color w:val="000000"/>
                <w:sz w:val="15"/>
                <w:szCs w:val="15"/>
              </w:rPr>
              <w:t>%</w:t>
            </w:r>
          </w:p>
        </w:tc>
      </w:tr>
      <w:tr w:rsidR="00BB0283" w:rsidRPr="008456B8" w14:paraId="581E7E9E" w14:textId="77777777" w:rsidTr="001D7EAF">
        <w:trPr>
          <w:trHeight w:val="20"/>
        </w:trPr>
        <w:tc>
          <w:tcPr>
            <w:tcW w:w="1681" w:type="pct"/>
            <w:tcBorders>
              <w:top w:val="single" w:sz="2" w:space="0" w:color="000000" w:themeColor="text1"/>
            </w:tcBorders>
            <w:vAlign w:val="bottom"/>
          </w:tcPr>
          <w:p w14:paraId="142887D1" w14:textId="77777777" w:rsidR="00BB0283" w:rsidRPr="008456B8" w:rsidRDefault="00BB0283" w:rsidP="004D44AD">
            <w:pPr>
              <w:adjustRightInd w:val="0"/>
              <w:snapToGrid w:val="0"/>
              <w:spacing w:after="0" w:line="240" w:lineRule="auto"/>
              <w:rPr>
                <w:rFonts w:ascii="Yoon 윤고딕 520_TT" w:eastAsia="Yoon 윤고딕 520_TT" w:hAnsi="Yoon 윤고딕 520_TT" w:cs="Times New Roman"/>
                <w:b/>
                <w:color w:val="000000"/>
                <w:sz w:val="15"/>
                <w:szCs w:val="15"/>
              </w:rPr>
            </w:pPr>
            <w:r w:rsidRPr="008456B8">
              <w:rPr>
                <w:rFonts w:ascii="Yoon 윤고딕 520_TT" w:eastAsia="Yoon 윤고딕 520_TT" w:hAnsi="Yoon 윤고딕 520_TT" w:cs="Times New Roman" w:hint="eastAsia"/>
                <w:color w:val="000000"/>
                <w:sz w:val="15"/>
                <w:szCs w:val="15"/>
              </w:rPr>
              <w:t>주요주주(%)</w:t>
            </w:r>
          </w:p>
        </w:tc>
        <w:tc>
          <w:tcPr>
            <w:tcW w:w="2495" w:type="pct"/>
            <w:gridSpan w:val="4"/>
            <w:tcBorders>
              <w:top w:val="single" w:sz="2" w:space="0" w:color="000000" w:themeColor="text1"/>
            </w:tcBorders>
            <w:vAlign w:val="bottom"/>
          </w:tcPr>
          <w:p w14:paraId="71EF1605" w14:textId="405BC8B0" w:rsidR="00BB0283" w:rsidRPr="008456B8" w:rsidRDefault="00BA798F" w:rsidP="004D44AD">
            <w:pPr>
              <w:adjustRightInd w:val="0"/>
              <w:snapToGrid w:val="0"/>
              <w:spacing w:after="0" w:line="240" w:lineRule="auto"/>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이정원</w:t>
            </w:r>
            <w:r w:rsidR="007F5E2B" w:rsidRPr="008456B8">
              <w:rPr>
                <w:rFonts w:ascii="Yoon 윤고딕 520_TT" w:eastAsia="Yoon 윤고딕 520_TT" w:hAnsi="Yoon 윤고딕 520_TT" w:cs="Times New Roman" w:hint="eastAsia"/>
                <w:color w:val="000000"/>
                <w:sz w:val="15"/>
                <w:szCs w:val="15"/>
              </w:rPr>
              <w:t xml:space="preserve"> 외 16인</w:t>
            </w:r>
          </w:p>
        </w:tc>
        <w:tc>
          <w:tcPr>
            <w:tcW w:w="824" w:type="pct"/>
            <w:tcBorders>
              <w:top w:val="single" w:sz="2" w:space="0" w:color="000000" w:themeColor="text1"/>
            </w:tcBorders>
            <w:vAlign w:val="bottom"/>
          </w:tcPr>
          <w:p w14:paraId="7C2CA763" w14:textId="77703CC5" w:rsidR="00BB0283" w:rsidRPr="008456B8" w:rsidRDefault="007F5E2B" w:rsidP="004D44AD">
            <w:pPr>
              <w:adjustRightInd w:val="0"/>
              <w:snapToGrid w:val="0"/>
              <w:spacing w:after="0" w:line="240" w:lineRule="auto"/>
              <w:ind w:rightChars="20" w:right="30"/>
              <w:jc w:val="right"/>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28.5</w:t>
            </w:r>
            <w:r w:rsidR="00853172" w:rsidRPr="008456B8">
              <w:rPr>
                <w:rFonts w:ascii="Yoon 윤고딕 520_TT" w:eastAsia="Yoon 윤고딕 520_TT" w:hAnsi="Yoon 윤고딕 520_TT" w:cs="Times New Roman" w:hint="eastAsia"/>
                <w:color w:val="000000"/>
                <w:sz w:val="15"/>
                <w:szCs w:val="15"/>
              </w:rPr>
              <w:t>%</w:t>
            </w:r>
          </w:p>
        </w:tc>
      </w:tr>
      <w:tr w:rsidR="00BB0283" w:rsidRPr="008456B8" w14:paraId="4C39F284" w14:textId="77777777" w:rsidTr="001D7EAF">
        <w:trPr>
          <w:trHeight w:val="20"/>
        </w:trPr>
        <w:tc>
          <w:tcPr>
            <w:tcW w:w="1681" w:type="pct"/>
            <w:tcBorders>
              <w:top w:val="single" w:sz="2" w:space="0" w:color="000000" w:themeColor="text1"/>
            </w:tcBorders>
            <w:shd w:val="clear" w:color="auto" w:fill="EDEDED" w:themeFill="accent3" w:themeFillTint="33"/>
            <w:vAlign w:val="bottom"/>
          </w:tcPr>
          <w:p w14:paraId="7F70144A" w14:textId="0FBAF66A" w:rsidR="00BB0283" w:rsidRPr="008456B8" w:rsidRDefault="00BB0283" w:rsidP="004D44AD">
            <w:pPr>
              <w:adjustRightInd w:val="0"/>
              <w:snapToGrid w:val="0"/>
              <w:spacing w:after="0" w:line="240" w:lineRule="auto"/>
              <w:ind w:rightChars="20" w:right="30"/>
              <w:rPr>
                <w:rFonts w:ascii="Yoon 윤고딕 520_TT" w:eastAsia="Yoon 윤고딕 520_TT" w:hAnsi="Yoon 윤고딕 520_TT" w:cs="Times New Roman"/>
                <w:bCs/>
                <w:color w:val="000000"/>
                <w:sz w:val="15"/>
                <w:szCs w:val="15"/>
              </w:rPr>
            </w:pPr>
            <w:r w:rsidRPr="008456B8">
              <w:rPr>
                <w:rFonts w:ascii="Yoon 윤고딕 520_TT" w:eastAsia="Yoon 윤고딕 520_TT" w:hAnsi="Yoon 윤고딕 520_TT" w:cs="Times New Roman" w:hint="eastAsia"/>
                <w:bCs/>
                <w:color w:val="00000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410E2AD" w14:textId="3B45456F" w:rsidR="00BB0283" w:rsidRPr="008456B8" w:rsidRDefault="00BB028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16D4AF76" w14:textId="11CD7421" w:rsidR="00BB0283" w:rsidRPr="008456B8" w:rsidRDefault="00BB028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FA230E1" w14:textId="7F4B1414" w:rsidR="00BB0283" w:rsidRPr="008456B8" w:rsidRDefault="00BB028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12개월</w:t>
            </w:r>
          </w:p>
        </w:tc>
      </w:tr>
      <w:tr w:rsidR="00BB0283" w:rsidRPr="008456B8" w14:paraId="4BFE8CE5" w14:textId="77777777" w:rsidTr="001D7EAF">
        <w:trPr>
          <w:trHeight w:val="20"/>
        </w:trPr>
        <w:tc>
          <w:tcPr>
            <w:tcW w:w="1681" w:type="pct"/>
            <w:tcBorders>
              <w:bottom w:val="single" w:sz="2" w:space="0" w:color="auto"/>
            </w:tcBorders>
            <w:vAlign w:val="bottom"/>
          </w:tcPr>
          <w:p w14:paraId="2707DA65" w14:textId="77777777" w:rsidR="00BB0283" w:rsidRPr="008456B8" w:rsidRDefault="00BB0283" w:rsidP="004D44AD">
            <w:pPr>
              <w:adjustRightInd w:val="0"/>
              <w:snapToGrid w:val="0"/>
              <w:spacing w:after="0" w:line="240" w:lineRule="auto"/>
              <w:ind w:rightChars="20" w:right="30"/>
              <w:rPr>
                <w:rFonts w:ascii="Yoon 윤고딕 520_TT" w:eastAsia="Yoon 윤고딕 520_TT" w:hAnsi="Yoon 윤고딕 520_TT" w:cs="Times New Roman"/>
                <w:b/>
                <w:color w:val="000000"/>
                <w:sz w:val="15"/>
                <w:szCs w:val="15"/>
              </w:rPr>
            </w:pPr>
          </w:p>
        </w:tc>
        <w:tc>
          <w:tcPr>
            <w:tcW w:w="1107" w:type="pct"/>
            <w:tcBorders>
              <w:bottom w:val="single" w:sz="2" w:space="0" w:color="auto"/>
            </w:tcBorders>
            <w:vAlign w:val="bottom"/>
          </w:tcPr>
          <w:p w14:paraId="6500FC84" w14:textId="5F2E2239" w:rsidR="00BB0283" w:rsidRPr="008456B8" w:rsidRDefault="004316A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+6.62</w:t>
            </w:r>
            <w:r w:rsidR="00853172" w:rsidRPr="008456B8">
              <w:rPr>
                <w:rFonts w:ascii="Yoon 윤고딕 520_TT" w:eastAsia="Yoon 윤고딕 520_TT" w:hAnsi="Yoon 윤고딕 520_TT" w:cs="Times New Roman" w:hint="eastAsia"/>
                <w:color w:val="000000"/>
                <w:sz w:val="15"/>
                <w:szCs w:val="15"/>
              </w:rPr>
              <w:t>%</w:t>
            </w:r>
          </w:p>
        </w:tc>
        <w:tc>
          <w:tcPr>
            <w:tcW w:w="1107" w:type="pct"/>
            <w:gridSpan w:val="2"/>
            <w:tcBorders>
              <w:bottom w:val="single" w:sz="2" w:space="0" w:color="auto"/>
            </w:tcBorders>
            <w:vAlign w:val="bottom"/>
          </w:tcPr>
          <w:p w14:paraId="71E4422B" w14:textId="48FC27C4" w:rsidR="00BB0283" w:rsidRPr="008456B8" w:rsidRDefault="004316A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-9.54</w:t>
            </w:r>
            <w:r w:rsidR="00853172" w:rsidRPr="008456B8">
              <w:rPr>
                <w:rFonts w:ascii="Yoon 윤고딕 520_TT" w:eastAsia="Yoon 윤고딕 520_TT" w:hAnsi="Yoon 윤고딕 520_TT" w:cs="Times New Roman" w:hint="eastAsia"/>
                <w:color w:val="000000"/>
                <w:sz w:val="15"/>
                <w:szCs w:val="15"/>
              </w:rPr>
              <w:t>%</w:t>
            </w:r>
          </w:p>
        </w:tc>
        <w:tc>
          <w:tcPr>
            <w:tcW w:w="1105" w:type="pct"/>
            <w:gridSpan w:val="2"/>
            <w:tcBorders>
              <w:bottom w:val="single" w:sz="2" w:space="0" w:color="auto"/>
            </w:tcBorders>
            <w:vAlign w:val="bottom"/>
          </w:tcPr>
          <w:p w14:paraId="310C9D62" w14:textId="50E2A5B5" w:rsidR="00BB0283" w:rsidRPr="008456B8" w:rsidRDefault="004316A3" w:rsidP="00853172">
            <w:pPr>
              <w:adjustRightInd w:val="0"/>
              <w:snapToGrid w:val="0"/>
              <w:spacing w:after="0" w:line="240" w:lineRule="auto"/>
              <w:ind w:rightChars="20" w:right="30"/>
              <w:jc w:val="center"/>
              <w:rPr>
                <w:rFonts w:ascii="Yoon 윤고딕 520_TT" w:eastAsia="Yoon 윤고딕 520_TT" w:hAnsi="Yoon 윤고딕 520_TT" w:cs="Times New Roman"/>
                <w:color w:val="000000"/>
                <w:sz w:val="15"/>
                <w:szCs w:val="15"/>
              </w:rPr>
            </w:pPr>
            <w:r w:rsidRPr="008456B8">
              <w:rPr>
                <w:rFonts w:ascii="Yoon 윤고딕 520_TT" w:eastAsia="Yoon 윤고딕 520_TT" w:hAnsi="Yoon 윤고딕 520_TT" w:cs="Times New Roman" w:hint="eastAsia"/>
                <w:color w:val="000000"/>
                <w:sz w:val="15"/>
                <w:szCs w:val="15"/>
              </w:rPr>
              <w:t>+172.18</w:t>
            </w:r>
            <w:r w:rsidR="00853172" w:rsidRPr="008456B8">
              <w:rPr>
                <w:rFonts w:ascii="Yoon 윤고딕 520_TT" w:eastAsia="Yoon 윤고딕 520_TT" w:hAnsi="Yoon 윤고딕 520_TT" w:cs="Times New Roman" w:hint="eastAsia"/>
                <w:color w:val="000000"/>
                <w:sz w:val="15"/>
                <w:szCs w:val="15"/>
              </w:rPr>
              <w:t>%</w:t>
            </w:r>
          </w:p>
        </w:tc>
      </w:tr>
      <w:tr w:rsidR="00BB0283" w:rsidRPr="008456B8" w14:paraId="3C38924D" w14:textId="77777777" w:rsidTr="001D7EAF">
        <w:trPr>
          <w:trHeight w:val="510"/>
        </w:trPr>
        <w:tc>
          <w:tcPr>
            <w:tcW w:w="5000" w:type="pct"/>
            <w:gridSpan w:val="6"/>
            <w:tcBorders>
              <w:top w:val="single" w:sz="2" w:space="0" w:color="auto"/>
            </w:tcBorders>
            <w:vAlign w:val="bottom"/>
          </w:tcPr>
          <w:p w14:paraId="27D54804" w14:textId="64176687" w:rsidR="00BB0283" w:rsidRPr="008456B8" w:rsidRDefault="00084DEE" w:rsidP="004D44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sidRPr="008456B8">
              <w:rPr>
                <w:rFonts w:ascii="Yoon 윤고딕 520_TT" w:eastAsia="Yoon 윤고딕 520_TT" w:hAnsi="돋움" w:cs="Times New Roman" w:hint="eastAsia"/>
                <w:color w:val="000000"/>
                <w:spacing w:val="-11"/>
                <w:w w:val="90"/>
                <w:sz w:val="15"/>
                <w:szCs w:val="15"/>
              </w:rPr>
              <w:t xml:space="preserve"> </w:t>
            </w:r>
          </w:p>
        </w:tc>
      </w:tr>
      <w:tr w:rsidR="00BB0283" w:rsidRPr="008456B8" w14:paraId="36B1B04D" w14:textId="77777777" w:rsidTr="001D7EAF">
        <w:tblPrEx>
          <w:tblCellMar>
            <w:left w:w="99" w:type="dxa"/>
            <w:right w:w="99" w:type="dxa"/>
          </w:tblCellMar>
        </w:tblPrEx>
        <w:trPr>
          <w:trHeight w:hRule="exact" w:val="2381"/>
        </w:trPr>
        <w:tc>
          <w:tcPr>
            <w:tcW w:w="5000" w:type="pct"/>
            <w:gridSpan w:val="6"/>
            <w:tcBorders>
              <w:bottom w:val="single" w:sz="2" w:space="0" w:color="auto"/>
            </w:tcBorders>
          </w:tcPr>
          <w:tbl>
            <w:tblPr>
              <w:tblpPr w:leftFromText="142" w:rightFromText="142" w:vertAnchor="text" w:horzAnchor="margin" w:tblpXSpec="right" w:tblpY="-112"/>
              <w:tblW w:w="3299" w:type="dxa"/>
              <w:tblLayout w:type="fixed"/>
              <w:tblCellMar>
                <w:left w:w="0" w:type="dxa"/>
                <w:right w:w="0" w:type="dxa"/>
              </w:tblCellMar>
              <w:tblLook w:val="0000" w:firstRow="0" w:lastRow="0" w:firstColumn="0" w:lastColumn="0" w:noHBand="0" w:noVBand="0"/>
            </w:tblPr>
            <w:tblGrid>
              <w:gridCol w:w="3299"/>
            </w:tblGrid>
            <w:tr w:rsidR="00BB0283" w:rsidRPr="008456B8" w14:paraId="7FCB23DB" w14:textId="77777777" w:rsidTr="00326290">
              <w:trPr>
                <w:trHeight w:val="113"/>
              </w:trPr>
              <w:tc>
                <w:tcPr>
                  <w:tcW w:w="5000" w:type="pct"/>
                  <w:tcBorders>
                    <w:bottom w:val="single" w:sz="2" w:space="0" w:color="auto"/>
                  </w:tcBorders>
                  <w:vAlign w:val="bottom"/>
                </w:tcPr>
                <w:p w14:paraId="09118294" w14:textId="77777777" w:rsidR="00BB0283" w:rsidRPr="008456B8" w:rsidRDefault="00BB0283" w:rsidP="004D44AD">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r w:rsidRPr="008456B8">
                    <w:rPr>
                      <w:rFonts w:ascii="Yoon 윤고딕 550_TT" w:eastAsia="Yoon 윤고딕 550_TT" w:hAnsi="KoPubWorld돋움체_Pro Bold" w:cs="KoPubWorld돋움체_Pro Bold"/>
                      <w:w w:val="100"/>
                      <w:sz w:val="18"/>
                      <w:szCs w:val="18"/>
                    </w:rPr>
                    <w:t>Stock Price</w:t>
                  </w:r>
                </w:p>
              </w:tc>
            </w:tr>
            <w:tr w:rsidR="00BB0283" w:rsidRPr="008456B8" w14:paraId="324D480E" w14:textId="77777777" w:rsidTr="00326290">
              <w:tblPrEx>
                <w:tblCellMar>
                  <w:left w:w="99" w:type="dxa"/>
                  <w:right w:w="99" w:type="dxa"/>
                </w:tblCellMar>
              </w:tblPrEx>
              <w:trPr>
                <w:trHeight w:val="224"/>
              </w:trPr>
              <w:tc>
                <w:tcPr>
                  <w:tcW w:w="5000" w:type="pct"/>
                  <w:tcBorders>
                    <w:top w:val="single" w:sz="2" w:space="0" w:color="auto"/>
                  </w:tcBorders>
                </w:tcPr>
                <w:p w14:paraId="2F2B7C53" w14:textId="25C4BBDC" w:rsidR="00BB0283" w:rsidRPr="008456B8" w:rsidRDefault="00BB0283" w:rsidP="00BB63B8">
                  <w:pPr>
                    <w:adjustRightInd w:val="0"/>
                    <w:snapToGrid w:val="0"/>
                    <w:spacing w:after="0" w:line="240" w:lineRule="auto"/>
                    <w:ind w:rightChars="20" w:right="30"/>
                    <w:jc w:val="center"/>
                    <w:rPr>
                      <w:rFonts w:ascii="Yoon 윤고딕 550_TT" w:eastAsia="Yoon 윤고딕 550_TT" w:hAnsi="KoPubWorld돋움체_Pro Bold" w:cs="KoPubWorld돋움체_Pro Bold"/>
                      <w:w w:val="100"/>
                      <w:sz w:val="2"/>
                      <w:szCs w:val="2"/>
                    </w:rPr>
                  </w:pPr>
                </w:p>
              </w:tc>
            </w:tr>
          </w:tbl>
          <w:p w14:paraId="7380FE89" w14:textId="7848F816" w:rsidR="00BB0283" w:rsidRPr="008456B8" w:rsidRDefault="008E7828" w:rsidP="004D44AD">
            <w:pPr>
              <w:adjustRightInd w:val="0"/>
              <w:snapToGrid w:val="0"/>
              <w:spacing w:after="0" w:line="240" w:lineRule="auto"/>
              <w:ind w:rightChars="20" w:right="30"/>
              <w:jc w:val="left"/>
              <w:rPr>
                <w:rFonts w:ascii="Yoon 윤고딕 520_TT" w:eastAsia="Yoon 윤고딕 520_TT" w:hAnsi="돋움" w:cs="Times New Roman"/>
                <w:color w:val="000000"/>
                <w:spacing w:val="-11"/>
                <w:w w:val="90"/>
                <w:sz w:val="15"/>
                <w:szCs w:val="15"/>
              </w:rPr>
            </w:pPr>
            <w:r w:rsidRPr="008456B8">
              <w:rPr>
                <w:noProof/>
              </w:rPr>
              <w:drawing>
                <wp:anchor distT="0" distB="0" distL="114300" distR="114300" simplePos="0" relativeHeight="251712000" behindDoc="1" locked="0" layoutInCell="1" allowOverlap="1" wp14:anchorId="226266BF" wp14:editId="4DEBDA3B">
                  <wp:simplePos x="0" y="0"/>
                  <wp:positionH relativeFrom="column">
                    <wp:posOffset>-22987</wp:posOffset>
                  </wp:positionH>
                  <wp:positionV relativeFrom="paragraph">
                    <wp:posOffset>245600</wp:posOffset>
                  </wp:positionV>
                  <wp:extent cx="2035810" cy="1240064"/>
                  <wp:effectExtent l="0" t="0" r="0" b="0"/>
                  <wp:wrapNone/>
                  <wp:docPr id="1635092366" name="차트 1">
                    <a:extLst xmlns:a="http://schemas.openxmlformats.org/drawingml/2006/main">
                      <a:ext uri="{FF2B5EF4-FFF2-40B4-BE49-F238E27FC236}">
                        <a16:creationId xmlns:a16="http://schemas.microsoft.com/office/drawing/2014/main" id="{FA6B10F6-8BE0-2CE4-6AA5-7846ACD1CC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tc>
      </w:tr>
    </w:tbl>
    <w:p w14:paraId="7D31DCAC" w14:textId="38934397" w:rsidR="00E035EA" w:rsidRPr="008456B8" w:rsidRDefault="00E035EA" w:rsidP="004D44AD">
      <w:pPr>
        <w:tabs>
          <w:tab w:val="left" w:pos="2160"/>
        </w:tabs>
        <w:rPr>
          <w:sz w:val="28"/>
          <w:szCs w:val="32"/>
        </w:rPr>
      </w:pPr>
    </w:p>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446"/>
        <w:gridCol w:w="1446"/>
        <w:gridCol w:w="829"/>
        <w:gridCol w:w="617"/>
        <w:gridCol w:w="1446"/>
        <w:gridCol w:w="11"/>
      </w:tblGrid>
      <w:tr w:rsidR="00683ED6" w:rsidRPr="008456B8" w14:paraId="6989D349" w14:textId="77777777" w:rsidTr="00ED1E3E">
        <w:trPr>
          <w:cantSplit/>
          <w:trHeight w:val="20"/>
        </w:trPr>
        <w:tc>
          <w:tcPr>
            <w:tcW w:w="5297" w:type="dxa"/>
            <w:gridSpan w:val="4"/>
            <w:tcBorders>
              <w:bottom w:val="single" w:sz="2" w:space="0" w:color="000000" w:themeColor="text1"/>
            </w:tcBorders>
            <w:vAlign w:val="bottom"/>
          </w:tcPr>
          <w:p w14:paraId="550B0F2A" w14:textId="03A76CAC" w:rsidR="00683ED6" w:rsidRPr="008456B8" w:rsidRDefault="00683ED6" w:rsidP="004D44AD">
            <w:pPr>
              <w:tabs>
                <w:tab w:val="left" w:pos="2160"/>
              </w:tabs>
              <w:rPr>
                <w:rFonts w:ascii="Yoon 윤고딕 550_TT" w:eastAsia="Yoon 윤고딕 550_TT" w:hAnsi="KoPubWorld돋움체_Pro Bold" w:cs="KoPubWorld돋움체_Pro Bold"/>
                <w:color w:val="002060"/>
                <w:w w:val="100"/>
                <w:sz w:val="18"/>
                <w:szCs w:val="20"/>
              </w:rPr>
            </w:pPr>
            <w:r w:rsidRPr="008456B8">
              <w:rPr>
                <w:rFonts w:ascii="Yoon 윤고딕 550_TT" w:eastAsia="Yoon 윤고딕 550_TT" w:hAnsi="KoPubWorld돋움체_Pro Bold" w:cs="KoPubWorld돋움체_Pro Bold" w:hint="eastAsia"/>
                <w:w w:val="100"/>
                <w:sz w:val="18"/>
                <w:szCs w:val="20"/>
              </w:rPr>
              <w:t>Investment Fundamentals</w:t>
            </w:r>
          </w:p>
        </w:tc>
        <w:tc>
          <w:tcPr>
            <w:tcW w:w="2074" w:type="dxa"/>
            <w:gridSpan w:val="3"/>
            <w:tcBorders>
              <w:bottom w:val="single" w:sz="2" w:space="0" w:color="000000" w:themeColor="text1"/>
            </w:tcBorders>
            <w:vAlign w:val="bottom"/>
          </w:tcPr>
          <w:p w14:paraId="245199E6" w14:textId="4ABA9C25" w:rsidR="00683ED6" w:rsidRPr="008456B8" w:rsidRDefault="005839CF" w:rsidP="004D44AD">
            <w:pPr>
              <w:tabs>
                <w:tab w:val="left" w:pos="2160"/>
              </w:tabs>
              <w:ind w:right="39"/>
              <w:jc w:val="right"/>
              <w:rPr>
                <w:rFonts w:ascii="Yoon 윤고딕 530_TT" w:eastAsia="Yoon 윤고딕 530_TT"/>
                <w:sz w:val="12"/>
                <w:szCs w:val="14"/>
              </w:rPr>
            </w:pPr>
            <w:r w:rsidRPr="008456B8">
              <w:rPr>
                <w:rFonts w:ascii="Yoon 윤고딕 530_TT" w:eastAsia="Yoon 윤고딕 530_TT" w:hint="eastAsia"/>
                <w:sz w:val="12"/>
                <w:szCs w:val="14"/>
              </w:rPr>
              <w:t xml:space="preserve">  </w:t>
            </w:r>
            <w:r w:rsidR="00683ED6" w:rsidRPr="008456B8">
              <w:rPr>
                <w:rFonts w:ascii="Yoon 윤고딕 530_TT" w:eastAsia="Yoon 윤고딕 530_TT" w:hint="eastAsia"/>
                <w:sz w:val="12"/>
                <w:szCs w:val="14"/>
              </w:rPr>
              <w:t xml:space="preserve"> (</w:t>
            </w:r>
            <w:r w:rsidR="00B9737C" w:rsidRPr="008456B8">
              <w:rPr>
                <w:rFonts w:ascii="Yoon 윤고딕 530_TT" w:eastAsia="Yoon 윤고딕 530_TT" w:hint="eastAsia"/>
                <w:sz w:val="12"/>
                <w:szCs w:val="14"/>
              </w:rPr>
              <w:t xml:space="preserve">십억 원, </w:t>
            </w:r>
            <w:r w:rsidR="00FC2456" w:rsidRPr="008456B8">
              <w:rPr>
                <w:rFonts w:ascii="Yoon 윤고딕 530_TT" w:eastAsia="Yoon 윤고딕 530_TT" w:hint="eastAsia"/>
                <w:sz w:val="12"/>
                <w:szCs w:val="14"/>
              </w:rPr>
              <w:t xml:space="preserve">원, </w:t>
            </w:r>
            <w:r w:rsidR="00945BCF" w:rsidRPr="008456B8">
              <w:rPr>
                <w:rFonts w:ascii="Yoon 윤고딕 530_TT" w:eastAsia="Yoon 윤고딕 530_TT" w:hint="eastAsia"/>
                <w:sz w:val="12"/>
                <w:szCs w:val="14"/>
              </w:rPr>
              <w:t>배</w:t>
            </w:r>
            <w:r w:rsidR="00B9737C" w:rsidRPr="008456B8">
              <w:rPr>
                <w:rFonts w:ascii="Yoon 윤고딕 530_TT" w:eastAsia="Yoon 윤고딕 530_TT" w:hint="eastAsia"/>
                <w:sz w:val="12"/>
                <w:szCs w:val="14"/>
              </w:rPr>
              <w:t>,</w:t>
            </w:r>
            <w:r w:rsidR="00683ED6" w:rsidRPr="008456B8">
              <w:rPr>
                <w:rFonts w:ascii="Yoon 윤고딕 530_TT" w:eastAsia="Yoon 윤고딕 530_TT" w:hint="eastAsia"/>
                <w:sz w:val="12"/>
                <w:szCs w:val="14"/>
              </w:rPr>
              <w:t xml:space="preserve"> </w:t>
            </w:r>
            <w:r w:rsidR="00945BCF" w:rsidRPr="008456B8">
              <w:rPr>
                <w:rFonts w:ascii="Yoon 윤고딕 530_TT" w:eastAsia="Yoon 윤고딕 530_TT" w:hint="eastAsia"/>
                <w:sz w:val="12"/>
                <w:szCs w:val="14"/>
              </w:rPr>
              <w:t>%</w:t>
            </w:r>
            <w:r w:rsidR="00683ED6" w:rsidRPr="008456B8">
              <w:rPr>
                <w:rFonts w:ascii="Yoon 윤고딕 530_TT" w:eastAsia="Yoon 윤고딕 530_TT" w:hint="eastAsia"/>
                <w:sz w:val="12"/>
                <w:szCs w:val="14"/>
              </w:rPr>
              <w:t>)</w:t>
            </w:r>
          </w:p>
        </w:tc>
      </w:tr>
      <w:tr w:rsidR="00CA459A" w:rsidRPr="008456B8" w14:paraId="1A4A30BA" w14:textId="77777777" w:rsidTr="00CA459A">
        <w:trPr>
          <w:gridAfter w:val="1"/>
          <w:wAfter w:w="11" w:type="dxa"/>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13C869BA" w:rsidR="00CA459A" w:rsidRPr="008456B8" w:rsidRDefault="00CA459A" w:rsidP="002D42F5">
            <w:pPr>
              <w:tabs>
                <w:tab w:val="left" w:pos="2160"/>
              </w:tabs>
              <w:jc w:val="center"/>
              <w:rPr>
                <w:rFonts w:ascii="KoPubWorld돋움체 Bold" w:eastAsia="KoPubWorld돋움체 Bold" w:hAnsi="KoPubWorld돋움체 Bold" w:cs="KoPubWorld돋움체 Bold"/>
                <w:sz w:val="16"/>
                <w:szCs w:val="16"/>
              </w:rPr>
            </w:pPr>
            <w:r w:rsidRPr="008456B8">
              <w:rPr>
                <w:rFonts w:ascii="KoPubWorld돋움체 Bold" w:eastAsia="KoPubWorld돋움체 Bold" w:hAnsi="KoPubWorld돋움체 Bold" w:cs="KoPubWorld돋움체 Bold" w:hint="eastAsia"/>
                <w:color w:val="000000"/>
                <w:sz w:val="16"/>
                <w:szCs w:val="16"/>
              </w:rPr>
              <w:t>FYE Dec</w:t>
            </w:r>
          </w:p>
        </w:tc>
        <w:tc>
          <w:tcPr>
            <w:tcW w:w="1446" w:type="dxa"/>
            <w:tcBorders>
              <w:top w:val="single" w:sz="2" w:space="0" w:color="000000" w:themeColor="text1"/>
            </w:tcBorders>
            <w:shd w:val="clear" w:color="auto" w:fill="EDEDED" w:themeFill="accent3" w:themeFillTint="33"/>
            <w:vAlign w:val="center"/>
          </w:tcPr>
          <w:p w14:paraId="27C68E1F" w14:textId="5D04C37E" w:rsidR="00CA459A" w:rsidRPr="008456B8" w:rsidRDefault="00CA459A" w:rsidP="002D42F5">
            <w:pPr>
              <w:tabs>
                <w:tab w:val="left" w:pos="2160"/>
              </w:tabs>
              <w:jc w:val="center"/>
              <w:rPr>
                <w:rFonts w:ascii="KoPubWorld돋움체 Bold" w:eastAsia="KoPubWorld돋움체 Bold" w:hAnsi="KoPubWorld돋움체 Bold" w:cs="KoPubWorld돋움체 Bold"/>
                <w:sz w:val="16"/>
                <w:szCs w:val="16"/>
              </w:rPr>
            </w:pPr>
            <w:r w:rsidRPr="008456B8">
              <w:rPr>
                <w:rFonts w:ascii="KoPubWorld돋움체 Bold" w:eastAsia="KoPubWorld돋움체 Bold" w:hAnsi="KoPubWorld돋움체 Bold" w:cs="KoPubWorld돋움체 Bold" w:hint="eastAsia"/>
                <w:color w:val="000000"/>
                <w:sz w:val="16"/>
                <w:szCs w:val="16"/>
              </w:rPr>
              <w:t>2023A</w:t>
            </w:r>
          </w:p>
        </w:tc>
        <w:tc>
          <w:tcPr>
            <w:tcW w:w="1446" w:type="dxa"/>
            <w:tcBorders>
              <w:top w:val="single" w:sz="2" w:space="0" w:color="000000" w:themeColor="text1"/>
            </w:tcBorders>
            <w:shd w:val="clear" w:color="auto" w:fill="EDEDED" w:themeFill="accent3" w:themeFillTint="33"/>
            <w:vAlign w:val="center"/>
          </w:tcPr>
          <w:p w14:paraId="086A890F" w14:textId="3632766C" w:rsidR="00CA459A" w:rsidRPr="008456B8" w:rsidRDefault="00CA459A" w:rsidP="002D42F5">
            <w:pPr>
              <w:tabs>
                <w:tab w:val="left" w:pos="2160"/>
              </w:tabs>
              <w:jc w:val="center"/>
              <w:rPr>
                <w:rFonts w:ascii="KoPubWorld돋움체 Bold" w:eastAsia="KoPubWorld돋움체 Bold" w:hAnsi="KoPubWorld돋움체 Bold" w:cs="KoPubWorld돋움체 Bold"/>
                <w:sz w:val="16"/>
                <w:szCs w:val="16"/>
              </w:rPr>
            </w:pPr>
            <w:r w:rsidRPr="008456B8">
              <w:rPr>
                <w:rFonts w:ascii="KoPubWorld돋움체 Bold" w:eastAsia="KoPubWorld돋움체 Bold" w:hAnsi="KoPubWorld돋움체 Bold" w:cs="KoPubWorld돋움체 Bold" w:hint="eastAsia"/>
                <w:color w:val="000000"/>
                <w:sz w:val="16"/>
                <w:szCs w:val="16"/>
              </w:rPr>
              <w:t>2024A</w:t>
            </w:r>
          </w:p>
        </w:tc>
        <w:tc>
          <w:tcPr>
            <w:tcW w:w="1446" w:type="dxa"/>
            <w:gridSpan w:val="2"/>
            <w:tcBorders>
              <w:top w:val="single" w:sz="2" w:space="0" w:color="000000" w:themeColor="text1"/>
            </w:tcBorders>
            <w:shd w:val="clear" w:color="auto" w:fill="EDEDED" w:themeFill="accent3" w:themeFillTint="33"/>
            <w:vAlign w:val="center"/>
          </w:tcPr>
          <w:p w14:paraId="7A18BFDD" w14:textId="7C47D2FA" w:rsidR="00CA459A" w:rsidRPr="008456B8" w:rsidRDefault="00CA459A" w:rsidP="002D42F5">
            <w:pPr>
              <w:tabs>
                <w:tab w:val="left" w:pos="2160"/>
              </w:tabs>
              <w:jc w:val="center"/>
              <w:rPr>
                <w:rFonts w:ascii="KoPubWorld돋움체 Bold" w:eastAsia="KoPubWorld돋움체 Bold" w:hAnsi="KoPubWorld돋움체 Bold" w:cs="KoPubWorld돋움체 Bold"/>
                <w:sz w:val="16"/>
                <w:szCs w:val="16"/>
              </w:rPr>
            </w:pPr>
            <w:r w:rsidRPr="008456B8">
              <w:rPr>
                <w:rFonts w:ascii="KoPubWorld돋움체 Bold" w:eastAsia="KoPubWorld돋움체 Bold" w:hAnsi="KoPubWorld돋움체 Bold" w:cs="KoPubWorld돋움체 Bold" w:hint="eastAsia"/>
                <w:color w:val="000000"/>
                <w:sz w:val="16"/>
                <w:szCs w:val="16"/>
              </w:rPr>
              <w:t>2025E</w:t>
            </w:r>
          </w:p>
        </w:tc>
        <w:tc>
          <w:tcPr>
            <w:tcW w:w="1446" w:type="dxa"/>
            <w:tcBorders>
              <w:top w:val="single" w:sz="2" w:space="0" w:color="000000" w:themeColor="text1"/>
            </w:tcBorders>
            <w:shd w:val="clear" w:color="auto" w:fill="EDEDED" w:themeFill="accent3" w:themeFillTint="33"/>
            <w:vAlign w:val="center"/>
          </w:tcPr>
          <w:p w14:paraId="22858310" w14:textId="4121E472" w:rsidR="00CA459A" w:rsidRPr="008456B8" w:rsidRDefault="00CA459A" w:rsidP="002D42F5">
            <w:pPr>
              <w:tabs>
                <w:tab w:val="left" w:pos="2160"/>
              </w:tabs>
              <w:jc w:val="center"/>
              <w:rPr>
                <w:rFonts w:ascii="KoPubWorld돋움체 Bold" w:eastAsia="KoPubWorld돋움체 Bold" w:hAnsi="KoPubWorld돋움체 Bold" w:cs="KoPubWorld돋움체 Bold"/>
                <w:sz w:val="16"/>
                <w:szCs w:val="16"/>
              </w:rPr>
            </w:pPr>
            <w:r w:rsidRPr="008456B8">
              <w:rPr>
                <w:rFonts w:ascii="KoPubWorld돋움체 Bold" w:eastAsia="KoPubWorld돋움체 Bold" w:hAnsi="KoPubWorld돋움체 Bold" w:cs="KoPubWorld돋움체 Bold" w:hint="eastAsia"/>
                <w:color w:val="000000"/>
                <w:sz w:val="16"/>
                <w:szCs w:val="16"/>
              </w:rPr>
              <w:t>2026E</w:t>
            </w:r>
          </w:p>
        </w:tc>
      </w:tr>
      <w:tr w:rsidR="00CA459A" w:rsidRPr="008456B8" w14:paraId="01230B9C" w14:textId="77777777" w:rsidTr="00CA459A">
        <w:trPr>
          <w:gridAfter w:val="1"/>
          <w:wAfter w:w="11" w:type="dxa"/>
          <w:cantSplit/>
          <w:trHeight w:hRule="exact" w:val="283"/>
        </w:trPr>
        <w:tc>
          <w:tcPr>
            <w:tcW w:w="1576" w:type="dxa"/>
            <w:vAlign w:val="center"/>
          </w:tcPr>
          <w:p w14:paraId="2B3BFF73" w14:textId="65053FBC" w:rsidR="00CA459A" w:rsidRPr="008456B8" w:rsidRDefault="00CA459A"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매출액</w:t>
            </w:r>
          </w:p>
        </w:tc>
        <w:tc>
          <w:tcPr>
            <w:tcW w:w="1446" w:type="dxa"/>
            <w:vAlign w:val="center"/>
          </w:tcPr>
          <w:p w14:paraId="4B2FC412" w14:textId="2786DE47"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6.2</w:t>
            </w:r>
          </w:p>
        </w:tc>
        <w:tc>
          <w:tcPr>
            <w:tcW w:w="1446" w:type="dxa"/>
            <w:vAlign w:val="center"/>
          </w:tcPr>
          <w:p w14:paraId="37C3BB3D" w14:textId="436BF185"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6.7</w:t>
            </w:r>
          </w:p>
        </w:tc>
        <w:tc>
          <w:tcPr>
            <w:tcW w:w="1446" w:type="dxa"/>
            <w:gridSpan w:val="2"/>
            <w:vAlign w:val="center"/>
          </w:tcPr>
          <w:p w14:paraId="6AF2F28B" w14:textId="1B09AAA2" w:rsidR="00CA459A" w:rsidRPr="008456B8" w:rsidRDefault="005500F8" w:rsidP="00420D4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21.7</w:t>
            </w:r>
          </w:p>
        </w:tc>
        <w:tc>
          <w:tcPr>
            <w:tcW w:w="1446" w:type="dxa"/>
            <w:vAlign w:val="center"/>
          </w:tcPr>
          <w:p w14:paraId="054FA11B" w14:textId="60D3C99F" w:rsidR="00CA459A" w:rsidRPr="008456B8" w:rsidRDefault="005500F8"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190.3</w:t>
            </w:r>
          </w:p>
        </w:tc>
      </w:tr>
      <w:tr w:rsidR="00CA459A" w:rsidRPr="008456B8" w14:paraId="689917E1" w14:textId="77777777" w:rsidTr="00CA459A">
        <w:trPr>
          <w:gridAfter w:val="1"/>
          <w:wAfter w:w="11" w:type="dxa"/>
          <w:cantSplit/>
          <w:trHeight w:hRule="exact" w:val="284"/>
        </w:trPr>
        <w:tc>
          <w:tcPr>
            <w:tcW w:w="1576" w:type="dxa"/>
            <w:vAlign w:val="center"/>
          </w:tcPr>
          <w:p w14:paraId="38810D01" w14:textId="6F7AC12B" w:rsidR="00CA459A" w:rsidRPr="008456B8" w:rsidRDefault="00CA459A"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영업이익</w:t>
            </w:r>
          </w:p>
        </w:tc>
        <w:tc>
          <w:tcPr>
            <w:tcW w:w="1446" w:type="dxa"/>
            <w:vAlign w:val="center"/>
          </w:tcPr>
          <w:p w14:paraId="47A130B1" w14:textId="2E126DE1"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(2.4)</w:t>
            </w:r>
          </w:p>
        </w:tc>
        <w:tc>
          <w:tcPr>
            <w:tcW w:w="1446" w:type="dxa"/>
            <w:vAlign w:val="center"/>
          </w:tcPr>
          <w:p w14:paraId="49DCB515" w14:textId="6BE889F2"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(6.7)</w:t>
            </w:r>
          </w:p>
        </w:tc>
        <w:tc>
          <w:tcPr>
            <w:tcW w:w="1446" w:type="dxa"/>
            <w:gridSpan w:val="2"/>
            <w:vAlign w:val="center"/>
          </w:tcPr>
          <w:p w14:paraId="331BC424" w14:textId="196D7F14"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(106.8)</w:t>
            </w:r>
          </w:p>
        </w:tc>
        <w:tc>
          <w:tcPr>
            <w:tcW w:w="1446" w:type="dxa"/>
            <w:vAlign w:val="center"/>
          </w:tcPr>
          <w:p w14:paraId="4B4066EE" w14:textId="6930D5E5"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20.3</w:t>
            </w:r>
          </w:p>
        </w:tc>
      </w:tr>
      <w:tr w:rsidR="00CA459A" w:rsidRPr="008456B8" w14:paraId="474D6A05" w14:textId="77777777" w:rsidTr="00CA459A">
        <w:trPr>
          <w:gridAfter w:val="1"/>
          <w:wAfter w:w="11" w:type="dxa"/>
          <w:cantSplit/>
          <w:trHeight w:hRule="exact" w:val="284"/>
        </w:trPr>
        <w:tc>
          <w:tcPr>
            <w:tcW w:w="1576" w:type="dxa"/>
            <w:tcBorders>
              <w:bottom w:val="single" w:sz="2" w:space="0" w:color="C9C9C9" w:themeColor="accent3" w:themeTint="99"/>
            </w:tcBorders>
            <w:vAlign w:val="center"/>
          </w:tcPr>
          <w:p w14:paraId="5435F1BF" w14:textId="0A35E331" w:rsidR="00CA459A" w:rsidRPr="008456B8" w:rsidRDefault="00CA459A"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당기순이익</w:t>
            </w:r>
          </w:p>
        </w:tc>
        <w:tc>
          <w:tcPr>
            <w:tcW w:w="1446" w:type="dxa"/>
            <w:tcBorders>
              <w:bottom w:val="single" w:sz="2" w:space="0" w:color="C9C9C9" w:themeColor="accent3" w:themeTint="99"/>
            </w:tcBorders>
            <w:vAlign w:val="center"/>
          </w:tcPr>
          <w:p w14:paraId="61819C84" w14:textId="574E899C"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(9.0)</w:t>
            </w:r>
          </w:p>
        </w:tc>
        <w:tc>
          <w:tcPr>
            <w:tcW w:w="1446" w:type="dxa"/>
            <w:tcBorders>
              <w:bottom w:val="single" w:sz="2" w:space="0" w:color="C9C9C9" w:themeColor="accent3" w:themeTint="99"/>
            </w:tcBorders>
            <w:vAlign w:val="center"/>
          </w:tcPr>
          <w:p w14:paraId="34881DFB" w14:textId="575712C1"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(5.8)</w:t>
            </w:r>
          </w:p>
        </w:tc>
        <w:tc>
          <w:tcPr>
            <w:tcW w:w="1446" w:type="dxa"/>
            <w:gridSpan w:val="2"/>
            <w:tcBorders>
              <w:bottom w:val="single" w:sz="2" w:space="0" w:color="C9C9C9" w:themeColor="accent3" w:themeTint="99"/>
            </w:tcBorders>
            <w:vAlign w:val="center"/>
          </w:tcPr>
          <w:p w14:paraId="64F2E7BE" w14:textId="0B5E24E4"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(105.2)</w:t>
            </w:r>
          </w:p>
        </w:tc>
        <w:tc>
          <w:tcPr>
            <w:tcW w:w="1446" w:type="dxa"/>
            <w:tcBorders>
              <w:bottom w:val="single" w:sz="2" w:space="0" w:color="C9C9C9" w:themeColor="accent3" w:themeTint="99"/>
            </w:tcBorders>
            <w:vAlign w:val="center"/>
          </w:tcPr>
          <w:p w14:paraId="55B161C1" w14:textId="0986FEAB"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41.9</w:t>
            </w:r>
          </w:p>
        </w:tc>
      </w:tr>
      <w:tr w:rsidR="00CA459A" w:rsidRPr="008456B8" w14:paraId="3FFA7DB8" w14:textId="77777777" w:rsidTr="00CA459A">
        <w:trPr>
          <w:gridAfter w:val="1"/>
          <w:wAfter w:w="11" w:type="dxa"/>
          <w:cantSplit/>
          <w:trHeight w:hRule="exact" w:val="284"/>
        </w:trPr>
        <w:tc>
          <w:tcPr>
            <w:tcW w:w="1576" w:type="dxa"/>
            <w:tcBorders>
              <w:top w:val="single" w:sz="2" w:space="0" w:color="C9C9C9" w:themeColor="accent3" w:themeTint="99"/>
            </w:tcBorders>
            <w:vAlign w:val="center"/>
          </w:tcPr>
          <w:p w14:paraId="7FE92A0A" w14:textId="61BCD981" w:rsidR="00CA459A" w:rsidRPr="008456B8" w:rsidRDefault="00CA459A"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EPS</w:t>
            </w:r>
          </w:p>
        </w:tc>
        <w:tc>
          <w:tcPr>
            <w:tcW w:w="1446" w:type="dxa"/>
            <w:tcBorders>
              <w:top w:val="single" w:sz="2" w:space="0" w:color="C9C9C9" w:themeColor="accent3" w:themeTint="99"/>
            </w:tcBorders>
            <w:vAlign w:val="center"/>
          </w:tcPr>
          <w:p w14:paraId="71AFECD8" w14:textId="520021DB"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(902)</w:t>
            </w:r>
          </w:p>
        </w:tc>
        <w:tc>
          <w:tcPr>
            <w:tcW w:w="1446" w:type="dxa"/>
            <w:tcBorders>
              <w:top w:val="single" w:sz="2" w:space="0" w:color="C9C9C9" w:themeColor="accent3" w:themeTint="99"/>
            </w:tcBorders>
            <w:vAlign w:val="center"/>
          </w:tcPr>
          <w:p w14:paraId="2EFEB4E0" w14:textId="58CEAECC" w:rsidR="00CA459A" w:rsidRPr="008456B8" w:rsidRDefault="00420D4B" w:rsidP="002D42F5">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(467)</w:t>
            </w:r>
          </w:p>
        </w:tc>
        <w:tc>
          <w:tcPr>
            <w:tcW w:w="1446" w:type="dxa"/>
            <w:gridSpan w:val="2"/>
            <w:tcBorders>
              <w:top w:val="single" w:sz="2" w:space="0" w:color="C9C9C9" w:themeColor="accent3" w:themeTint="99"/>
            </w:tcBorders>
            <w:vAlign w:val="center"/>
          </w:tcPr>
          <w:p w14:paraId="7C6DB6EF" w14:textId="164A8D4F"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(843.9)</w:t>
            </w:r>
          </w:p>
        </w:tc>
        <w:tc>
          <w:tcPr>
            <w:tcW w:w="1446" w:type="dxa"/>
            <w:tcBorders>
              <w:top w:val="single" w:sz="2" w:space="0" w:color="C9C9C9" w:themeColor="accent3" w:themeTint="99"/>
            </w:tcBorders>
            <w:vAlign w:val="center"/>
          </w:tcPr>
          <w:p w14:paraId="180FEC8F" w14:textId="5A4F020E" w:rsidR="00CA459A" w:rsidRPr="008456B8" w:rsidRDefault="00903375" w:rsidP="002D42F5">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312.1</w:t>
            </w:r>
          </w:p>
        </w:tc>
      </w:tr>
      <w:tr w:rsidR="00E727DB" w:rsidRPr="008456B8" w14:paraId="6652BA6B" w14:textId="77777777" w:rsidTr="00CA459A">
        <w:trPr>
          <w:gridAfter w:val="1"/>
          <w:wAfter w:w="11" w:type="dxa"/>
          <w:cantSplit/>
          <w:trHeight w:hRule="exact" w:val="284"/>
        </w:trPr>
        <w:tc>
          <w:tcPr>
            <w:tcW w:w="1576" w:type="dxa"/>
            <w:vAlign w:val="center"/>
          </w:tcPr>
          <w:p w14:paraId="07B5DBD5" w14:textId="4A8091E0"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PER</w:t>
            </w:r>
          </w:p>
        </w:tc>
        <w:tc>
          <w:tcPr>
            <w:tcW w:w="1446" w:type="dxa"/>
            <w:vAlign w:val="center"/>
          </w:tcPr>
          <w:p w14:paraId="6F2B87A4" w14:textId="6FC983C1" w:rsidR="00E727DB" w:rsidRPr="008456B8" w:rsidRDefault="00903375"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N/A</w:t>
            </w:r>
          </w:p>
        </w:tc>
        <w:tc>
          <w:tcPr>
            <w:tcW w:w="1446" w:type="dxa"/>
            <w:vAlign w:val="center"/>
          </w:tcPr>
          <w:p w14:paraId="66BF21A4" w14:textId="49E1C961" w:rsidR="00E727DB" w:rsidRPr="008456B8" w:rsidRDefault="00903375" w:rsidP="00E727DB">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sz w:val="16"/>
                <w:szCs w:val="16"/>
              </w:rPr>
              <w:t>N/A</w:t>
            </w:r>
          </w:p>
        </w:tc>
        <w:tc>
          <w:tcPr>
            <w:tcW w:w="1446" w:type="dxa"/>
            <w:gridSpan w:val="2"/>
            <w:vAlign w:val="center"/>
          </w:tcPr>
          <w:p w14:paraId="4D7A714F" w14:textId="15723868" w:rsidR="00E727DB" w:rsidRPr="008456B8" w:rsidRDefault="008651B9" w:rsidP="00E727DB">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sz w:val="16"/>
                <w:szCs w:val="16"/>
              </w:rPr>
              <w:t>N/A</w:t>
            </w:r>
          </w:p>
        </w:tc>
        <w:tc>
          <w:tcPr>
            <w:tcW w:w="1446" w:type="dxa"/>
            <w:vAlign w:val="center"/>
          </w:tcPr>
          <w:p w14:paraId="6D59D0A4" w14:textId="1C930F0D" w:rsidR="00E727DB" w:rsidRPr="008456B8" w:rsidRDefault="003D7EE8"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115.3</w:t>
            </w:r>
          </w:p>
        </w:tc>
      </w:tr>
      <w:tr w:rsidR="00E727DB" w:rsidRPr="008456B8" w14:paraId="228EC278" w14:textId="77777777" w:rsidTr="00CA459A">
        <w:trPr>
          <w:gridAfter w:val="1"/>
          <w:wAfter w:w="11" w:type="dxa"/>
          <w:cantSplit/>
          <w:trHeight w:hRule="exact" w:val="284"/>
        </w:trPr>
        <w:tc>
          <w:tcPr>
            <w:tcW w:w="1576" w:type="dxa"/>
            <w:tcBorders>
              <w:bottom w:val="single" w:sz="2" w:space="0" w:color="C9C9C9" w:themeColor="accent3" w:themeTint="99"/>
            </w:tcBorders>
            <w:vAlign w:val="center"/>
          </w:tcPr>
          <w:p w14:paraId="0EC682E0" w14:textId="5D7437FB"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PBR</w:t>
            </w:r>
          </w:p>
        </w:tc>
        <w:tc>
          <w:tcPr>
            <w:tcW w:w="1446" w:type="dxa"/>
            <w:tcBorders>
              <w:bottom w:val="single" w:sz="2" w:space="0" w:color="C9C9C9" w:themeColor="accent3" w:themeTint="99"/>
            </w:tcBorders>
            <w:vAlign w:val="center"/>
          </w:tcPr>
          <w:p w14:paraId="309ACF0E" w14:textId="40C0BBED" w:rsidR="00E727DB" w:rsidRPr="008456B8" w:rsidRDefault="003D7EE8" w:rsidP="00E727DB">
            <w:pPr>
              <w:tabs>
                <w:tab w:val="left" w:pos="2160"/>
              </w:tabs>
              <w:jc w:val="center"/>
              <w:rPr>
                <w:rFonts w:ascii="KoPubWorld돋움체 Medium" w:eastAsia="KoPubWorld돋움체 Medium" w:hAnsi="KoPubWorld돋움체 Medium" w:cs="KoPubWorld돋움체 Medium"/>
                <w:sz w:val="16"/>
                <w:szCs w:val="16"/>
              </w:rPr>
            </w:pPr>
            <w:r>
              <w:rPr>
                <w:rFonts w:ascii="KoPubWorld돋움체 Medium" w:eastAsia="KoPubWorld돋움체 Medium" w:hAnsi="KoPubWorld돋움체 Medium" w:cs="KoPubWorld돋움체 Medium" w:hint="eastAsia"/>
                <w:sz w:val="16"/>
                <w:szCs w:val="16"/>
              </w:rPr>
              <w:t>N/A</w:t>
            </w:r>
          </w:p>
        </w:tc>
        <w:tc>
          <w:tcPr>
            <w:tcW w:w="1446" w:type="dxa"/>
            <w:tcBorders>
              <w:bottom w:val="single" w:sz="2" w:space="0" w:color="C9C9C9" w:themeColor="accent3" w:themeTint="99"/>
            </w:tcBorders>
            <w:vAlign w:val="center"/>
          </w:tcPr>
          <w:p w14:paraId="70978358" w14:textId="2351D5AE"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3.02</w:t>
            </w:r>
          </w:p>
        </w:tc>
        <w:tc>
          <w:tcPr>
            <w:tcW w:w="1446" w:type="dxa"/>
            <w:gridSpan w:val="2"/>
            <w:tcBorders>
              <w:bottom w:val="single" w:sz="2" w:space="0" w:color="C9C9C9" w:themeColor="accent3" w:themeTint="99"/>
            </w:tcBorders>
            <w:vAlign w:val="center"/>
          </w:tcPr>
          <w:p w14:paraId="7F96BB1B" w14:textId="21471A2C" w:rsidR="00E727DB" w:rsidRPr="008456B8" w:rsidRDefault="006F3784"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5.46</w:t>
            </w:r>
          </w:p>
        </w:tc>
        <w:tc>
          <w:tcPr>
            <w:tcW w:w="1446" w:type="dxa"/>
            <w:tcBorders>
              <w:bottom w:val="single" w:sz="2" w:space="0" w:color="C9C9C9" w:themeColor="accent3" w:themeTint="99"/>
            </w:tcBorders>
            <w:vAlign w:val="center"/>
          </w:tcPr>
          <w:p w14:paraId="5494E9A0" w14:textId="44B98ECB" w:rsidR="00E727DB" w:rsidRPr="008456B8" w:rsidRDefault="006F3784"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4.64</w:t>
            </w:r>
          </w:p>
        </w:tc>
      </w:tr>
      <w:tr w:rsidR="00E727DB" w:rsidRPr="008456B8" w14:paraId="3C3E1AF4" w14:textId="77777777" w:rsidTr="00CA459A">
        <w:trPr>
          <w:gridAfter w:val="1"/>
          <w:wAfter w:w="11" w:type="dxa"/>
          <w:cantSplit/>
          <w:trHeight w:hRule="exact" w:val="284"/>
        </w:trPr>
        <w:tc>
          <w:tcPr>
            <w:tcW w:w="1576" w:type="dxa"/>
            <w:tcBorders>
              <w:top w:val="single" w:sz="2" w:space="0" w:color="C9C9C9" w:themeColor="accent3" w:themeTint="99"/>
            </w:tcBorders>
            <w:vAlign w:val="center"/>
          </w:tcPr>
          <w:p w14:paraId="59C735A8" w14:textId="09C2DD3F"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OPM</w:t>
            </w:r>
          </w:p>
        </w:tc>
        <w:tc>
          <w:tcPr>
            <w:tcW w:w="1446" w:type="dxa"/>
            <w:tcBorders>
              <w:top w:val="single" w:sz="2" w:space="0" w:color="C9C9C9" w:themeColor="accent3" w:themeTint="99"/>
            </w:tcBorders>
            <w:vAlign w:val="center"/>
          </w:tcPr>
          <w:p w14:paraId="0DE6BB64" w14:textId="6C10DD02" w:rsidR="00E727DB" w:rsidRPr="008456B8" w:rsidRDefault="00903375"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(38)</w:t>
            </w:r>
          </w:p>
        </w:tc>
        <w:tc>
          <w:tcPr>
            <w:tcW w:w="1446" w:type="dxa"/>
            <w:tcBorders>
              <w:top w:val="single" w:sz="2" w:space="0" w:color="C9C9C9" w:themeColor="accent3" w:themeTint="99"/>
            </w:tcBorders>
            <w:vAlign w:val="center"/>
          </w:tcPr>
          <w:p w14:paraId="4A62537C" w14:textId="1B9CF366" w:rsidR="00E727DB" w:rsidRPr="008456B8" w:rsidRDefault="006F3784"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w:t>
            </w:r>
            <w:r w:rsidR="008651B9">
              <w:rPr>
                <w:rFonts w:ascii="KoPubWorld돋움체 Medium" w:eastAsia="KoPubWorld돋움체 Medium" w:hAnsi="KoPubWorld돋움체 Medium" w:cs="KoPubWorld돋움체 Medium" w:hint="eastAsia"/>
                <w:sz w:val="16"/>
                <w:szCs w:val="16"/>
              </w:rPr>
              <w:t>100</w:t>
            </w:r>
            <w:r>
              <w:rPr>
                <w:rFonts w:ascii="KoPubWorld돋움체 Medium" w:eastAsia="KoPubWorld돋움체 Medium" w:hAnsi="KoPubWorld돋움체 Medium" w:cs="KoPubWorld돋움체 Medium" w:hint="eastAsia"/>
                <w:sz w:val="16"/>
                <w:szCs w:val="16"/>
              </w:rPr>
              <w:t>)</w:t>
            </w:r>
          </w:p>
        </w:tc>
        <w:tc>
          <w:tcPr>
            <w:tcW w:w="1446" w:type="dxa"/>
            <w:gridSpan w:val="2"/>
            <w:tcBorders>
              <w:top w:val="single" w:sz="2" w:space="0" w:color="C9C9C9" w:themeColor="accent3" w:themeTint="99"/>
            </w:tcBorders>
            <w:vAlign w:val="center"/>
          </w:tcPr>
          <w:p w14:paraId="392993A4" w14:textId="7F9F5F88" w:rsidR="00E727DB" w:rsidRPr="008456B8" w:rsidRDefault="006F3784"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(492)</w:t>
            </w:r>
          </w:p>
        </w:tc>
        <w:tc>
          <w:tcPr>
            <w:tcW w:w="1446" w:type="dxa"/>
            <w:tcBorders>
              <w:top w:val="single" w:sz="2" w:space="0" w:color="C9C9C9" w:themeColor="accent3" w:themeTint="99"/>
            </w:tcBorders>
            <w:vAlign w:val="center"/>
          </w:tcPr>
          <w:p w14:paraId="0B11BB05" w14:textId="78EE9912" w:rsidR="00E727DB" w:rsidRPr="008456B8" w:rsidRDefault="006F3784"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11</w:t>
            </w:r>
          </w:p>
        </w:tc>
      </w:tr>
      <w:tr w:rsidR="00E727DB" w:rsidRPr="008456B8" w14:paraId="7AAA5640" w14:textId="77777777" w:rsidTr="00CA459A">
        <w:trPr>
          <w:gridAfter w:val="1"/>
          <w:wAfter w:w="11" w:type="dxa"/>
          <w:cantSplit/>
          <w:trHeight w:hRule="exact" w:val="284"/>
        </w:trPr>
        <w:tc>
          <w:tcPr>
            <w:tcW w:w="1576" w:type="dxa"/>
            <w:tcBorders>
              <w:bottom w:val="single" w:sz="2" w:space="0" w:color="000000" w:themeColor="text1"/>
            </w:tcBorders>
            <w:vAlign w:val="center"/>
          </w:tcPr>
          <w:p w14:paraId="359CC4F4" w14:textId="4A9CAC89"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color w:val="000000"/>
                <w:sz w:val="16"/>
                <w:szCs w:val="16"/>
              </w:rPr>
              <w:t>ROE</w:t>
            </w:r>
          </w:p>
        </w:tc>
        <w:tc>
          <w:tcPr>
            <w:tcW w:w="1446" w:type="dxa"/>
            <w:tcBorders>
              <w:bottom w:val="single" w:sz="2" w:space="0" w:color="000000" w:themeColor="text1"/>
            </w:tcBorders>
            <w:vAlign w:val="center"/>
          </w:tcPr>
          <w:p w14:paraId="5A7FB312" w14:textId="044EC2CC"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(95.99)</w:t>
            </w:r>
          </w:p>
        </w:tc>
        <w:tc>
          <w:tcPr>
            <w:tcW w:w="1446" w:type="dxa"/>
            <w:tcBorders>
              <w:bottom w:val="single" w:sz="2" w:space="0" w:color="000000" w:themeColor="text1"/>
            </w:tcBorders>
            <w:vAlign w:val="center"/>
          </w:tcPr>
          <w:p w14:paraId="5A3C94F6" w14:textId="17D19FC0" w:rsidR="00E727DB" w:rsidRPr="008456B8" w:rsidRDefault="00E727DB" w:rsidP="00E727DB">
            <w:pPr>
              <w:tabs>
                <w:tab w:val="left" w:pos="2160"/>
              </w:tabs>
              <w:jc w:val="center"/>
              <w:rPr>
                <w:rFonts w:ascii="KoPubWorld돋움체 Medium" w:eastAsia="KoPubWorld돋움체 Medium" w:hAnsi="KoPubWorld돋움체 Medium" w:cs="KoPubWorld돋움체 Medium"/>
                <w:sz w:val="16"/>
                <w:szCs w:val="16"/>
              </w:rPr>
            </w:pPr>
            <w:r w:rsidRPr="008456B8">
              <w:rPr>
                <w:rFonts w:ascii="KoPubWorld돋움체 Medium" w:eastAsia="KoPubWorld돋움체 Medium" w:hAnsi="KoPubWorld돋움체 Medium" w:cs="KoPubWorld돋움체 Medium" w:hint="eastAsia"/>
                <w:sz w:val="16"/>
                <w:szCs w:val="16"/>
              </w:rPr>
              <w:t>(3,240)</w:t>
            </w:r>
          </w:p>
        </w:tc>
        <w:tc>
          <w:tcPr>
            <w:tcW w:w="1446" w:type="dxa"/>
            <w:gridSpan w:val="2"/>
            <w:tcBorders>
              <w:bottom w:val="single" w:sz="2" w:space="0" w:color="000000" w:themeColor="text1"/>
            </w:tcBorders>
            <w:vAlign w:val="center"/>
          </w:tcPr>
          <w:p w14:paraId="612B96C7" w14:textId="2D2C42F9" w:rsidR="00E727DB" w:rsidRPr="008456B8" w:rsidRDefault="00705A17"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w:t>
            </w:r>
            <w:r w:rsidR="008651B9">
              <w:rPr>
                <w:rFonts w:ascii="KoPubWorld돋움체 Medium" w:eastAsia="KoPubWorld돋움체 Medium" w:hAnsi="KoPubWorld돋움체 Medium" w:cs="KoPubWorld돋움체 Medium" w:hint="eastAsia"/>
                <w:sz w:val="16"/>
                <w:szCs w:val="16"/>
              </w:rPr>
              <w:t>29.8</w:t>
            </w:r>
            <w:r>
              <w:rPr>
                <w:rFonts w:ascii="KoPubWorld돋움체 Medium" w:eastAsia="KoPubWorld돋움체 Medium" w:hAnsi="KoPubWorld돋움체 Medium" w:cs="KoPubWorld돋움체 Medium" w:hint="eastAsia"/>
                <w:sz w:val="16"/>
                <w:szCs w:val="16"/>
              </w:rPr>
              <w:t>)</w:t>
            </w:r>
          </w:p>
        </w:tc>
        <w:tc>
          <w:tcPr>
            <w:tcW w:w="1446" w:type="dxa"/>
            <w:tcBorders>
              <w:bottom w:val="single" w:sz="2" w:space="0" w:color="000000" w:themeColor="text1"/>
            </w:tcBorders>
            <w:vAlign w:val="center"/>
          </w:tcPr>
          <w:p w14:paraId="60444255" w14:textId="4C512E7D" w:rsidR="00E727DB" w:rsidRPr="008456B8" w:rsidRDefault="003D7EE8" w:rsidP="00E727DB">
            <w:pPr>
              <w:tabs>
                <w:tab w:val="left" w:pos="2160"/>
              </w:tabs>
              <w:jc w:val="center"/>
              <w:rPr>
                <w:rFonts w:ascii="KoPubWorld돋움체 Medium" w:eastAsia="KoPubWorld돋움체 Medium" w:hAnsi="KoPubWorld돋움체 Medium" w:cs="KoPubWorld돋움체 Medium" w:hint="eastAsia"/>
                <w:sz w:val="16"/>
                <w:szCs w:val="16"/>
              </w:rPr>
            </w:pPr>
            <w:r>
              <w:rPr>
                <w:rFonts w:ascii="KoPubWorld돋움체 Medium" w:eastAsia="KoPubWorld돋움체 Medium" w:hAnsi="KoPubWorld돋움체 Medium" w:cs="KoPubWorld돋움체 Medium" w:hint="eastAsia"/>
                <w:sz w:val="16"/>
                <w:szCs w:val="16"/>
              </w:rPr>
              <w:t>4.02</w:t>
            </w:r>
          </w:p>
        </w:tc>
      </w:tr>
    </w:tbl>
    <w:tbl>
      <w:tblPr>
        <w:tblpPr w:leftFromText="142" w:rightFromText="142" w:vertAnchor="page" w:horzAnchor="margin" w:tblpXSpec="right" w:tblpY="12997"/>
        <w:tblW w:w="3424" w:type="dxa"/>
        <w:tblLayout w:type="fixed"/>
        <w:tblCellMar>
          <w:left w:w="0" w:type="dxa"/>
          <w:bottom w:w="28" w:type="dxa"/>
          <w:right w:w="0" w:type="dxa"/>
        </w:tblCellMar>
        <w:tblLook w:val="04A0" w:firstRow="1" w:lastRow="0" w:firstColumn="1" w:lastColumn="0" w:noHBand="0" w:noVBand="1"/>
      </w:tblPr>
      <w:tblGrid>
        <w:gridCol w:w="426"/>
        <w:gridCol w:w="1192"/>
        <w:gridCol w:w="1806"/>
      </w:tblGrid>
      <w:tr w:rsidR="007104E2" w:rsidRPr="008456B8" w14:paraId="6D163A84" w14:textId="77777777" w:rsidTr="007104E2">
        <w:trPr>
          <w:trHeight w:hRule="exact" w:val="229"/>
        </w:trPr>
        <w:tc>
          <w:tcPr>
            <w:tcW w:w="3424" w:type="dxa"/>
            <w:gridSpan w:val="3"/>
            <w:tcBorders>
              <w:bottom w:val="single" w:sz="2" w:space="0" w:color="000000" w:themeColor="text1"/>
            </w:tcBorders>
            <w:vAlign w:val="bottom"/>
          </w:tcPr>
          <w:p w14:paraId="7750AD53" w14:textId="2A2900F8" w:rsidR="007104E2" w:rsidRPr="008456B8" w:rsidRDefault="007104E2" w:rsidP="004D44AD">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8456B8">
              <w:rPr>
                <w:rFonts w:ascii="Yoon 윤고딕 550_TT" w:eastAsia="Yoon 윤고딕 550_TT" w:hAnsi="KoPubWorld돋움체_Pro Bold" w:cs="KoPubWorld돋움체_Pro Bold" w:hint="eastAsia"/>
                <w:w w:val="100"/>
                <w:sz w:val="18"/>
                <w:szCs w:val="20"/>
              </w:rPr>
              <w:t>Team</w:t>
            </w:r>
            <w:r w:rsidR="009D3B6D" w:rsidRPr="008456B8">
              <w:rPr>
                <w:rFonts w:ascii="Yoon 윤고딕 550_TT" w:eastAsia="Yoon 윤고딕 550_TT" w:hAnsi="KoPubWorld돋움체_Pro Bold" w:cs="KoPubWorld돋움체_Pro Bold" w:hint="eastAsia"/>
                <w:w w:val="100"/>
                <w:sz w:val="18"/>
                <w:szCs w:val="20"/>
              </w:rPr>
              <w:t xml:space="preserve"> RFS</w:t>
            </w:r>
            <w:r w:rsidRPr="008456B8">
              <w:rPr>
                <w:rFonts w:ascii="Yoon 윤고딕 550_TT" w:eastAsia="Yoon 윤고딕 550_TT" w:hAnsi="KoPubWorld돋움체_Pro Bold" w:cs="KoPubWorld돋움체_Pro Bold" w:hint="eastAsia"/>
                <w:w w:val="100"/>
                <w:sz w:val="18"/>
                <w:szCs w:val="20"/>
              </w:rPr>
              <w:t xml:space="preserve"> </w:t>
            </w:r>
          </w:p>
        </w:tc>
      </w:tr>
      <w:tr w:rsidR="007104E2" w:rsidRPr="008456B8" w14:paraId="5915F606" w14:textId="77777777" w:rsidTr="005500F8">
        <w:trPr>
          <w:trHeight w:hRule="exact" w:val="397"/>
        </w:trPr>
        <w:tc>
          <w:tcPr>
            <w:tcW w:w="426" w:type="dxa"/>
            <w:tcBorders>
              <w:top w:val="single" w:sz="2" w:space="0" w:color="000000" w:themeColor="text1"/>
            </w:tcBorders>
            <w:vAlign w:val="center"/>
          </w:tcPr>
          <w:p w14:paraId="08CFD36A" w14:textId="77777777" w:rsidR="007104E2" w:rsidRPr="008456B8" w:rsidRDefault="007104E2" w:rsidP="00D720C5">
            <w:pPr>
              <w:pStyle w:val="a9"/>
              <w:framePr w:wrap="auto" w:vAnchor="margin" w:hAnchor="text" w:xAlign="left" w:yAlign="inline"/>
              <w:jc w:val="center"/>
              <w:rPr>
                <w:szCs w:val="14"/>
              </w:rPr>
            </w:pPr>
            <w:r w:rsidRPr="008456B8">
              <w:rPr>
                <w:rFonts w:hint="eastAsia"/>
                <w:szCs w:val="14"/>
              </w:rPr>
              <w:t>팀장</w:t>
            </w:r>
          </w:p>
        </w:tc>
        <w:tc>
          <w:tcPr>
            <w:tcW w:w="1192" w:type="dxa"/>
            <w:tcBorders>
              <w:top w:val="single" w:sz="2" w:space="0" w:color="000000" w:themeColor="text1"/>
            </w:tcBorders>
            <w:tcMar>
              <w:top w:w="57" w:type="dxa"/>
              <w:left w:w="0" w:type="dxa"/>
              <w:bottom w:w="0" w:type="dxa"/>
              <w:right w:w="0" w:type="dxa"/>
            </w:tcMar>
            <w:vAlign w:val="center"/>
          </w:tcPr>
          <w:p w14:paraId="27EE4DEB" w14:textId="20785E66" w:rsidR="007104E2" w:rsidRPr="008456B8" w:rsidRDefault="00D720C5" w:rsidP="00D720C5">
            <w:pPr>
              <w:pStyle w:val="a9"/>
              <w:framePr w:wrap="auto" w:vAnchor="margin" w:hAnchor="text" w:xAlign="left" w:yAlign="inline"/>
              <w:ind w:firstLineChars="100" w:firstLine="126"/>
              <w:jc w:val="center"/>
              <w:rPr>
                <w:szCs w:val="14"/>
              </w:rPr>
            </w:pPr>
            <w:r w:rsidRPr="008456B8">
              <w:rPr>
                <w:rFonts w:hint="eastAsia"/>
                <w:szCs w:val="14"/>
              </w:rPr>
              <w:t>박정훈</w:t>
            </w:r>
          </w:p>
        </w:tc>
        <w:tc>
          <w:tcPr>
            <w:tcW w:w="1806" w:type="dxa"/>
            <w:tcBorders>
              <w:top w:val="single" w:sz="2" w:space="0" w:color="000000" w:themeColor="text1"/>
            </w:tcBorders>
            <w:vAlign w:val="center"/>
          </w:tcPr>
          <w:p w14:paraId="7C3003FD" w14:textId="4297EE1A" w:rsidR="007104E2" w:rsidRPr="008456B8" w:rsidRDefault="00D720C5" w:rsidP="0059175B">
            <w:pPr>
              <w:pStyle w:val="a9"/>
              <w:framePr w:wrap="auto" w:vAnchor="margin" w:hAnchor="text" w:xAlign="left" w:yAlign="inline"/>
              <w:jc w:val="center"/>
              <w:rPr>
                <w:szCs w:val="14"/>
              </w:rPr>
            </w:pPr>
            <w:r w:rsidRPr="008456B8">
              <w:rPr>
                <w:rFonts w:hint="eastAsia"/>
                <w:szCs w:val="14"/>
              </w:rPr>
              <w:t>park0409@cau.ac.kr</w:t>
            </w:r>
          </w:p>
        </w:tc>
      </w:tr>
      <w:tr w:rsidR="007104E2" w:rsidRPr="008456B8" w14:paraId="49C47211" w14:textId="77777777" w:rsidTr="005500F8">
        <w:trPr>
          <w:trHeight w:hRule="exact" w:val="397"/>
        </w:trPr>
        <w:tc>
          <w:tcPr>
            <w:tcW w:w="426" w:type="dxa"/>
            <w:vAlign w:val="center"/>
          </w:tcPr>
          <w:p w14:paraId="3A8C1A6C" w14:textId="77777777" w:rsidR="007104E2" w:rsidRPr="008456B8" w:rsidRDefault="007104E2" w:rsidP="00D720C5">
            <w:pPr>
              <w:pStyle w:val="a9"/>
              <w:framePr w:wrap="auto" w:vAnchor="margin" w:hAnchor="text" w:xAlign="left" w:yAlign="inline"/>
              <w:jc w:val="center"/>
              <w:rPr>
                <w:szCs w:val="14"/>
              </w:rPr>
            </w:pPr>
            <w:r w:rsidRPr="008456B8">
              <w:rPr>
                <w:rFonts w:hint="eastAsia"/>
                <w:szCs w:val="14"/>
              </w:rPr>
              <w:t>팀원</w:t>
            </w:r>
          </w:p>
          <w:p w14:paraId="2BDE7DB3" w14:textId="77777777" w:rsidR="007104E2" w:rsidRPr="008456B8" w:rsidRDefault="007104E2" w:rsidP="00D720C5">
            <w:pPr>
              <w:pStyle w:val="a9"/>
              <w:framePr w:wrap="auto" w:vAnchor="margin" w:hAnchor="text" w:xAlign="left" w:yAlign="inline"/>
              <w:ind w:firstLineChars="100" w:firstLine="126"/>
              <w:jc w:val="center"/>
              <w:rPr>
                <w:szCs w:val="14"/>
              </w:rPr>
            </w:pPr>
          </w:p>
        </w:tc>
        <w:tc>
          <w:tcPr>
            <w:tcW w:w="1192" w:type="dxa"/>
            <w:tcMar>
              <w:top w:w="57" w:type="dxa"/>
              <w:left w:w="0" w:type="dxa"/>
              <w:bottom w:w="0" w:type="dxa"/>
              <w:right w:w="0" w:type="dxa"/>
            </w:tcMar>
            <w:vAlign w:val="center"/>
          </w:tcPr>
          <w:p w14:paraId="1188F50D" w14:textId="45FD3F4B" w:rsidR="007104E2" w:rsidRPr="008456B8" w:rsidRDefault="00D720C5" w:rsidP="00D720C5">
            <w:pPr>
              <w:pStyle w:val="a9"/>
              <w:framePr w:wrap="auto" w:vAnchor="margin" w:hAnchor="text" w:xAlign="left" w:yAlign="inline"/>
              <w:ind w:firstLineChars="100" w:firstLine="126"/>
              <w:jc w:val="center"/>
              <w:rPr>
                <w:szCs w:val="14"/>
              </w:rPr>
            </w:pPr>
            <w:r w:rsidRPr="008456B8">
              <w:rPr>
                <w:rFonts w:hint="eastAsia"/>
                <w:szCs w:val="14"/>
              </w:rPr>
              <w:t>박세연</w:t>
            </w:r>
          </w:p>
        </w:tc>
        <w:tc>
          <w:tcPr>
            <w:tcW w:w="1806" w:type="dxa"/>
            <w:vAlign w:val="center"/>
          </w:tcPr>
          <w:p w14:paraId="4E2DAFF7" w14:textId="6FC3E301" w:rsidR="007104E2" w:rsidRPr="008456B8" w:rsidRDefault="00D720C5" w:rsidP="0059175B">
            <w:pPr>
              <w:pStyle w:val="a9"/>
              <w:framePr w:wrap="auto" w:vAnchor="margin" w:hAnchor="text" w:xAlign="left" w:yAlign="inline"/>
              <w:jc w:val="center"/>
              <w:rPr>
                <w:szCs w:val="14"/>
              </w:rPr>
            </w:pPr>
            <w:r w:rsidRPr="008456B8">
              <w:rPr>
                <w:rFonts w:hint="eastAsia"/>
              </w:rPr>
              <w:t>p</w:t>
            </w:r>
            <w:r w:rsidRPr="008456B8">
              <w:rPr>
                <w:rFonts w:hint="eastAsia"/>
                <w:szCs w:val="14"/>
              </w:rPr>
              <w:t>sy65277@cau.ac.kr</w:t>
            </w:r>
          </w:p>
        </w:tc>
      </w:tr>
      <w:tr w:rsidR="00E727DB" w:rsidRPr="008456B8" w14:paraId="72CFC745" w14:textId="77777777" w:rsidTr="005500F8">
        <w:trPr>
          <w:trHeight w:hRule="exact" w:val="397"/>
        </w:trPr>
        <w:tc>
          <w:tcPr>
            <w:tcW w:w="426" w:type="dxa"/>
            <w:vAlign w:val="center"/>
          </w:tcPr>
          <w:p w14:paraId="1058E021" w14:textId="77777777" w:rsidR="00E727DB" w:rsidRPr="008456B8" w:rsidRDefault="00E727DB" w:rsidP="00E727DB">
            <w:pPr>
              <w:pStyle w:val="a9"/>
              <w:framePr w:wrap="auto" w:vAnchor="margin" w:hAnchor="text" w:xAlign="left" w:yAlign="inline"/>
              <w:ind w:firstLineChars="100" w:firstLine="126"/>
              <w:jc w:val="center"/>
              <w:rPr>
                <w:szCs w:val="14"/>
              </w:rPr>
            </w:pPr>
          </w:p>
        </w:tc>
        <w:tc>
          <w:tcPr>
            <w:tcW w:w="1192" w:type="dxa"/>
            <w:tcMar>
              <w:top w:w="57" w:type="dxa"/>
              <w:left w:w="0" w:type="dxa"/>
              <w:bottom w:w="0" w:type="dxa"/>
              <w:right w:w="0" w:type="dxa"/>
            </w:tcMar>
            <w:vAlign w:val="center"/>
          </w:tcPr>
          <w:p w14:paraId="3C9AFF52" w14:textId="5DA77EEC" w:rsidR="00E727DB" w:rsidRPr="008456B8" w:rsidRDefault="00E727DB" w:rsidP="00E727DB">
            <w:pPr>
              <w:pStyle w:val="a9"/>
              <w:framePr w:wrap="auto" w:vAnchor="margin" w:hAnchor="text" w:xAlign="left" w:yAlign="inline"/>
              <w:ind w:firstLineChars="100" w:firstLine="126"/>
              <w:jc w:val="center"/>
              <w:rPr>
                <w:szCs w:val="14"/>
              </w:rPr>
            </w:pPr>
            <w:proofErr w:type="spellStart"/>
            <w:r w:rsidRPr="008456B8">
              <w:rPr>
                <w:rFonts w:hint="eastAsia"/>
                <w:szCs w:val="14"/>
              </w:rPr>
              <w:t>심희범</w:t>
            </w:r>
            <w:proofErr w:type="spellEnd"/>
          </w:p>
        </w:tc>
        <w:tc>
          <w:tcPr>
            <w:tcW w:w="1806" w:type="dxa"/>
            <w:vAlign w:val="center"/>
          </w:tcPr>
          <w:p w14:paraId="2141C282" w14:textId="7DBD1A31" w:rsidR="00E727DB" w:rsidRPr="008456B8" w:rsidRDefault="00E727DB" w:rsidP="00E727DB">
            <w:pPr>
              <w:pStyle w:val="a9"/>
              <w:framePr w:wrap="auto" w:vAnchor="margin" w:hAnchor="text" w:xAlign="left" w:yAlign="inline"/>
              <w:jc w:val="center"/>
              <w:rPr>
                <w:szCs w:val="14"/>
              </w:rPr>
            </w:pPr>
            <w:r w:rsidRPr="008456B8">
              <w:rPr>
                <w:rFonts w:hint="eastAsia"/>
                <w:szCs w:val="14"/>
              </w:rPr>
              <w:t>simhb10@cau.ac.kr</w:t>
            </w:r>
          </w:p>
        </w:tc>
      </w:tr>
      <w:tr w:rsidR="00E727DB" w:rsidRPr="008456B8" w14:paraId="26218822" w14:textId="77777777" w:rsidTr="005500F8">
        <w:trPr>
          <w:trHeight w:hRule="exact" w:val="397"/>
        </w:trPr>
        <w:tc>
          <w:tcPr>
            <w:tcW w:w="426" w:type="dxa"/>
            <w:vAlign w:val="center"/>
          </w:tcPr>
          <w:p w14:paraId="281C9E4D" w14:textId="77777777" w:rsidR="00E727DB" w:rsidRPr="008456B8" w:rsidRDefault="00E727DB" w:rsidP="00E727DB">
            <w:pPr>
              <w:pStyle w:val="a9"/>
              <w:framePr w:wrap="auto" w:vAnchor="margin" w:hAnchor="text" w:xAlign="left" w:yAlign="inline"/>
              <w:ind w:firstLineChars="100" w:firstLine="126"/>
              <w:jc w:val="center"/>
              <w:rPr>
                <w:szCs w:val="14"/>
              </w:rPr>
            </w:pPr>
          </w:p>
        </w:tc>
        <w:tc>
          <w:tcPr>
            <w:tcW w:w="1192" w:type="dxa"/>
            <w:tcMar>
              <w:top w:w="57" w:type="dxa"/>
              <w:left w:w="0" w:type="dxa"/>
              <w:bottom w:w="0" w:type="dxa"/>
              <w:right w:w="0" w:type="dxa"/>
            </w:tcMar>
            <w:vAlign w:val="center"/>
          </w:tcPr>
          <w:p w14:paraId="6CF1A9BD" w14:textId="22CA6FED" w:rsidR="00E727DB" w:rsidRPr="008456B8" w:rsidRDefault="00E727DB" w:rsidP="00E727DB">
            <w:pPr>
              <w:pStyle w:val="a9"/>
              <w:framePr w:wrap="auto" w:vAnchor="margin" w:hAnchor="text" w:xAlign="left" w:yAlign="inline"/>
              <w:ind w:firstLineChars="100" w:firstLine="126"/>
              <w:jc w:val="center"/>
              <w:rPr>
                <w:szCs w:val="14"/>
              </w:rPr>
            </w:pPr>
            <w:proofErr w:type="spellStart"/>
            <w:r w:rsidRPr="008456B8">
              <w:rPr>
                <w:rFonts w:hint="eastAsia"/>
                <w:szCs w:val="14"/>
              </w:rPr>
              <w:t>이의준</w:t>
            </w:r>
            <w:proofErr w:type="spellEnd"/>
          </w:p>
        </w:tc>
        <w:tc>
          <w:tcPr>
            <w:tcW w:w="1806" w:type="dxa"/>
            <w:vAlign w:val="center"/>
          </w:tcPr>
          <w:p w14:paraId="0E09B997" w14:textId="4B349E21" w:rsidR="00E727DB" w:rsidRPr="008456B8" w:rsidRDefault="00E727DB" w:rsidP="00E727DB">
            <w:pPr>
              <w:pStyle w:val="a9"/>
              <w:framePr w:wrap="auto" w:vAnchor="margin" w:hAnchor="text" w:xAlign="left" w:yAlign="inline"/>
              <w:jc w:val="center"/>
              <w:rPr>
                <w:szCs w:val="14"/>
              </w:rPr>
            </w:pPr>
            <w:r w:rsidRPr="008456B8">
              <w:rPr>
                <w:rFonts w:hint="eastAsia"/>
                <w:szCs w:val="14"/>
              </w:rPr>
              <w:t>dldmlwns17@cau.ac.kr</w:t>
            </w:r>
          </w:p>
        </w:tc>
      </w:tr>
      <w:tr w:rsidR="00E727DB" w:rsidRPr="008456B8" w14:paraId="230C0A10" w14:textId="77777777" w:rsidTr="005500F8">
        <w:trPr>
          <w:trHeight w:hRule="exact" w:val="397"/>
        </w:trPr>
        <w:tc>
          <w:tcPr>
            <w:tcW w:w="426" w:type="dxa"/>
            <w:vAlign w:val="center"/>
          </w:tcPr>
          <w:p w14:paraId="6F70559E" w14:textId="77777777" w:rsidR="00E727DB" w:rsidRPr="008456B8" w:rsidRDefault="00E727DB" w:rsidP="00E727DB">
            <w:pPr>
              <w:pStyle w:val="a9"/>
              <w:framePr w:wrap="auto" w:vAnchor="margin" w:hAnchor="text" w:xAlign="left" w:yAlign="inline"/>
              <w:ind w:firstLineChars="100" w:firstLine="126"/>
              <w:jc w:val="center"/>
              <w:rPr>
                <w:szCs w:val="14"/>
              </w:rPr>
            </w:pPr>
          </w:p>
        </w:tc>
        <w:tc>
          <w:tcPr>
            <w:tcW w:w="1192" w:type="dxa"/>
            <w:tcMar>
              <w:top w:w="57" w:type="dxa"/>
              <w:left w:w="0" w:type="dxa"/>
              <w:bottom w:w="0" w:type="dxa"/>
              <w:right w:w="0" w:type="dxa"/>
            </w:tcMar>
            <w:vAlign w:val="center"/>
          </w:tcPr>
          <w:p w14:paraId="4391835D" w14:textId="60175C06" w:rsidR="00E727DB" w:rsidRPr="008456B8" w:rsidRDefault="00E727DB" w:rsidP="00E727DB">
            <w:pPr>
              <w:pStyle w:val="a9"/>
              <w:framePr w:wrap="auto" w:vAnchor="margin" w:hAnchor="text" w:xAlign="left" w:yAlign="inline"/>
              <w:ind w:firstLineChars="100" w:firstLine="126"/>
              <w:jc w:val="center"/>
              <w:rPr>
                <w:szCs w:val="14"/>
              </w:rPr>
            </w:pPr>
            <w:proofErr w:type="spellStart"/>
            <w:r w:rsidRPr="008456B8">
              <w:rPr>
                <w:rFonts w:hint="eastAsia"/>
                <w:szCs w:val="14"/>
              </w:rPr>
              <w:t>임우열</w:t>
            </w:r>
            <w:proofErr w:type="spellEnd"/>
          </w:p>
        </w:tc>
        <w:tc>
          <w:tcPr>
            <w:tcW w:w="1806" w:type="dxa"/>
            <w:vAlign w:val="center"/>
          </w:tcPr>
          <w:p w14:paraId="40694F17" w14:textId="7B3228CB" w:rsidR="00E727DB" w:rsidRPr="008456B8" w:rsidRDefault="00E727DB" w:rsidP="00E727DB">
            <w:pPr>
              <w:pStyle w:val="a9"/>
              <w:framePr w:wrap="auto" w:vAnchor="margin" w:hAnchor="text" w:xAlign="left" w:yAlign="inline"/>
              <w:jc w:val="center"/>
              <w:rPr>
                <w:szCs w:val="14"/>
              </w:rPr>
            </w:pPr>
            <w:r w:rsidRPr="008456B8">
              <w:rPr>
                <w:szCs w:val="14"/>
              </w:rPr>
              <w:t>rhim14@cau.ac.kr</w:t>
            </w:r>
          </w:p>
        </w:tc>
      </w:tr>
      <w:tr w:rsidR="00E727DB" w:rsidRPr="008456B8" w14:paraId="0126C107" w14:textId="77777777" w:rsidTr="005500F8">
        <w:trPr>
          <w:trHeight w:hRule="exact" w:val="397"/>
        </w:trPr>
        <w:tc>
          <w:tcPr>
            <w:tcW w:w="426" w:type="dxa"/>
            <w:tcBorders>
              <w:bottom w:val="single" w:sz="2" w:space="0" w:color="auto"/>
            </w:tcBorders>
            <w:vAlign w:val="center"/>
          </w:tcPr>
          <w:p w14:paraId="1FEAC016" w14:textId="77777777" w:rsidR="00E727DB" w:rsidRPr="008456B8" w:rsidRDefault="00E727DB" w:rsidP="00E727DB">
            <w:pPr>
              <w:pStyle w:val="a9"/>
              <w:framePr w:wrap="auto" w:vAnchor="margin" w:hAnchor="text" w:xAlign="left" w:yAlign="inline"/>
              <w:ind w:firstLineChars="100" w:firstLine="126"/>
              <w:jc w:val="center"/>
              <w:rPr>
                <w:szCs w:val="14"/>
              </w:rPr>
            </w:pPr>
          </w:p>
        </w:tc>
        <w:tc>
          <w:tcPr>
            <w:tcW w:w="1192" w:type="dxa"/>
            <w:tcBorders>
              <w:bottom w:val="single" w:sz="2" w:space="0" w:color="auto"/>
            </w:tcBorders>
            <w:tcMar>
              <w:top w:w="57" w:type="dxa"/>
              <w:left w:w="0" w:type="dxa"/>
              <w:bottom w:w="0" w:type="dxa"/>
              <w:right w:w="0" w:type="dxa"/>
            </w:tcMar>
            <w:vAlign w:val="center"/>
          </w:tcPr>
          <w:p w14:paraId="0BD7CF48" w14:textId="38153E87" w:rsidR="00E727DB" w:rsidRPr="008456B8" w:rsidRDefault="00E727DB" w:rsidP="00E727DB">
            <w:pPr>
              <w:pStyle w:val="a9"/>
              <w:framePr w:wrap="auto" w:vAnchor="margin" w:hAnchor="text" w:xAlign="left" w:yAlign="inline"/>
              <w:ind w:firstLineChars="100" w:firstLine="126"/>
              <w:jc w:val="center"/>
              <w:rPr>
                <w:szCs w:val="14"/>
              </w:rPr>
            </w:pPr>
            <w:r w:rsidRPr="008456B8">
              <w:rPr>
                <w:rFonts w:hint="eastAsia"/>
                <w:szCs w:val="14"/>
              </w:rPr>
              <w:t>채현기</w:t>
            </w:r>
          </w:p>
        </w:tc>
        <w:tc>
          <w:tcPr>
            <w:tcW w:w="1806" w:type="dxa"/>
            <w:tcBorders>
              <w:bottom w:val="single" w:sz="2" w:space="0" w:color="auto"/>
            </w:tcBorders>
            <w:vAlign w:val="center"/>
          </w:tcPr>
          <w:p w14:paraId="7137B4FA" w14:textId="507B2362" w:rsidR="00E727DB" w:rsidRPr="008456B8" w:rsidRDefault="00E727DB" w:rsidP="00E727DB">
            <w:pPr>
              <w:pStyle w:val="a9"/>
              <w:framePr w:wrap="auto" w:vAnchor="margin" w:hAnchor="text" w:xAlign="left" w:yAlign="inline"/>
              <w:jc w:val="center"/>
              <w:rPr>
                <w:szCs w:val="14"/>
              </w:rPr>
            </w:pPr>
            <w:r w:rsidRPr="008456B8">
              <w:rPr>
                <w:rFonts w:hint="eastAsia"/>
                <w:szCs w:val="14"/>
              </w:rPr>
              <w:t>which03@cau.ac.kr</w:t>
            </w:r>
          </w:p>
        </w:tc>
      </w:tr>
    </w:tbl>
    <w:p w14:paraId="418BDED0" w14:textId="0841C567" w:rsidR="00DC6783" w:rsidRPr="008456B8" w:rsidRDefault="00DC6783" w:rsidP="004D44AD">
      <w:pPr>
        <w:tabs>
          <w:tab w:val="left" w:pos="2160"/>
        </w:tabs>
        <w:rPr>
          <w:sz w:val="16"/>
          <w:szCs w:val="18"/>
        </w:rPr>
        <w:sectPr w:rsidR="00DC6783" w:rsidRPr="008456B8" w:rsidSect="007D34A1">
          <w:headerReference w:type="default" r:id="rId9"/>
          <w:pgSz w:w="11906" w:h="16838" w:code="9"/>
          <w:pgMar w:top="851" w:right="284" w:bottom="816" w:left="3686" w:header="851" w:footer="0" w:gutter="0"/>
          <w:cols w:space="425"/>
          <w:docGrid w:linePitch="360" w:charSpace="44777"/>
        </w:sectPr>
      </w:pPr>
    </w:p>
    <w:sdt>
      <w:sdtPr>
        <w:rPr>
          <w:rFonts w:ascii="KoPubWorld돋움체 Light" w:eastAsia="KoPubWorld돋움체 Light" w:hAnsi="KoPubWorld돋움체 Light" w:cs="KoPubWorld돋움체 Light"/>
          <w:color w:val="000000" w:themeColor="text1"/>
          <w:spacing w:val="-12"/>
          <w:w w:val="98"/>
          <w:kern w:val="2"/>
          <w:sz w:val="20"/>
          <w:szCs w:val="22"/>
          <w:lang w:val="ko-KR"/>
        </w:rPr>
        <w:id w:val="514040448"/>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2019234726"/>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445739160"/>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709097241"/>
                    <w:docPartObj>
                      <w:docPartGallery w:val="Table of Contents"/>
                      <w:docPartUnique/>
                    </w:docPartObj>
                  </w:sdtPr>
                  <w:sdtEndPr>
                    <w:rPr>
                      <w:b/>
                      <w:bCs/>
                    </w:rPr>
                  </w:sdtEndPr>
                  <w:sdtContent>
                    <w:p w14:paraId="66A9C800" w14:textId="77777777" w:rsidR="00AC6986" w:rsidRPr="008456B8" w:rsidRDefault="00AC6986" w:rsidP="004D44AD">
                      <w:pPr>
                        <w:pStyle w:val="TOC"/>
                        <w:wordWrap w:val="0"/>
                        <w:autoSpaceDE w:val="0"/>
                        <w:autoSpaceDN w:val="0"/>
                        <w:jc w:val="center"/>
                        <w:rPr>
                          <w:rFonts w:ascii="KoPubWorld돋움체 Bold" w:eastAsia="KoPubWorld돋움체 Bold" w:hAnsi="KoPubWorld돋움체 Bold" w:cs="KoPubWorld돋움체 Bold"/>
                          <w:b/>
                          <w:bCs/>
                          <w:color w:val="2F5597"/>
                          <w:sz w:val="28"/>
                          <w:szCs w:val="48"/>
                        </w:rPr>
                      </w:pPr>
                      <w:r w:rsidRPr="008456B8">
                        <w:rPr>
                          <w:rFonts w:ascii="KoPubWorld돋움체 Bold" w:eastAsia="KoPubWorld돋움체 Bold" w:hAnsi="KoPubWorld돋움체 Bold" w:cs="KoPubWorld돋움체 Bold" w:hint="eastAsia"/>
                          <w:b/>
                          <w:bCs/>
                          <w:color w:val="203864"/>
                          <w:sz w:val="28"/>
                          <w:szCs w:val="48"/>
                        </w:rPr>
                        <w:t>C</w:t>
                      </w:r>
                      <w:r w:rsidRPr="008456B8">
                        <w:rPr>
                          <w:rFonts w:ascii="KoPubWorld돋움체 Bold" w:eastAsia="KoPubWorld돋움체 Bold" w:hAnsi="KoPubWorld돋움체 Bold" w:cs="KoPubWorld돋움체 Bold"/>
                          <w:b/>
                          <w:bCs/>
                          <w:color w:val="203864"/>
                          <w:sz w:val="28"/>
                          <w:szCs w:val="48"/>
                        </w:rPr>
                        <w:t>ONTENTS</w:t>
                      </w:r>
                    </w:p>
                    <w:p w14:paraId="1A6A8C42" w14:textId="1DC7D53D" w:rsidR="00AC6986" w:rsidRPr="008456B8" w:rsidRDefault="00AC6986" w:rsidP="004D44A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Ⅰ</w:t>
                      </w:r>
                      <w:proofErr w:type="spellEnd"/>
                      <w:r w:rsidRPr="008456B8">
                        <w:rPr>
                          <w:rFonts w:ascii="KoPubWorld돋움체 Bold" w:eastAsia="KoPubWorld돋움체 Bold" w:hAnsi="KoPubWorld돋움체 Bold" w:cs="KoPubWorld돋움체 Bold" w:hint="eastAsia"/>
                          <w:b/>
                          <w:color w:val="203864"/>
                          <w:sz w:val="24"/>
                        </w:rPr>
                        <w:t>.</w:t>
                      </w:r>
                      <w:r w:rsidRPr="008456B8">
                        <w:rPr>
                          <w:rFonts w:ascii="KoPubWorld돋움체 Bold" w:eastAsia="KoPubWorld돋움체 Bold" w:hAnsi="KoPubWorld돋움체 Bold" w:cs="KoPubWorld돋움체 Bold"/>
                          <w:b/>
                          <w:color w:val="203864"/>
                          <w:sz w:val="24"/>
                        </w:rPr>
                        <w:t xml:space="preserve"> In</w:t>
                      </w:r>
                      <w:r w:rsidR="00637A1D" w:rsidRPr="008456B8">
                        <w:rPr>
                          <w:rFonts w:ascii="KoPubWorld돋움체 Bold" w:eastAsia="KoPubWorld돋움체 Bold" w:hAnsi="KoPubWorld돋움체 Bold" w:cs="KoPubWorld돋움체 Bold" w:hint="eastAsia"/>
                          <w:b/>
                          <w:color w:val="203864"/>
                          <w:sz w:val="24"/>
                        </w:rPr>
                        <w:t>tro</w:t>
                      </w:r>
                      <w:r w:rsidRPr="008456B8">
                        <w:rPr>
                          <w:rFonts w:ascii="KoPubWorld돋움체 Light" w:eastAsia="KoPubWorld돋움체 Light" w:hAnsi="KoPubWorld돋움체 Light" w:cs="KoPubWorld돋움체 Light"/>
                          <w:color w:val="2F5597"/>
                          <w:sz w:val="22"/>
                        </w:rPr>
                        <w:t>·</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hint="eastAsia"/>
                          <w:sz w:val="22"/>
                        </w:rPr>
                        <w:t>1</w:t>
                      </w:r>
                    </w:p>
                    <w:p w14:paraId="27F4B87D" w14:textId="77777777" w:rsidR="00AC6986" w:rsidRPr="008456B8" w:rsidRDefault="00AC6986" w:rsidP="00021438">
                      <w:pPr>
                        <w:pStyle w:val="a8"/>
                        <w:spacing w:line="216" w:lineRule="auto"/>
                        <w:jc w:val="center"/>
                        <w:rPr>
                          <w:rFonts w:ascii="KoPubWorld돋움체 Light" w:eastAsia="KoPubWorld돋움체 Light" w:hAnsi="KoPubWorld돋움체 Light" w:cs="KoPubWorld돋움체 Light"/>
                          <w:sz w:val="22"/>
                        </w:rPr>
                      </w:pPr>
                    </w:p>
                    <w:p w14:paraId="725648FB" w14:textId="2B3048CB" w:rsidR="00AC6986" w:rsidRPr="008456B8" w:rsidRDefault="00AC6986" w:rsidP="004D44A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Ⅱ</w:t>
                      </w:r>
                      <w:proofErr w:type="spellEnd"/>
                      <w:r w:rsidRPr="008456B8">
                        <w:rPr>
                          <w:rFonts w:ascii="KoPubWorld돋움체 Bold" w:eastAsia="KoPubWorld돋움체 Bold" w:hAnsi="KoPubWorld돋움체 Bold" w:cs="KoPubWorld돋움체 Bold" w:hint="eastAsia"/>
                          <w:b/>
                          <w:color w:val="203864"/>
                          <w:sz w:val="24"/>
                        </w:rPr>
                        <w:t>.</w:t>
                      </w:r>
                      <w:r w:rsidRPr="008456B8">
                        <w:rPr>
                          <w:rFonts w:ascii="KoPubWorld돋움체 Bold" w:eastAsia="KoPubWorld돋움체 Bold" w:hAnsi="KoPubWorld돋움체 Bold" w:cs="KoPubWorld돋움체 Bold"/>
                          <w:b/>
                          <w:color w:val="203864"/>
                          <w:sz w:val="24"/>
                        </w:rPr>
                        <w:t xml:space="preserve"> </w:t>
                      </w:r>
                      <w:r w:rsidR="00637A1D" w:rsidRPr="008456B8">
                        <w:rPr>
                          <w:rFonts w:ascii="KoPubWorld돋움체 Bold" w:eastAsia="KoPubWorld돋움체 Bold" w:hAnsi="KoPubWorld돋움체 Bold" w:cs="KoPubWorld돋움체 Bold" w:hint="eastAsia"/>
                          <w:b/>
                          <w:color w:val="203864"/>
                          <w:sz w:val="24"/>
                        </w:rPr>
                        <w:t>Industry Analysis</w:t>
                      </w:r>
                      <w:r w:rsidRPr="008456B8">
                        <w:rPr>
                          <w:rFonts w:ascii="KoPubWorld돋움체 Light" w:eastAsia="KoPubWorld돋움체 Light" w:hAnsi="KoPubWorld돋움체 Light" w:cs="KoPubWorld돋움체 Light"/>
                          <w:color w:val="2F5597"/>
                          <w:sz w:val="22"/>
                        </w:rPr>
                        <w:t>·</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8158AB"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hint="eastAsia"/>
                          <w:sz w:val="22"/>
                        </w:rPr>
                        <w:t>2</w:t>
                      </w:r>
                    </w:p>
                    <w:p w14:paraId="2FF86132" w14:textId="77777777" w:rsidR="00AC6986" w:rsidRPr="008456B8" w:rsidRDefault="00AC6986" w:rsidP="00021438">
                      <w:pPr>
                        <w:pStyle w:val="a8"/>
                        <w:spacing w:line="216" w:lineRule="auto"/>
                        <w:jc w:val="center"/>
                        <w:rPr>
                          <w:rFonts w:ascii="KoPubWorld돋움체 Light" w:eastAsia="KoPubWorld돋움체 Light" w:hAnsi="KoPubWorld돋움체 Light" w:cs="KoPubWorld돋움체 Light"/>
                          <w:sz w:val="22"/>
                        </w:rPr>
                      </w:pPr>
                    </w:p>
                    <w:p w14:paraId="66B57B87" w14:textId="24D35E5A" w:rsidR="00AC6986" w:rsidRPr="008456B8" w:rsidRDefault="00AC6986" w:rsidP="004D44A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Ⅲ</w:t>
                      </w:r>
                      <w:proofErr w:type="spellEnd"/>
                      <w:r w:rsidRPr="008456B8">
                        <w:rPr>
                          <w:rFonts w:ascii="KoPubWorld돋움체 Bold" w:eastAsia="KoPubWorld돋움체 Bold" w:hAnsi="KoPubWorld돋움체 Bold" w:cs="KoPubWorld돋움체 Bold" w:hint="eastAsia"/>
                          <w:b/>
                          <w:color w:val="203864"/>
                          <w:sz w:val="24"/>
                        </w:rPr>
                        <w:t>.</w:t>
                      </w:r>
                      <w:r w:rsidRPr="008456B8">
                        <w:rPr>
                          <w:rFonts w:ascii="KoPubWorld돋움체 Bold" w:eastAsia="KoPubWorld돋움체 Bold" w:hAnsi="KoPubWorld돋움체 Bold" w:cs="KoPubWorld돋움체 Bold"/>
                          <w:b/>
                          <w:color w:val="203864"/>
                          <w:sz w:val="24"/>
                        </w:rPr>
                        <w:t xml:space="preserve"> </w:t>
                      </w:r>
                      <w:r w:rsidR="00637A1D" w:rsidRPr="008456B8">
                        <w:rPr>
                          <w:rFonts w:ascii="KoPubWorld돋움체 Bold" w:eastAsia="KoPubWorld돋움체 Bold" w:hAnsi="KoPubWorld돋움체 Bold" w:cs="KoPubWorld돋움체 Bold" w:hint="eastAsia"/>
                          <w:b/>
                          <w:color w:val="203864"/>
                          <w:sz w:val="24"/>
                        </w:rPr>
                        <w:t>Company overview</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8158AB"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hint="eastAsia"/>
                          <w:spacing w:val="-2"/>
                          <w:sz w:val="22"/>
                        </w:rPr>
                        <w:t>5</w:t>
                      </w:r>
                    </w:p>
                    <w:p w14:paraId="7B075FF5" w14:textId="77777777" w:rsidR="002478F9" w:rsidRPr="008456B8" w:rsidRDefault="002478F9" w:rsidP="00637A1D">
                      <w:pPr>
                        <w:pStyle w:val="a8"/>
                        <w:spacing w:line="216" w:lineRule="auto"/>
                        <w:jc w:val="center"/>
                        <w:rPr>
                          <w:rFonts w:ascii="KoPubWorld돋움체 Light" w:eastAsia="KoPubWorld돋움체 Light" w:hAnsi="KoPubWorld돋움체 Light" w:cs="KoPubWorld돋움체 Light"/>
                          <w:sz w:val="22"/>
                        </w:rPr>
                      </w:pPr>
                    </w:p>
                    <w:p w14:paraId="6CBE7CAB" w14:textId="33628EBE" w:rsidR="00AC6986" w:rsidRPr="008456B8" w:rsidRDefault="00AC6986" w:rsidP="004D44A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Ⅳ</w:t>
                      </w:r>
                      <w:proofErr w:type="spellEnd"/>
                      <w:r w:rsidRPr="008456B8">
                        <w:rPr>
                          <w:rFonts w:ascii="KoPubWorld돋움체 Bold" w:eastAsia="KoPubWorld돋움체 Bold" w:hAnsi="KoPubWorld돋움체 Bold" w:cs="KoPubWorld돋움체 Bold"/>
                          <w:b/>
                          <w:color w:val="203864"/>
                          <w:sz w:val="24"/>
                        </w:rPr>
                        <w:t xml:space="preserve">. </w:t>
                      </w:r>
                      <w:r w:rsidR="00637A1D" w:rsidRPr="008456B8">
                        <w:rPr>
                          <w:rFonts w:ascii="KoPubWorld돋움체 Bold" w:eastAsia="KoPubWorld돋움체 Bold" w:hAnsi="KoPubWorld돋움체 Bold" w:cs="KoPubWorld돋움체 Bold" w:hint="eastAsia"/>
                          <w:b/>
                          <w:color w:val="203864"/>
                          <w:sz w:val="24"/>
                        </w:rPr>
                        <w:t>Investment Point</w:t>
                      </w:r>
                      <w:r w:rsidR="003E0EF7" w:rsidRPr="008456B8">
                        <w:rPr>
                          <w:rFonts w:ascii="KoPubWorld돋움체 Light" w:eastAsia="KoPubWorld돋움체 Light" w:hAnsi="KoPubWorld돋움체 Light" w:cs="KoPubWorld돋움체 Light"/>
                          <w:spacing w:val="-2"/>
                          <w:sz w:val="22"/>
                        </w:rPr>
                        <w:t>·········</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3E0EF7"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hint="eastAsia"/>
                          <w:sz w:val="22"/>
                        </w:rPr>
                        <w:t>8</w:t>
                      </w:r>
                    </w:p>
                    <w:p w14:paraId="463976E4" w14:textId="77777777" w:rsidR="00637A1D" w:rsidRPr="008456B8" w:rsidRDefault="00637A1D" w:rsidP="00637A1D">
                      <w:pPr>
                        <w:pStyle w:val="a8"/>
                        <w:spacing w:line="216" w:lineRule="auto"/>
                        <w:jc w:val="center"/>
                        <w:rPr>
                          <w:rFonts w:ascii="KoPubWorld돋움체 Light" w:eastAsia="KoPubWorld돋움체 Light" w:hAnsi="KoPubWorld돋움체 Light" w:cs="KoPubWorld돋움체 Light"/>
                          <w:sz w:val="12"/>
                          <w:szCs w:val="12"/>
                        </w:rPr>
                      </w:pPr>
                    </w:p>
                    <w:p w14:paraId="7A22A526" w14:textId="2792FE7F" w:rsidR="00637A1D" w:rsidRPr="008456B8" w:rsidRDefault="00DF5971" w:rsidP="00637A1D">
                      <w:pPr>
                        <w:pStyle w:val="a8"/>
                        <w:numPr>
                          <w:ilvl w:val="0"/>
                          <w:numId w:val="6"/>
                        </w:numPr>
                        <w:spacing w:line="216" w:lineRule="auto"/>
                        <w:rPr>
                          <w:rFonts w:ascii="KoPubWorld돋움체 Light" w:eastAsia="KoPubWorld돋움체 Light" w:hAnsi="KoPubWorld돋움체 Light" w:cs="KoPubWorld돋움체 Light"/>
                          <w:sz w:val="22"/>
                        </w:rPr>
                      </w:pPr>
                      <w:r w:rsidRPr="008456B8">
                        <w:rPr>
                          <w:rFonts w:ascii="KoPubWorld돋움체 Bold" w:eastAsia="KoPubWorld돋움체 Bold" w:hAnsi="KoPubWorld돋움체 Bold" w:cs="KoPubWorld돋움체 Bold" w:hint="eastAsia"/>
                          <w:sz w:val="22"/>
                          <w:szCs w:val="24"/>
                        </w:rPr>
                        <w:t>양자</w:t>
                      </w:r>
                      <w:r w:rsidRPr="008456B8">
                        <w:rPr>
                          <w:rFonts w:ascii="KoPubWorld돋움체 Bold" w:eastAsia="KoPubWorld돋움체 Bold" w:hAnsi="KoPubWorld돋움체 Bold" w:cs="KoPubWorld돋움체 Bold"/>
                          <w:sz w:val="22"/>
                          <w:szCs w:val="24"/>
                        </w:rPr>
                        <w:t xml:space="preserve"> 보안! QCIM 계약을 명</w:t>
                      </w:r>
                      <w:r w:rsidRPr="008456B8">
                        <w:rPr>
                          <w:rFonts w:ascii="KoPubWorld돋움체 Bold" w:eastAsia="KoPubWorld돋움체 Bold" w:hAnsi="KoPubWorld돋움체 Bold" w:cs="KoPubWorld돋움체 Bold" w:hint="eastAsia"/>
                          <w:sz w:val="22"/>
                          <w:szCs w:val="24"/>
                        </w:rPr>
                        <w:t xml:space="preserve"> </w:t>
                      </w:r>
                      <w:proofErr w:type="gramStart"/>
                      <w:r w:rsidRPr="008456B8">
                        <w:rPr>
                          <w:rFonts w:ascii="KoPubWorld돋움체 Bold" w:eastAsia="KoPubWorld돋움체 Bold" w:hAnsi="KoPubWorld돋움체 Bold" w:cs="KoPubWorld돋움체 Bold"/>
                          <w:sz w:val="22"/>
                          <w:szCs w:val="24"/>
                        </w:rPr>
                        <w:t>받았습니</w:t>
                      </w:r>
                      <w:r w:rsidRPr="008456B8">
                        <w:rPr>
                          <w:rFonts w:ascii="KoPubWorld돋움체 Bold" w:eastAsia="KoPubWorld돋움체 Bold" w:hAnsi="KoPubWorld돋움체 Bold" w:cs="KoPubWorld돋움체 Bold" w:hint="eastAsia"/>
                          <w:sz w:val="22"/>
                          <w:szCs w:val="24"/>
                        </w:rPr>
                        <w:t>다</w:t>
                      </w:r>
                      <w:r w:rsidRPr="008456B8">
                        <w:rPr>
                          <w:rFonts w:ascii="KoPubWorld돋움체 Bold" w:eastAsia="KoPubWorld돋움체 Bold" w:hAnsi="KoPubWorld돋움체 Bold" w:cs="KoPubWorld돋움체 Bold"/>
                          <w:sz w:val="22"/>
                          <w:szCs w:val="24"/>
                        </w:rPr>
                        <w:t>!</w:t>
                      </w:r>
                      <w:r w:rsidR="001D7EAF" w:rsidRPr="008456B8">
                        <w:rPr>
                          <w:rFonts w:ascii="KoPubWorld돋움체 Light" w:eastAsia="KoPubWorld돋움체 Light" w:hAnsi="KoPubWorld돋움체 Light" w:cs="KoPubWorld돋움체 Light"/>
                          <w:spacing w:val="-2"/>
                          <w:sz w:val="22"/>
                        </w:rPr>
                        <w:t>·</w:t>
                      </w:r>
                      <w:proofErr w:type="gramEnd"/>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z w:val="22"/>
                        </w:rPr>
                        <w:t xml:space="preserve"> </w:t>
                      </w:r>
                      <w:r w:rsidR="00637A1D" w:rsidRPr="008456B8">
                        <w:rPr>
                          <w:rFonts w:ascii="KoPubWorld돋움체 Light" w:eastAsia="KoPubWorld돋움체 Light" w:hAnsi="KoPubWorld돋움체 Light" w:cs="KoPubWorld돋움체 Light" w:hint="eastAsia"/>
                          <w:sz w:val="22"/>
                        </w:rPr>
                        <w:t>8</w:t>
                      </w:r>
                    </w:p>
                    <w:p w14:paraId="1E2698BF" w14:textId="77777777" w:rsidR="00637A1D" w:rsidRPr="008456B8" w:rsidRDefault="00637A1D" w:rsidP="00637A1D">
                      <w:pPr>
                        <w:pStyle w:val="a8"/>
                        <w:spacing w:line="216" w:lineRule="auto"/>
                        <w:ind w:left="760"/>
                        <w:jc w:val="center"/>
                        <w:rPr>
                          <w:rFonts w:ascii="KoPubWorld돋움체 Light" w:eastAsia="KoPubWorld돋움체 Light" w:hAnsi="KoPubWorld돋움체 Light" w:cs="KoPubWorld돋움체 Light"/>
                          <w:sz w:val="16"/>
                          <w:szCs w:val="16"/>
                        </w:rPr>
                      </w:pPr>
                    </w:p>
                    <w:p w14:paraId="49BE8744" w14:textId="4CF6182B" w:rsidR="00637A1D" w:rsidRPr="008456B8" w:rsidRDefault="00DF5971" w:rsidP="00637A1D">
                      <w:pPr>
                        <w:pStyle w:val="a8"/>
                        <w:numPr>
                          <w:ilvl w:val="0"/>
                          <w:numId w:val="6"/>
                        </w:numPr>
                        <w:spacing w:line="216" w:lineRule="auto"/>
                        <w:jc w:val="distribute"/>
                        <w:rPr>
                          <w:rFonts w:ascii="KoPubWorld돋움체 Light" w:eastAsia="KoPubWorld돋움체 Light" w:hAnsi="KoPubWorld돋움체 Light" w:cs="KoPubWorld돋움체 Light"/>
                          <w:sz w:val="22"/>
                        </w:rPr>
                      </w:pPr>
                      <w:r w:rsidRPr="008456B8">
                        <w:rPr>
                          <w:rFonts w:ascii="KoPubWorld돋움체 Bold" w:eastAsia="KoPubWorld돋움체 Bold" w:hAnsi="KoPubWorld돋움체 Bold" w:cs="KoPubWorld돋움체 Bold" w:hint="eastAsia"/>
                          <w:kern w:val="0"/>
                          <w:sz w:val="22"/>
                        </w:rPr>
                        <w:t>통신</w:t>
                      </w:r>
                      <w:r w:rsidRPr="008456B8">
                        <w:rPr>
                          <w:rFonts w:ascii="KoPubWorld돋움체 Bold" w:eastAsia="KoPubWorld돋움체 Bold" w:hAnsi="KoPubWorld돋움체 Bold" w:cs="KoPubWorld돋움체 Bold"/>
                          <w:kern w:val="0"/>
                          <w:sz w:val="22"/>
                        </w:rPr>
                        <w:t xml:space="preserve"> 보안! </w:t>
                      </w:r>
                      <w:r w:rsidR="006679EA">
                        <w:rPr>
                          <w:rFonts w:ascii="KoPubWorld돋움체 Bold" w:eastAsia="KoPubWorld돋움체 Bold" w:hAnsi="KoPubWorld돋움체 Bold" w:cs="KoPubWorld돋움체 Bold"/>
                          <w:kern w:val="0"/>
                          <w:sz w:val="22"/>
                        </w:rPr>
                        <w:t>VIA</w:t>
                      </w:r>
                      <w:r w:rsidRPr="008456B8">
                        <w:rPr>
                          <w:rFonts w:ascii="KoPubWorld돋움체 Bold" w:eastAsia="KoPubWorld돋움체 Bold" w:hAnsi="KoPubWorld돋움체 Bold" w:cs="KoPubWorld돋움체 Bold"/>
                          <w:kern w:val="0"/>
                          <w:sz w:val="22"/>
                        </w:rPr>
                        <w:t xml:space="preserve">-PUF칩 근무 투입 준비 </w:t>
                      </w:r>
                      <w:proofErr w:type="gramStart"/>
                      <w:r w:rsidRPr="008456B8">
                        <w:rPr>
                          <w:rFonts w:ascii="KoPubWorld돋움체 Bold" w:eastAsia="KoPubWorld돋움체 Bold" w:hAnsi="KoPubWorld돋움체 Bold" w:cs="KoPubWorld돋움체 Bold"/>
                          <w:kern w:val="0"/>
                          <w:sz w:val="22"/>
                        </w:rPr>
                        <w:t>끝!</w:t>
                      </w:r>
                      <w:r w:rsidR="00637A1D" w:rsidRPr="008456B8">
                        <w:rPr>
                          <w:rFonts w:ascii="KoPubWorld돋움체 Light" w:eastAsia="KoPubWorld돋움체 Light" w:hAnsi="KoPubWorld돋움체 Light" w:cs="KoPubWorld돋움체 Light"/>
                          <w:spacing w:val="-2"/>
                          <w:sz w:val="22"/>
                        </w:rPr>
                        <w:t>·</w:t>
                      </w:r>
                      <w:proofErr w:type="gramEnd"/>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hint="eastAsia"/>
                          <w:sz w:val="22"/>
                        </w:rPr>
                        <w:t>11</w:t>
                      </w:r>
                    </w:p>
                    <w:p w14:paraId="2D1A2C67" w14:textId="77777777" w:rsidR="00637A1D" w:rsidRPr="008456B8" w:rsidRDefault="00637A1D" w:rsidP="00637A1D">
                      <w:pPr>
                        <w:pStyle w:val="a8"/>
                        <w:spacing w:line="216" w:lineRule="auto"/>
                        <w:ind w:left="760"/>
                        <w:jc w:val="center"/>
                        <w:rPr>
                          <w:rFonts w:ascii="KoPubWorld돋움체 Light" w:eastAsia="KoPubWorld돋움체 Light" w:hAnsi="KoPubWorld돋움체 Light" w:cs="KoPubWorld돋움체 Light"/>
                          <w:sz w:val="16"/>
                          <w:szCs w:val="16"/>
                        </w:rPr>
                      </w:pPr>
                    </w:p>
                    <w:p w14:paraId="10F17612" w14:textId="36FC4721" w:rsidR="00637A1D" w:rsidRPr="008456B8" w:rsidRDefault="00DF5971" w:rsidP="00637A1D">
                      <w:pPr>
                        <w:pStyle w:val="a8"/>
                        <w:numPr>
                          <w:ilvl w:val="0"/>
                          <w:numId w:val="6"/>
                        </w:numPr>
                        <w:spacing w:line="216" w:lineRule="auto"/>
                        <w:jc w:val="distribute"/>
                        <w:rPr>
                          <w:rFonts w:ascii="KoPubWorld돋움체 Light" w:eastAsia="KoPubWorld돋움체 Light" w:hAnsi="KoPubWorld돋움체 Light" w:cs="KoPubWorld돋움체 Light"/>
                          <w:sz w:val="22"/>
                        </w:rPr>
                      </w:pPr>
                      <w:r w:rsidRPr="008456B8">
                        <w:rPr>
                          <w:rFonts w:ascii="KoPubWorld돋움체 Bold" w:eastAsia="KoPubWorld돋움체 Bold" w:hAnsi="KoPubWorld돋움체 Bold" w:cs="KoPubWorld돋움체 Bold"/>
                          <w:sz w:val="22"/>
                          <w:szCs w:val="24"/>
                        </w:rPr>
                        <w:t xml:space="preserve">HP·MS 동시 진격! </w:t>
                      </w:r>
                      <w:proofErr w:type="spellStart"/>
                      <w:r w:rsidRPr="008456B8">
                        <w:rPr>
                          <w:rFonts w:ascii="KoPubWorld돋움체 Bold" w:eastAsia="KoPubWorld돋움체 Bold" w:hAnsi="KoPubWorld돋움체 Bold" w:cs="KoPubWorld돋움체 Bold"/>
                          <w:sz w:val="22"/>
                          <w:szCs w:val="24"/>
                        </w:rPr>
                        <w:t>보안칩</w:t>
                      </w:r>
                      <w:proofErr w:type="spellEnd"/>
                      <w:r w:rsidRPr="008456B8">
                        <w:rPr>
                          <w:rFonts w:ascii="KoPubWorld돋움체 Bold" w:eastAsia="KoPubWorld돋움체 Bold" w:hAnsi="KoPubWorld돋움체 Bold" w:cs="KoPubWorld돋움체 Bold"/>
                          <w:sz w:val="22"/>
                          <w:szCs w:val="24"/>
                        </w:rPr>
                        <w:t xml:space="preserve"> 공급 전선 </w:t>
                      </w:r>
                      <w:proofErr w:type="gramStart"/>
                      <w:r w:rsidRPr="008456B8">
                        <w:rPr>
                          <w:rFonts w:ascii="KoPubWorld돋움체 Bold" w:eastAsia="KoPubWorld돋움체 Bold" w:hAnsi="KoPubWorld돋움체 Bold" w:cs="KoPubWorld돋움체 Bold"/>
                          <w:sz w:val="22"/>
                          <w:szCs w:val="24"/>
                        </w:rPr>
                        <w:t>확대!</w:t>
                      </w:r>
                      <w:r w:rsidR="00637A1D" w:rsidRPr="008456B8">
                        <w:rPr>
                          <w:rFonts w:ascii="KoPubWorld돋움체 Light" w:eastAsia="KoPubWorld돋움체 Light" w:hAnsi="KoPubWorld돋움체 Light" w:cs="KoPubWorld돋움체 Light"/>
                          <w:sz w:val="22"/>
                        </w:rPr>
                        <w:t>·</w:t>
                      </w:r>
                      <w:proofErr w:type="gramEnd"/>
                      <w:r w:rsidR="00637A1D"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pacing w:val="-2"/>
                          <w:sz w:val="22"/>
                        </w:rPr>
                        <w:t>····</w:t>
                      </w:r>
                      <w:r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sz w:val="22"/>
                        </w:rPr>
                        <w:t>·······</w:t>
                      </w:r>
                      <w:r w:rsidR="00637A1D" w:rsidRPr="008456B8">
                        <w:rPr>
                          <w:rFonts w:ascii="KoPubWorld돋움체 Light" w:eastAsia="KoPubWorld돋움체 Light" w:hAnsi="KoPubWorld돋움체 Light" w:cs="KoPubWorld돋움체 Light"/>
                          <w:spacing w:val="-2"/>
                          <w:sz w:val="22"/>
                        </w:rPr>
                        <w:t>·</w:t>
                      </w:r>
                      <w:r w:rsidR="00637A1D" w:rsidRPr="008456B8">
                        <w:rPr>
                          <w:rFonts w:ascii="KoPubWorld돋움체 Light" w:eastAsia="KoPubWorld돋움체 Light" w:hAnsi="KoPubWorld돋움체 Light" w:cs="KoPubWorld돋움체 Light" w:hint="eastAsia"/>
                          <w:sz w:val="22"/>
                        </w:rPr>
                        <w:t>1</w:t>
                      </w:r>
                      <w:r w:rsidRPr="008456B8">
                        <w:rPr>
                          <w:rFonts w:ascii="KoPubWorld돋움체 Light" w:eastAsia="KoPubWorld돋움체 Light" w:hAnsi="KoPubWorld돋움체 Light" w:cs="KoPubWorld돋움체 Light" w:hint="eastAsia"/>
                          <w:sz w:val="22"/>
                        </w:rPr>
                        <w:t>4</w:t>
                      </w:r>
                    </w:p>
                    <w:p w14:paraId="3A4A85EB" w14:textId="77777777" w:rsidR="00AC6986" w:rsidRPr="008456B8" w:rsidRDefault="00AC6986" w:rsidP="00637A1D">
                      <w:pPr>
                        <w:pStyle w:val="a8"/>
                        <w:spacing w:line="216" w:lineRule="auto"/>
                        <w:jc w:val="center"/>
                        <w:rPr>
                          <w:rFonts w:ascii="KoPubWorld돋움체 Light" w:eastAsia="KoPubWorld돋움체 Light" w:hAnsi="KoPubWorld돋움체 Light" w:cs="KoPubWorld돋움체 Light"/>
                          <w:sz w:val="16"/>
                          <w:szCs w:val="16"/>
                        </w:rPr>
                      </w:pPr>
                    </w:p>
                    <w:p w14:paraId="1D82FCAD" w14:textId="6A38BB02" w:rsidR="008158AB" w:rsidRPr="008456B8" w:rsidRDefault="00AC6986" w:rsidP="00637A1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Ⅴ</w:t>
                      </w:r>
                      <w:proofErr w:type="spellEnd"/>
                      <w:r w:rsidRPr="008456B8">
                        <w:rPr>
                          <w:rFonts w:ascii="KoPubWorld돋움체 Bold" w:eastAsia="KoPubWorld돋움체 Bold" w:hAnsi="KoPubWorld돋움체 Bold" w:cs="KoPubWorld돋움체 Bold"/>
                          <w:b/>
                          <w:color w:val="203864"/>
                          <w:sz w:val="24"/>
                        </w:rPr>
                        <w:t>.</w:t>
                      </w:r>
                      <w:r w:rsidRPr="008456B8">
                        <w:rPr>
                          <w:rFonts w:ascii="KoPubWorld돋움체 Bold" w:eastAsia="KoPubWorld돋움체 Bold" w:hAnsi="KoPubWorld돋움체 Bold" w:cs="KoPubWorld돋움체 Bold" w:hint="eastAsia"/>
                          <w:b/>
                          <w:color w:val="203864"/>
                          <w:sz w:val="24"/>
                        </w:rPr>
                        <w:t xml:space="preserve"> </w:t>
                      </w:r>
                      <w:r w:rsidR="00637A1D" w:rsidRPr="008456B8">
                        <w:rPr>
                          <w:rFonts w:ascii="KoPubWorld돋움체 Bold" w:eastAsia="KoPubWorld돋움체 Bold" w:hAnsi="KoPubWorld돋움체 Bold" w:cs="KoPubWorld돋움체 Bold" w:hint="eastAsia"/>
                          <w:b/>
                          <w:color w:val="203864"/>
                          <w:sz w:val="24"/>
                        </w:rPr>
                        <w:t>Valuation</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3E0EF7" w:rsidRPr="008456B8">
                        <w:rPr>
                          <w:rFonts w:ascii="KoPubWorld돋움체 Light" w:eastAsia="KoPubWorld돋움체 Light" w:hAnsi="KoPubWorld돋움체 Light" w:cs="KoPubWorld돋움체 Light"/>
                          <w:spacing w:val="-2"/>
                          <w:sz w:val="22"/>
                        </w:rPr>
                        <w:t>···</w:t>
                      </w:r>
                      <w:r w:rsidR="005E3DAD" w:rsidRPr="008456B8">
                        <w:rPr>
                          <w:rFonts w:ascii="KoPubWorld돋움체 Light" w:eastAsia="KoPubWorld돋움체 Light" w:hAnsi="KoPubWorld돋움체 Light" w:cs="KoPubWorld돋움체 Light" w:hint="eastAsia"/>
                          <w:sz w:val="22"/>
                        </w:rPr>
                        <w:t>1</w:t>
                      </w:r>
                      <w:r w:rsidR="00021438" w:rsidRPr="008456B8">
                        <w:rPr>
                          <w:rFonts w:ascii="KoPubWorld돋움체 Light" w:eastAsia="KoPubWorld돋움체 Light" w:hAnsi="KoPubWorld돋움체 Light" w:cs="KoPubWorld돋움체 Light" w:hint="eastAsia"/>
                          <w:sz w:val="22"/>
                        </w:rPr>
                        <w:t>6</w:t>
                      </w:r>
                    </w:p>
                    <w:p w14:paraId="20CA6E8B" w14:textId="77777777" w:rsidR="00AC6986" w:rsidRPr="008456B8" w:rsidRDefault="00AC6986" w:rsidP="00637A1D">
                      <w:pPr>
                        <w:pStyle w:val="a8"/>
                        <w:spacing w:line="216" w:lineRule="auto"/>
                        <w:jc w:val="center"/>
                        <w:rPr>
                          <w:rFonts w:ascii="KoPubWorld돋움체 Light" w:eastAsia="KoPubWorld돋움체 Light" w:hAnsi="KoPubWorld돋움체 Light" w:cs="KoPubWorld돋움체 Light"/>
                          <w:sz w:val="16"/>
                          <w:szCs w:val="16"/>
                        </w:rPr>
                      </w:pPr>
                    </w:p>
                    <w:p w14:paraId="10FF8ACA" w14:textId="32FB8CC2" w:rsidR="00AC6986" w:rsidRPr="008456B8" w:rsidRDefault="00AC6986" w:rsidP="004D44AD">
                      <w:pPr>
                        <w:pStyle w:val="a8"/>
                        <w:spacing w:line="216" w:lineRule="auto"/>
                        <w:jc w:val="distribute"/>
                        <w:rPr>
                          <w:rFonts w:ascii="KoPubWorld돋움체 Light" w:eastAsia="KoPubWorld돋움체 Light" w:hAnsi="KoPubWorld돋움체 Light" w:cs="KoPubWorld돋움체 Light"/>
                          <w:sz w:val="22"/>
                        </w:rPr>
                      </w:pPr>
                      <w:proofErr w:type="spellStart"/>
                      <w:r w:rsidRPr="008456B8">
                        <w:rPr>
                          <w:rFonts w:ascii="KoPubWorld돋움체 Bold" w:eastAsia="KoPubWorld돋움체 Bold" w:hAnsi="KoPubWorld돋움체 Bold" w:cs="KoPubWorld돋움체 Bold" w:hint="eastAsia"/>
                          <w:b/>
                          <w:color w:val="203864"/>
                          <w:sz w:val="24"/>
                        </w:rPr>
                        <w:t>Ⅵ</w:t>
                      </w:r>
                      <w:proofErr w:type="spellEnd"/>
                      <w:r w:rsidRPr="008456B8">
                        <w:rPr>
                          <w:rFonts w:ascii="KoPubWorld돋움체 Bold" w:eastAsia="KoPubWorld돋움체 Bold" w:hAnsi="KoPubWorld돋움체 Bold" w:cs="KoPubWorld돋움체 Bold"/>
                          <w:b/>
                          <w:color w:val="203864"/>
                          <w:sz w:val="24"/>
                        </w:rPr>
                        <w:t xml:space="preserve">. </w:t>
                      </w:r>
                      <w:r w:rsidR="00637A1D" w:rsidRPr="008456B8">
                        <w:rPr>
                          <w:rFonts w:ascii="KoPubWorld돋움체 Bold" w:eastAsia="KoPubWorld돋움체 Bold" w:hAnsi="KoPubWorld돋움체 Bold" w:cs="KoPubWorld돋움체 Bold" w:hint="eastAsia"/>
                          <w:b/>
                          <w:color w:val="203864"/>
                          <w:sz w:val="24"/>
                        </w:rPr>
                        <w:t>Appendix</w:t>
                      </w:r>
                      <w:r w:rsidRPr="008456B8">
                        <w:rPr>
                          <w:rFonts w:ascii="KoPubWorld돋움체 Light" w:eastAsia="KoPubWorld돋움체 Light" w:hAnsi="KoPubWorld돋움체 Light" w:cs="KoPubWorld돋움체 Light"/>
                          <w:sz w:val="22"/>
                        </w:rPr>
                        <w:t>···················································</w:t>
                      </w:r>
                      <w:r w:rsidR="00021438" w:rsidRPr="008456B8">
                        <w:rPr>
                          <w:rFonts w:ascii="KoPubWorld돋움체 Light" w:eastAsia="KoPubWorld돋움체 Light" w:hAnsi="KoPubWorld돋움체 Light" w:cs="KoPubWorld돋움체 Light"/>
                          <w:sz w:val="22"/>
                        </w:rPr>
                        <w:t>···</w:t>
                      </w:r>
                      <w:r w:rsidRPr="008456B8">
                        <w:rPr>
                          <w:rFonts w:ascii="KoPubWorld돋움체 Light" w:eastAsia="KoPubWorld돋움체 Light" w:hAnsi="KoPubWorld돋움체 Light" w:cs="KoPubWorld돋움체 Light"/>
                          <w:sz w:val="22"/>
                        </w:rPr>
                        <w:t>················</w:t>
                      </w:r>
                      <w:r w:rsidR="008158AB" w:rsidRPr="008456B8">
                        <w:rPr>
                          <w:rFonts w:ascii="KoPubWorld돋움체 Light" w:eastAsia="KoPubWorld돋움체 Light" w:hAnsi="KoPubWorld돋움체 Light" w:cs="KoPubWorld돋움체 Light"/>
                          <w:spacing w:val="-2"/>
                          <w:sz w:val="22"/>
                        </w:rPr>
                        <w:t>············</w:t>
                      </w:r>
                      <w:r w:rsidR="005E3DAD" w:rsidRPr="008456B8">
                        <w:rPr>
                          <w:rFonts w:ascii="KoPubWorld돋움체 Light" w:eastAsia="KoPubWorld돋움체 Light" w:hAnsi="KoPubWorld돋움체 Light" w:cs="KoPubWorld돋움체 Light" w:hint="eastAsia"/>
                          <w:sz w:val="22"/>
                        </w:rPr>
                        <w:t>1</w:t>
                      </w:r>
                      <w:r w:rsidR="00021438" w:rsidRPr="008456B8">
                        <w:rPr>
                          <w:rFonts w:ascii="KoPubWorld돋움체 Light" w:eastAsia="KoPubWorld돋움체 Light" w:hAnsi="KoPubWorld돋움체 Light" w:cs="KoPubWorld돋움체 Light" w:hint="eastAsia"/>
                          <w:sz w:val="22"/>
                        </w:rPr>
                        <w:t>7</w:t>
                      </w:r>
                    </w:p>
                    <w:p w14:paraId="5FA3BCED" w14:textId="37BA2CA9" w:rsidR="00FF5C97" w:rsidRPr="008456B8" w:rsidRDefault="00000000" w:rsidP="004D44AD">
                      <w:pPr>
                        <w:rPr>
                          <w:b/>
                          <w:bCs/>
                          <w:lang w:val="ko-KR"/>
                        </w:rPr>
                        <w:sectPr w:rsidR="00FF5C97" w:rsidRPr="008456B8" w:rsidSect="00AE67BD">
                          <w:headerReference w:type="default" r:id="rId10"/>
                          <w:footerReference w:type="default" r:id="rId11"/>
                          <w:pgSz w:w="11906" w:h="16838" w:code="9"/>
                          <w:pgMar w:top="1985" w:right="2268" w:bottom="1985" w:left="2268" w:header="567" w:footer="0" w:gutter="0"/>
                          <w:cols w:space="425"/>
                          <w:docGrid w:linePitch="360" w:charSpace="44777"/>
                        </w:sectPr>
                      </w:pPr>
                    </w:p>
                  </w:sdtContent>
                </w:sdt>
              </w:sdtContent>
            </w:sdt>
          </w:sdtContent>
        </w:sdt>
      </w:sdtContent>
    </w:sdt>
    <w:p w14:paraId="4A7C74E4" w14:textId="4A1BCEA4" w:rsidR="00FE31F1" w:rsidRPr="008456B8" w:rsidRDefault="00FE31F1" w:rsidP="004D44AD">
      <w:pPr>
        <w:widowControl/>
        <w:rPr>
          <w:rFonts w:ascii="KoPubWorld돋움체 Medium" w:eastAsia="KoPubWorld돋움체 Medium" w:hAnsi="KoPubWorld돋움체 Medium" w:cs="KoPubWorld돋움체 Medium"/>
          <w:sz w:val="44"/>
          <w:szCs w:val="48"/>
        </w:rPr>
      </w:pPr>
      <w:bookmarkStart w:id="0" w:name="_Hlk206169670"/>
      <w:proofErr w:type="spellStart"/>
      <w:r w:rsidRPr="008456B8">
        <w:rPr>
          <w:rFonts w:ascii="KoPubWorld돋움체 Medium" w:eastAsia="KoPubWorld돋움체 Medium" w:hAnsi="KoPubWorld돋움체 Medium" w:cs="KoPubWorld돋움체 Medium" w:hint="eastAsia"/>
          <w:sz w:val="44"/>
          <w:szCs w:val="48"/>
        </w:rPr>
        <w:lastRenderedPageBreak/>
        <w:t>Ⅰ</w:t>
      </w:r>
      <w:proofErr w:type="spellEnd"/>
      <w:r w:rsidRPr="008456B8">
        <w:rPr>
          <w:rFonts w:ascii="KoPubWorld돋움체 Medium" w:eastAsia="KoPubWorld돋움체 Medium" w:hAnsi="KoPubWorld돋움체 Medium" w:cs="KoPubWorld돋움체 Medium" w:hint="eastAsia"/>
          <w:sz w:val="44"/>
          <w:szCs w:val="48"/>
        </w:rPr>
        <w:t>. I</w:t>
      </w:r>
      <w:r w:rsidR="009502C2" w:rsidRPr="008456B8">
        <w:rPr>
          <w:rFonts w:ascii="KoPubWorld돋움체 Medium" w:eastAsia="KoPubWorld돋움체 Medium" w:hAnsi="KoPubWorld돋움체 Medium" w:cs="KoPubWorld돋움체 Medium" w:hint="eastAsia"/>
          <w:sz w:val="44"/>
          <w:szCs w:val="48"/>
        </w:rPr>
        <w:t>ntro</w:t>
      </w:r>
      <w:r w:rsidR="00167EA9" w:rsidRPr="008456B8">
        <w:rPr>
          <w:rFonts w:ascii="KoPubWorld돋움체 Medium" w:eastAsia="KoPubWorld돋움체 Medium" w:hAnsi="KoPubWorld돋움체 Medium" w:cs="KoPubWorld돋움체 Medium" w:hint="eastAsia"/>
          <w:sz w:val="44"/>
          <w:szCs w:val="48"/>
        </w:rPr>
        <w:t xml:space="preserve"> </w:t>
      </w:r>
    </w:p>
    <w:p w14:paraId="28B8572A" w14:textId="77777777" w:rsidR="00FE31F1" w:rsidRPr="008456B8" w:rsidRDefault="00FE31F1" w:rsidP="004D44AD">
      <w:pPr>
        <w:tabs>
          <w:tab w:val="left" w:pos="2160"/>
        </w:tabs>
        <w:rPr>
          <w:color w:val="203864"/>
          <w:spacing w:val="0"/>
          <w:w w:val="100"/>
          <w:sz w:val="2"/>
          <w:szCs w:val="2"/>
        </w:rPr>
      </w:pPr>
    </w:p>
    <w:p w14:paraId="73999997" w14:textId="77777777" w:rsidR="00AB168D" w:rsidRPr="008456B8" w:rsidRDefault="00AB168D" w:rsidP="00BE572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SK텔레콤, KT, LG유플러스</w:t>
      </w:r>
    </w:p>
    <w:p w14:paraId="66A622CD" w14:textId="77777777" w:rsidR="00AB168D" w:rsidRPr="008456B8" w:rsidRDefault="00AB168D" w:rsidP="00BE572E">
      <w:r w:rsidRPr="008456B8">
        <w:rPr>
          <w:rFonts w:ascii="KoPubWorld돋움체 Bold" w:eastAsia="KoPubWorld돋움체 Bold" w:hAnsi="KoPubWorld돋움체 Bold" w:cs="KoPubWorld돋움체 Bold" w:hint="eastAsia"/>
        </w:rPr>
        <w:t>불과</w:t>
      </w:r>
      <w:r w:rsidRPr="008456B8">
        <w:rPr>
          <w:rFonts w:ascii="KoPubWorld돋움체 Bold" w:eastAsia="KoPubWorld돋움체 Bold" w:hAnsi="KoPubWorld돋움체 Bold" w:cs="KoPubWorld돋움체 Bold"/>
        </w:rPr>
        <w:t xml:space="preserve"> 5개월 사이, </w:t>
      </w:r>
      <w:r>
        <w:rPr>
          <w:rFonts w:ascii="KoPubWorld돋움체 Bold" w:eastAsia="KoPubWorld돋움체 Bold" w:hAnsi="KoPubWorld돋움체 Bold" w:cs="KoPubWorld돋움체 Bold" w:hint="eastAsia"/>
        </w:rPr>
        <w:t xml:space="preserve">통신3사 모두 </w:t>
      </w:r>
      <w:r w:rsidRPr="008456B8">
        <w:rPr>
          <w:rFonts w:ascii="KoPubWorld돋움체 Bold" w:eastAsia="KoPubWorld돋움체 Bold" w:hAnsi="KoPubWorld돋움체 Bold" w:cs="KoPubWorld돋움체 Bold"/>
        </w:rPr>
        <w:t xml:space="preserve">해킹으로 피해를 입었다는 사실이 믿어지는가? </w:t>
      </w:r>
      <w:r>
        <w:rPr>
          <w:rFonts w:hint="eastAsia"/>
        </w:rPr>
        <w:t xml:space="preserve">해당 기업은 </w:t>
      </w:r>
      <w:r w:rsidRPr="008456B8">
        <w:t>재난 발생 시 피해 범위가 권역 규모에 달하는 A급 재난관리 대상으로 분류된 기업이다. 그럼에도 연쇄적인 해킹이 발생하며 범국민적인 혼란을 야기했다.</w:t>
      </w:r>
      <w:r w:rsidRPr="008456B8">
        <w:rPr>
          <w:rFonts w:hint="eastAsia"/>
        </w:rPr>
        <w:t xml:space="preserve"> </w:t>
      </w:r>
    </w:p>
    <w:p w14:paraId="0E91F083" w14:textId="77777777" w:rsidR="00AB168D" w:rsidRDefault="00AB168D" w:rsidP="00BE572E">
      <w:r w:rsidRPr="008456B8">
        <w:rPr>
          <w:rFonts w:hint="eastAsia"/>
        </w:rPr>
        <w:t xml:space="preserve">개인정보 유출 정도가 가장 극심했던 SKT의 경우 2,695만 건의 유심정보가 유출되었으며, </w:t>
      </w:r>
      <w:r>
        <w:rPr>
          <w:rFonts w:hint="eastAsia"/>
        </w:rPr>
        <w:t xml:space="preserve">이는 현 가입자 수인 약 2,500만 명을 능가하는 수치로 탈퇴 고객 정보까지 유출된 것으로 추정된다. KT의 경우, 약 2억 4천만 원 수준의 소액 결제 피해가 발생하였다. </w:t>
      </w:r>
    </w:p>
    <w:p w14:paraId="0FC4837F" w14:textId="77777777" w:rsidR="00AB168D" w:rsidRDefault="00AB168D" w:rsidP="00BE572E">
      <w:r w:rsidRPr="008456B8">
        <w:rPr>
          <w:rFonts w:ascii="KoPubWorld돋움체 Bold" w:eastAsia="KoPubWorld돋움체 Bold" w:hAnsi="KoPubWorld돋움체 Bold" w:cs="KoPubWorld돋움체 Bold" w:hint="eastAsia"/>
        </w:rPr>
        <w:t>연쇄적인 해킹 피해는 기존 논리</w:t>
      </w:r>
      <w:r>
        <w:rPr>
          <w:rFonts w:ascii="KoPubWorld돋움체 Bold" w:eastAsia="KoPubWorld돋움체 Bold" w:hAnsi="KoPubWorld돋움체 Bold" w:cs="KoPubWorld돋움체 Bold" w:hint="eastAsia"/>
        </w:rPr>
        <w:t xml:space="preserve"> 기반</w:t>
      </w:r>
      <w:r w:rsidRPr="008456B8">
        <w:rPr>
          <w:rFonts w:ascii="KoPubWorld돋움체 Bold" w:eastAsia="KoPubWorld돋움체 Bold" w:hAnsi="KoPubWorld돋움체 Bold" w:cs="KoPubWorld돋움체 Bold" w:hint="eastAsia"/>
        </w:rPr>
        <w:t xml:space="preserve"> 보안체계의 한계를 드러냈</w:t>
      </w:r>
      <w:r>
        <w:rPr>
          <w:rFonts w:ascii="KoPubWorld돋움체 Bold" w:eastAsia="KoPubWorld돋움체 Bold" w:hAnsi="KoPubWorld돋움체 Bold" w:cs="KoPubWorld돋움체 Bold" w:hint="eastAsia"/>
        </w:rPr>
        <w:t>고</w:t>
      </w:r>
      <w:r w:rsidRPr="008456B8">
        <w:rPr>
          <w:rFonts w:ascii="KoPubWorld돋움체 Bold" w:eastAsia="KoPubWorld돋움체 Bold" w:hAnsi="KoPubWorld돋움체 Bold" w:cs="KoPubWorld돋움체 Bold" w:hint="eastAsia"/>
        </w:rPr>
        <w:t>, 이에 따라 물리</w:t>
      </w:r>
      <w:r>
        <w:rPr>
          <w:rFonts w:ascii="KoPubWorld돋움체 Bold" w:eastAsia="KoPubWorld돋움체 Bold" w:hAnsi="KoPubWorld돋움체 Bold" w:cs="KoPubWorld돋움체 Bold" w:hint="eastAsia"/>
        </w:rPr>
        <w:t xml:space="preserve"> 기반</w:t>
      </w:r>
      <w:r w:rsidRPr="008456B8">
        <w:rPr>
          <w:rFonts w:ascii="KoPubWorld돋움체 Bold" w:eastAsia="KoPubWorld돋움체 Bold" w:hAnsi="KoPubWorld돋움체 Bold" w:cs="KoPubWorld돋움체 Bold" w:hint="eastAsia"/>
        </w:rPr>
        <w:t xml:space="preserve"> 보안체계에 대한 수요가 </w:t>
      </w:r>
      <w:r>
        <w:rPr>
          <w:rFonts w:ascii="KoPubWorld돋움체 Bold" w:eastAsia="KoPubWorld돋움체 Bold" w:hAnsi="KoPubWorld돋움체 Bold" w:cs="KoPubWorld돋움체 Bold" w:hint="eastAsia"/>
        </w:rPr>
        <w:t>폭증</w:t>
      </w:r>
      <w:r w:rsidRPr="008456B8">
        <w:rPr>
          <w:rFonts w:ascii="KoPubWorld돋움체 Bold" w:eastAsia="KoPubWorld돋움체 Bold" w:hAnsi="KoPubWorld돋움체 Bold" w:cs="KoPubWorld돋움체 Bold" w:hint="eastAsia"/>
        </w:rPr>
        <w:t xml:space="preserve">했다. </w:t>
      </w:r>
      <w:r w:rsidRPr="008456B8">
        <w:rPr>
          <w:rFonts w:hint="eastAsia"/>
        </w:rPr>
        <w:t xml:space="preserve">이러한 수요는 증시에도 빠르게 반영되었다. </w:t>
      </w:r>
      <w:r w:rsidRPr="00B77935">
        <w:t xml:space="preserve">실제로 KT는 해킹 피해가 공개된 이후 한 달 동안 주가가 9.8% 하락한 반면, 같은 기간 </w:t>
      </w:r>
      <w:proofErr w:type="spellStart"/>
      <w:r w:rsidRPr="00B77935">
        <w:t>아이씨티케이와</w:t>
      </w:r>
      <w:proofErr w:type="spellEnd"/>
      <w:r w:rsidRPr="00B77935">
        <w:t xml:space="preserve"> </w:t>
      </w:r>
      <w:proofErr w:type="spellStart"/>
      <w:r w:rsidRPr="00B77935">
        <w:t>지니언스는</w:t>
      </w:r>
      <w:proofErr w:type="spellEnd"/>
      <w:r w:rsidRPr="00B77935">
        <w:t xml:space="preserve"> 각각 34.1%, 40.3% 급등했다. </w:t>
      </w:r>
    </w:p>
    <w:p w14:paraId="00F55191" w14:textId="77777777" w:rsidR="00AB168D" w:rsidRPr="008456B8" w:rsidRDefault="00AB168D" w:rsidP="00BE572E">
      <w:r w:rsidRPr="008456B8">
        <w:rPr>
          <w:rFonts w:ascii="KoPubWorld돋움체 Bold" w:eastAsia="KoPubWorld돋움체 Bold" w:hAnsi="KoPubWorld돋움체 Bold" w:cs="KoPubWorld돋움체 Bold" w:hint="eastAsia"/>
        </w:rPr>
        <w:t xml:space="preserve">나아가, 최근 관찰되는 양자컴퓨터 기술의 비약적인 발전은 </w:t>
      </w:r>
      <w:r>
        <w:rPr>
          <w:rFonts w:ascii="KoPubWorld돋움체 Bold" w:eastAsia="KoPubWorld돋움체 Bold" w:hAnsi="KoPubWorld돋움체 Bold" w:cs="KoPubWorld돋움체 Bold" w:hint="eastAsia"/>
        </w:rPr>
        <w:t xml:space="preserve">새로운 보안 방식으로의 </w:t>
      </w:r>
      <w:r w:rsidRPr="008456B8">
        <w:rPr>
          <w:rFonts w:ascii="KoPubWorld돋움체 Bold" w:eastAsia="KoPubWorld돋움체 Bold" w:hAnsi="KoPubWorld돋움체 Bold" w:cs="KoPubWorld돋움체 Bold" w:hint="eastAsia"/>
        </w:rPr>
        <w:t>전환 수요를 가속화할 전망이다.</w:t>
      </w:r>
      <w:r w:rsidRPr="008456B8">
        <w:rPr>
          <w:rFonts w:hint="eastAsia"/>
        </w:rPr>
        <w:t xml:space="preserve"> 양자컴퓨터는 고전 컴퓨터의 </w:t>
      </w:r>
      <w:r w:rsidRPr="008456B8">
        <w:t>‘</w:t>
      </w:r>
      <w:r w:rsidRPr="008456B8">
        <w:rPr>
          <w:rFonts w:hint="eastAsia"/>
        </w:rPr>
        <w:t>비트</w:t>
      </w:r>
      <w:r w:rsidRPr="008456B8">
        <w:t>’</w:t>
      </w:r>
      <w:r w:rsidRPr="008456B8">
        <w:rPr>
          <w:rFonts w:hint="eastAsia"/>
        </w:rPr>
        <w:t xml:space="preserve">와 달리 </w:t>
      </w:r>
      <w:r w:rsidRPr="008456B8">
        <w:t>‘</w:t>
      </w:r>
      <w:proofErr w:type="spellStart"/>
      <w:r w:rsidRPr="008456B8">
        <w:rPr>
          <w:rFonts w:hint="eastAsia"/>
        </w:rPr>
        <w:t>큐비트</w:t>
      </w:r>
      <w:proofErr w:type="spellEnd"/>
      <w:r w:rsidRPr="008456B8">
        <w:t>’</w:t>
      </w:r>
      <w:proofErr w:type="spellStart"/>
      <w:r w:rsidRPr="008456B8">
        <w:rPr>
          <w:rFonts w:hint="eastAsia"/>
        </w:rPr>
        <w:t>를</w:t>
      </w:r>
      <w:proofErr w:type="spellEnd"/>
      <w:r w:rsidRPr="008456B8">
        <w:rPr>
          <w:rFonts w:hint="eastAsia"/>
        </w:rPr>
        <w:t xml:space="preserve"> 기반으로 데이터를 처리하며, </w:t>
      </w:r>
      <w:r w:rsidRPr="008456B8">
        <w:t>‘</w:t>
      </w:r>
      <w:proofErr w:type="spellStart"/>
      <w:r w:rsidRPr="008456B8">
        <w:rPr>
          <w:rFonts w:hint="eastAsia"/>
        </w:rPr>
        <w:t>큐비트</w:t>
      </w:r>
      <w:proofErr w:type="spellEnd"/>
      <w:r w:rsidRPr="008456B8">
        <w:t>’</w:t>
      </w:r>
      <w:r w:rsidRPr="008456B8">
        <w:rPr>
          <w:rFonts w:hint="eastAsia"/>
        </w:rPr>
        <w:t>의 특성에 의해 고전 컴퓨터 대비 수천 배 이상 빠른 연산 속도를 보인다. 양자컴퓨터가 상용화된다면, AI</w:t>
      </w:r>
      <w:r>
        <w:rPr>
          <w:rFonts w:hint="eastAsia"/>
        </w:rPr>
        <w:t>·</w:t>
      </w:r>
      <w:r w:rsidRPr="008456B8">
        <w:rPr>
          <w:rFonts w:hint="eastAsia"/>
        </w:rPr>
        <w:t>신약개발 등 다양한 분야에서 활용될 것으로 기대를 모으지만,</w:t>
      </w:r>
      <w:r>
        <w:rPr>
          <w:rFonts w:hint="eastAsia"/>
        </w:rPr>
        <w:t xml:space="preserve"> 동시에</w:t>
      </w:r>
      <w:r w:rsidRPr="008456B8">
        <w:rPr>
          <w:rFonts w:hint="eastAsia"/>
        </w:rPr>
        <w:t xml:space="preserve"> 해커 또한 이를 무기로 삼을 수 있다.</w:t>
      </w:r>
    </w:p>
    <w:p w14:paraId="5E46E484" w14:textId="77777777" w:rsidR="00AB168D" w:rsidRPr="008456B8" w:rsidRDefault="00AB168D" w:rsidP="00BE572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그들은 양자컴퓨터를 통해 현존하는 논리적 보안 체계를 무력화할 것이다.</w:t>
      </w:r>
      <w:r w:rsidRPr="008456B8">
        <w:rPr>
          <w:rFonts w:hint="eastAsia"/>
        </w:rPr>
        <w:t xml:space="preserve"> 양자컴퓨터 기술의 발전이 가속화될수록 </w:t>
      </w:r>
      <w:r>
        <w:rPr>
          <w:rFonts w:hint="eastAsia"/>
        </w:rPr>
        <w:t xml:space="preserve">보안 </w:t>
      </w:r>
      <w:r w:rsidRPr="008456B8">
        <w:rPr>
          <w:rFonts w:hint="eastAsia"/>
        </w:rPr>
        <w:t xml:space="preserve">위협은 현실로 다가오고 있으며, </w:t>
      </w:r>
      <w:r>
        <w:rPr>
          <w:rFonts w:hint="eastAsia"/>
        </w:rPr>
        <w:t xml:space="preserve">이에 대응하여 우리는 새로운 보안 체계를 갖춰야만 한다. </w:t>
      </w:r>
      <w:r w:rsidRPr="008456B8">
        <w:rPr>
          <w:rFonts w:hint="eastAsia"/>
        </w:rPr>
        <w:t xml:space="preserve">실제로 </w:t>
      </w:r>
      <w:r>
        <w:rPr>
          <w:rFonts w:hint="eastAsia"/>
        </w:rPr>
        <w:t xml:space="preserve">현존 보안 </w:t>
      </w:r>
      <w:r w:rsidRPr="008456B8">
        <w:rPr>
          <w:rFonts w:hint="eastAsia"/>
        </w:rPr>
        <w:t xml:space="preserve">기술은 임계점에 도달했고, </w:t>
      </w:r>
      <w:r>
        <w:rPr>
          <w:rFonts w:hint="eastAsia"/>
        </w:rPr>
        <w:t xml:space="preserve">우리는 </w:t>
      </w:r>
      <w:r w:rsidRPr="00AB168D">
        <w:rPr>
          <w:rFonts w:hint="eastAsia"/>
        </w:rPr>
        <w:t>머지않아 보안 패러다임 전환기에 돌입한다.</w:t>
      </w:r>
    </w:p>
    <w:p w14:paraId="60B988AC" w14:textId="77777777" w:rsidR="00AB168D" w:rsidRPr="008456B8" w:rsidRDefault="00AB168D" w:rsidP="00AB168D">
      <w:pPr>
        <w:rPr>
          <w:rFonts w:ascii="KoPubWorld돋움체 Bold" w:eastAsia="KoPubWorld돋움체 Bold" w:hAnsi="KoPubWorld돋움체 Bold" w:cs="KoPubWorld돋움체 Bold"/>
        </w:rPr>
      </w:pPr>
      <w:r w:rsidRPr="008456B8">
        <w:rPr>
          <w:rFonts w:hint="eastAsia"/>
        </w:rPr>
        <w:t xml:space="preserve">이처럼 양자 보안 체계는 더 이상 먼 미래가 아니며, 구현이 임박한 기술임에도 시장에 관련 기업에 대한 충분한 자료가 존재하지 않는다. </w:t>
      </w:r>
      <w:r w:rsidRPr="00AB168D">
        <w:rPr>
          <w:rFonts w:ascii="KoPubWorld돋움체 Bold" w:eastAsia="KoPubWorld돋움체 Bold" w:hAnsi="KoPubWorld돋움체 Bold" w:cs="KoPubWorld돋움체 Bold" w:hint="eastAsia"/>
        </w:rPr>
        <w:t>이에 본</w:t>
      </w:r>
      <w:r w:rsidRPr="008456B8">
        <w:rPr>
          <w:rFonts w:ascii="KoPubWorld돋움체 Bold" w:eastAsia="KoPubWorld돋움체 Bold" w:hAnsi="KoPubWorld돋움체 Bold" w:cs="KoPubWorld돋움체 Bold" w:hint="eastAsia"/>
        </w:rPr>
        <w:t xml:space="preserve"> 보고서는 보안 기술에 대한 기술적인 이해와 전방 산업의 수요 예측을 기반으로, 섹터 내 Top-Pick을 선정하고 합리적인 Upside를 제시하는 것을 목적으로 한다. </w:t>
      </w:r>
    </w:p>
    <w:tbl>
      <w:tblPr>
        <w:tblStyle w:val="a5"/>
        <w:tblpPr w:leftFromText="567" w:rightFromText="567" w:horzAnchor="page" w:tblpXSpec="center" w:tblpYSpec="bottom"/>
        <w:tblOverlap w:val="never"/>
        <w:tblW w:w="11395" w:type="dxa"/>
        <w:tblLayout w:type="fixed"/>
        <w:tblLook w:val="04A0" w:firstRow="1" w:lastRow="0" w:firstColumn="1" w:lastColumn="0" w:noHBand="0" w:noVBand="1"/>
      </w:tblPr>
      <w:tblGrid>
        <w:gridCol w:w="11395"/>
      </w:tblGrid>
      <w:tr w:rsidR="00605C59" w:rsidRPr="008456B8" w14:paraId="41510C5E" w14:textId="77777777" w:rsidTr="00A75688">
        <w:trPr>
          <w:trHeight w:val="64"/>
        </w:trPr>
        <w:tc>
          <w:tcPr>
            <w:tcW w:w="11395" w:type="dxa"/>
            <w:tcBorders>
              <w:top w:val="nil"/>
              <w:left w:val="nil"/>
              <w:bottom w:val="single" w:sz="4" w:space="0" w:color="auto"/>
              <w:right w:val="nil"/>
            </w:tcBorders>
            <w:vAlign w:val="center"/>
          </w:tcPr>
          <w:p w14:paraId="00B1D550" w14:textId="4E997C59" w:rsidR="00605C59" w:rsidRPr="008456B8" w:rsidRDefault="00605C59" w:rsidP="00A75688">
            <w:pPr>
              <w:tabs>
                <w:tab w:val="left" w:pos="2160"/>
              </w:tabs>
              <w:rPr>
                <w:rFonts w:ascii="Yoon 윤고딕 540_TT" w:eastAsia="Yoon 윤고딕 540_TT" w:hAnsi="KoPubWorld돋움체_Pro Medium" w:cs="KoPubWorld돋움체_Pro Medium"/>
                <w:color w:val="000000"/>
                <w:sz w:val="18"/>
                <w:szCs w:val="20"/>
              </w:rPr>
            </w:pPr>
            <w:r w:rsidRPr="008456B8">
              <w:rPr>
                <w:rFonts w:ascii="Yoon 윤고딕 540_TT" w:eastAsia="Yoon 윤고딕 540_TT" w:hAnsi="KoPubWorld돋움체_Pro Medium" w:cs="KoPubWorld돋움체_Pro Medium" w:hint="eastAsia"/>
                <w:color w:val="000000"/>
                <w:sz w:val="18"/>
                <w:szCs w:val="20"/>
              </w:rPr>
              <w:t>[자료 1-1]</w:t>
            </w:r>
            <w:r w:rsidR="00E52C73" w:rsidRPr="008456B8">
              <w:rPr>
                <w:rFonts w:ascii="Yoon 윤고딕 540_TT" w:eastAsia="Yoon 윤고딕 540_TT" w:hAnsi="KoPubWorld돋움체_Pro Medium" w:cs="KoPubWorld돋움체_Pro Medium" w:hint="eastAsia"/>
                <w:color w:val="000000"/>
                <w:sz w:val="18"/>
                <w:szCs w:val="20"/>
              </w:rPr>
              <w:t xml:space="preserve"> 통신사 해킹 사태 발생 후 보안 기업과 통신사 기업들의 주가는 </w:t>
            </w:r>
            <w:proofErr w:type="spellStart"/>
            <w:r w:rsidR="00E52C73" w:rsidRPr="008456B8">
              <w:rPr>
                <w:rFonts w:ascii="Yoon 윤고딕 540_TT" w:eastAsia="Yoon 윤고딕 540_TT" w:hAnsi="KoPubWorld돋움체_Pro Medium" w:cs="KoPubWorld돋움체_Pro Medium" w:hint="eastAsia"/>
                <w:color w:val="000000"/>
                <w:sz w:val="18"/>
                <w:szCs w:val="20"/>
              </w:rPr>
              <w:t>디커플링</w:t>
            </w:r>
            <w:proofErr w:type="spellEnd"/>
            <w:r w:rsidRPr="008456B8">
              <w:rPr>
                <w:rFonts w:ascii="Yoon 윤고딕 540_TT" w:eastAsia="Yoon 윤고딕 540_TT" w:hAnsi="KoPubWorld돋움체_Pro Medium" w:cs="KoPubWorld돋움체_Pro Medium" w:hint="eastAsia"/>
                <w:color w:val="000000"/>
                <w:sz w:val="18"/>
                <w:szCs w:val="20"/>
              </w:rPr>
              <w:t xml:space="preserve">                                                                           </w:t>
            </w:r>
            <w:r w:rsidR="00E52C73" w:rsidRPr="008456B8">
              <w:rPr>
                <w:rFonts w:ascii="Yoon 윤고딕 540_TT" w:eastAsia="Yoon 윤고딕 540_TT" w:hAnsi="KoPubWorld돋움체_Pro Medium" w:cs="KoPubWorld돋움체_Pro Medium" w:hint="eastAsia"/>
                <w:color w:val="000000"/>
                <w:sz w:val="18"/>
                <w:szCs w:val="20"/>
              </w:rPr>
              <w:t xml:space="preserve">                      </w:t>
            </w:r>
            <w:r w:rsidRPr="008456B8">
              <w:rPr>
                <w:rFonts w:ascii="Yoon 윤고딕 540_TT" w:eastAsia="Yoon 윤고딕 540_TT" w:hAnsi="KoPubWorld돋움체_Pro Medium" w:cs="KoPubWorld돋움체_Pro Medium" w:hint="eastAsia"/>
                <w:color w:val="000000"/>
                <w:sz w:val="18"/>
                <w:szCs w:val="20"/>
              </w:rPr>
              <w:t>(단위:</w:t>
            </w:r>
            <w:r w:rsidR="00E52C73" w:rsidRPr="008456B8">
              <w:rPr>
                <w:rFonts w:ascii="Yoon 윤고딕 540_TT" w:eastAsia="Yoon 윤고딕 540_TT" w:hAnsi="KoPubWorld돋움체_Pro Medium" w:cs="KoPubWorld돋움체_Pro Medium" w:hint="eastAsia"/>
                <w:color w:val="000000"/>
                <w:sz w:val="18"/>
                <w:szCs w:val="20"/>
              </w:rPr>
              <w:t xml:space="preserve"> 원</w:t>
            </w:r>
            <w:r w:rsidRPr="008456B8">
              <w:rPr>
                <w:rFonts w:ascii="Yoon 윤고딕 540_TT" w:eastAsia="Yoon 윤고딕 540_TT" w:hAnsi="KoPubWorld돋움체_Pro Medium" w:cs="KoPubWorld돋움체_Pro Medium" w:hint="eastAsia"/>
                <w:color w:val="000000"/>
                <w:sz w:val="18"/>
                <w:szCs w:val="20"/>
              </w:rPr>
              <w:t>)</w:t>
            </w:r>
          </w:p>
        </w:tc>
      </w:tr>
      <w:tr w:rsidR="00605C59" w:rsidRPr="008456B8" w14:paraId="0769B53D" w14:textId="77777777" w:rsidTr="00D91B7F">
        <w:tblPrEx>
          <w:tblCellMar>
            <w:left w:w="99" w:type="dxa"/>
            <w:right w:w="99" w:type="dxa"/>
          </w:tblCellMar>
        </w:tblPrEx>
        <w:trPr>
          <w:trHeight w:hRule="exact" w:val="4025"/>
        </w:trPr>
        <w:tc>
          <w:tcPr>
            <w:tcW w:w="11395" w:type="dxa"/>
            <w:tcBorders>
              <w:top w:val="single" w:sz="4" w:space="0" w:color="auto"/>
              <w:left w:val="nil"/>
              <w:bottom w:val="single" w:sz="2" w:space="0" w:color="auto"/>
              <w:right w:val="nil"/>
            </w:tcBorders>
            <w:vAlign w:val="center"/>
          </w:tcPr>
          <w:p w14:paraId="5D5455BA" w14:textId="3763327F" w:rsidR="00605C59" w:rsidRPr="008456B8" w:rsidRDefault="00D91B7F" w:rsidP="00A75688">
            <w:pPr>
              <w:jc w:val="center"/>
              <w:rPr>
                <w:rFonts w:ascii="KoPubWorld돋움체 Medium" w:eastAsia="KoPubWorld돋움체 Medium" w:hAnsi="KoPubWorld돋움체 Medium" w:cs="KoPubWorld돋움체 Medium"/>
                <w:color w:val="000000"/>
              </w:rPr>
            </w:pPr>
            <w:r w:rsidRPr="008456B8">
              <w:rPr>
                <w:noProof/>
                <w:w w:val="100"/>
              </w:rPr>
              <mc:AlternateContent>
                <mc:Choice Requires="wps">
                  <w:drawing>
                    <wp:anchor distT="0" distB="0" distL="114300" distR="114300" simplePos="0" relativeHeight="251689472" behindDoc="0" locked="0" layoutInCell="1" allowOverlap="1" wp14:anchorId="51A50648" wp14:editId="62AC5D64">
                      <wp:simplePos x="0" y="0"/>
                      <wp:positionH relativeFrom="column">
                        <wp:posOffset>1313815</wp:posOffset>
                      </wp:positionH>
                      <wp:positionV relativeFrom="paragraph">
                        <wp:posOffset>423545</wp:posOffset>
                      </wp:positionV>
                      <wp:extent cx="1253490" cy="1793875"/>
                      <wp:effectExtent l="0" t="0" r="22860" b="15875"/>
                      <wp:wrapNone/>
                      <wp:docPr id="302784850" name="직사각형 119"/>
                      <wp:cNvGraphicFramePr/>
                      <a:graphic xmlns:a="http://schemas.openxmlformats.org/drawingml/2006/main">
                        <a:graphicData uri="http://schemas.microsoft.com/office/word/2010/wordprocessingShape">
                          <wps:wsp>
                            <wps:cNvSpPr/>
                            <wps:spPr bwMode="auto">
                              <a:xfrm>
                                <a:off x="0" y="0"/>
                                <a:ext cx="1253490" cy="1793875"/>
                              </a:xfrm>
                              <a:prstGeom prst="rect">
                                <a:avLst/>
                              </a:prstGeom>
                              <a:solidFill>
                                <a:srgbClr val="C00000">
                                  <a:alpha val="10000"/>
                                </a:srgbClr>
                              </a:solidFill>
                              <a:ln w="19050">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E7CB1" id="직사각형 119" o:spid="_x0000_s1026" style="position:absolute;margin-left:103.45pt;margin-top:33.35pt;width:98.7pt;height:141.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" fillcolor="#c00000" strokecolor="#c00000" strokeweight="1.5pt">
                      <v:fill opacity="6682f"/>
                      <v:textbox style="layout-flow:vertical;mso-layout-flow-alt:bottom-to-top"/>
                    </v:rect>
                  </w:pict>
                </mc:Fallback>
              </mc:AlternateContent>
            </w:r>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93568" behindDoc="1" locked="0" layoutInCell="1" allowOverlap="1" wp14:anchorId="73237C11" wp14:editId="02ABD27A">
                      <wp:simplePos x="0" y="0"/>
                      <wp:positionH relativeFrom="leftMargin">
                        <wp:posOffset>1475105</wp:posOffset>
                      </wp:positionH>
                      <wp:positionV relativeFrom="paragraph">
                        <wp:posOffset>209550</wp:posOffset>
                      </wp:positionV>
                      <wp:extent cx="1057910" cy="1404620"/>
                      <wp:effectExtent l="0" t="0" r="0" b="0"/>
                      <wp:wrapNone/>
                      <wp:docPr id="61433323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404620"/>
                              </a:xfrm>
                              <a:prstGeom prst="rect">
                                <a:avLst/>
                              </a:prstGeom>
                              <a:noFill/>
                              <a:ln w="9525">
                                <a:noFill/>
                                <a:miter lim="800000"/>
                                <a:headEnd/>
                                <a:tailEnd/>
                              </a:ln>
                            </wps:spPr>
                            <wps:txbx>
                              <w:txbxContent>
                                <w:p w14:paraId="7B81C7C1" w14:textId="4DC32D49" w:rsidR="00C37D28" w:rsidRPr="00C77A44" w:rsidRDefault="00AF7658" w:rsidP="00AF7658">
                                  <w:pPr>
                                    <w:jc w:val="center"/>
                                    <w:rPr>
                                      <w:rFonts w:ascii="KoPubWorld돋움체 Bold" w:eastAsia="KoPubWorld돋움체 Bold" w:hAnsi="KoPubWorld돋움체 Bold" w:cs="KoPubWorld돋움체 Bold"/>
                                      <w:color w:val="C00000"/>
                                      <w:sz w:val="16"/>
                                      <w:szCs w:val="18"/>
                                    </w:rPr>
                                  </w:pPr>
                                  <w:r w:rsidRPr="00C77A44">
                                    <w:rPr>
                                      <w:rFonts w:ascii="KoPubWorld돋움체 Bold" w:eastAsia="KoPubWorld돋움체 Bold" w:hAnsi="KoPubWorld돋움체 Bold" w:cs="KoPubWorld돋움체 Bold" w:hint="eastAsia"/>
                                      <w:color w:val="C00000"/>
                                      <w:sz w:val="16"/>
                                      <w:szCs w:val="18"/>
                                    </w:rPr>
                                    <w:t xml:space="preserve">SK텔레콤 해킹 사태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3237C11" id="텍스트 상자 2" o:spid="_x0000_s1030" type="#_x0000_t202" style="position:absolute;left:0;text-align:left;margin-left:116.15pt;margin-top:16.5pt;width:83.3pt;height:110.6pt;z-index:-251622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" filled="f" stroked="f">
                      <v:textbox style="mso-fit-shape-to-text:t">
                        <w:txbxContent>
                          <w:p w14:paraId="7B81C7C1" w14:textId="4DC32D49" w:rsidR="00C37D28" w:rsidRPr="00C77A44" w:rsidRDefault="00AF7658" w:rsidP="00AF7658">
                            <w:pPr>
                              <w:jc w:val="center"/>
                              <w:rPr>
                                <w:rFonts w:ascii="KoPubWorld돋움체 Bold" w:eastAsia="KoPubWorld돋움체 Bold" w:hAnsi="KoPubWorld돋움체 Bold" w:cs="KoPubWorld돋움체 Bold"/>
                                <w:color w:val="C00000"/>
                                <w:sz w:val="16"/>
                                <w:szCs w:val="18"/>
                              </w:rPr>
                            </w:pPr>
                            <w:r w:rsidRPr="00C77A44">
                              <w:rPr>
                                <w:rFonts w:ascii="KoPubWorld돋움체 Bold" w:eastAsia="KoPubWorld돋움체 Bold" w:hAnsi="KoPubWorld돋움체 Bold" w:cs="KoPubWorld돋움체 Bold" w:hint="eastAsia"/>
                                <w:color w:val="C00000"/>
                                <w:sz w:val="16"/>
                                <w:szCs w:val="18"/>
                              </w:rPr>
                              <w:t xml:space="preserve">SK텔레콤 해킹 사태 </w:t>
                            </w:r>
                          </w:p>
                        </w:txbxContent>
                      </v:textbox>
                      <w10:wrap anchorx="margin"/>
                    </v:shape>
                  </w:pict>
                </mc:Fallback>
              </mc:AlternateContent>
            </w:r>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95616" behindDoc="1" locked="0" layoutInCell="1" allowOverlap="1" wp14:anchorId="2971DAA3" wp14:editId="7088DC88">
                      <wp:simplePos x="0" y="0"/>
                      <wp:positionH relativeFrom="leftMargin">
                        <wp:posOffset>5431790</wp:posOffset>
                      </wp:positionH>
                      <wp:positionV relativeFrom="paragraph">
                        <wp:posOffset>218440</wp:posOffset>
                      </wp:positionV>
                      <wp:extent cx="1057910" cy="1404620"/>
                      <wp:effectExtent l="0" t="0" r="0" b="0"/>
                      <wp:wrapNone/>
                      <wp:docPr id="17349042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404620"/>
                              </a:xfrm>
                              <a:prstGeom prst="rect">
                                <a:avLst/>
                              </a:prstGeom>
                              <a:noFill/>
                              <a:ln w="9525">
                                <a:noFill/>
                                <a:miter lim="800000"/>
                                <a:headEnd/>
                                <a:tailEnd/>
                              </a:ln>
                            </wps:spPr>
                            <wps:txbx>
                              <w:txbxContent>
                                <w:p w14:paraId="6EA284B8" w14:textId="6666E668" w:rsidR="00AF7658" w:rsidRPr="00C77A44" w:rsidRDefault="00AF7658" w:rsidP="00AF7658">
                                  <w:pPr>
                                    <w:jc w:val="center"/>
                                    <w:rPr>
                                      <w:rFonts w:ascii="KoPubWorld돋움체 Bold" w:eastAsia="KoPubWorld돋움체 Bold" w:hAnsi="KoPubWorld돋움체 Bold" w:cs="KoPubWorld돋움체 Bold"/>
                                      <w:color w:val="C00000"/>
                                      <w:sz w:val="16"/>
                                      <w:szCs w:val="18"/>
                                    </w:rPr>
                                  </w:pPr>
                                  <w:r w:rsidRPr="00C77A44">
                                    <w:rPr>
                                      <w:rFonts w:ascii="KoPubWorld돋움체 Bold" w:eastAsia="KoPubWorld돋움체 Bold" w:hAnsi="KoPubWorld돋움체 Bold" w:cs="KoPubWorld돋움체 Bold" w:hint="eastAsia"/>
                                      <w:color w:val="C00000"/>
                                      <w:sz w:val="16"/>
                                      <w:szCs w:val="18"/>
                                    </w:rPr>
                                    <w:t xml:space="preserve">KT 펨토셀 사태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971DAA3" id="_x0000_s1031" type="#_x0000_t202" style="position:absolute;left:0;text-align:left;margin-left:427.7pt;margin-top:17.2pt;width:83.3pt;height:110.6pt;z-index:-2516208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" filled="f" stroked="f">
                      <v:textbox style="mso-fit-shape-to-text:t">
                        <w:txbxContent>
                          <w:p w14:paraId="6EA284B8" w14:textId="6666E668" w:rsidR="00AF7658" w:rsidRPr="00C77A44" w:rsidRDefault="00AF7658" w:rsidP="00AF7658">
                            <w:pPr>
                              <w:jc w:val="center"/>
                              <w:rPr>
                                <w:rFonts w:ascii="KoPubWorld돋움체 Bold" w:eastAsia="KoPubWorld돋움체 Bold" w:hAnsi="KoPubWorld돋움체 Bold" w:cs="KoPubWorld돋움체 Bold"/>
                                <w:color w:val="C00000"/>
                                <w:sz w:val="16"/>
                                <w:szCs w:val="18"/>
                              </w:rPr>
                            </w:pPr>
                            <w:r w:rsidRPr="00C77A44">
                              <w:rPr>
                                <w:rFonts w:ascii="KoPubWorld돋움체 Bold" w:eastAsia="KoPubWorld돋움체 Bold" w:hAnsi="KoPubWorld돋움체 Bold" w:cs="KoPubWorld돋움체 Bold" w:hint="eastAsia"/>
                                <w:color w:val="C00000"/>
                                <w:sz w:val="16"/>
                                <w:szCs w:val="18"/>
                              </w:rPr>
                              <w:t xml:space="preserve">KT 펨토셀 사태 </w:t>
                            </w:r>
                          </w:p>
                        </w:txbxContent>
                      </v:textbox>
                      <w10:wrap anchorx="margin"/>
                    </v:shape>
                  </w:pict>
                </mc:Fallback>
              </mc:AlternateContent>
            </w:r>
            <w:r w:rsidRPr="008456B8">
              <w:rPr>
                <w:noProof/>
                <w:w w:val="100"/>
              </w:rPr>
              <mc:AlternateContent>
                <mc:Choice Requires="wps">
                  <w:drawing>
                    <wp:anchor distT="0" distB="0" distL="114300" distR="114300" simplePos="0" relativeHeight="251691520" behindDoc="0" locked="0" layoutInCell="1" allowOverlap="1" wp14:anchorId="4F1BDF54" wp14:editId="5601290D">
                      <wp:simplePos x="0" y="0"/>
                      <wp:positionH relativeFrom="column">
                        <wp:posOffset>5293360</wp:posOffset>
                      </wp:positionH>
                      <wp:positionV relativeFrom="paragraph">
                        <wp:posOffset>428625</wp:posOffset>
                      </wp:positionV>
                      <wp:extent cx="1181100" cy="1785620"/>
                      <wp:effectExtent l="0" t="0" r="19050" b="24130"/>
                      <wp:wrapNone/>
                      <wp:docPr id="322887288" name="직사각형 119"/>
                      <wp:cNvGraphicFramePr/>
                      <a:graphic xmlns:a="http://schemas.openxmlformats.org/drawingml/2006/main">
                        <a:graphicData uri="http://schemas.microsoft.com/office/word/2010/wordprocessingShape">
                          <wps:wsp>
                            <wps:cNvSpPr/>
                            <wps:spPr bwMode="auto">
                              <a:xfrm>
                                <a:off x="0" y="0"/>
                                <a:ext cx="1181100" cy="1785620"/>
                              </a:xfrm>
                              <a:prstGeom prst="rect">
                                <a:avLst/>
                              </a:prstGeom>
                              <a:solidFill>
                                <a:srgbClr val="C00000">
                                  <a:alpha val="10000"/>
                                </a:srgbClr>
                              </a:solidFill>
                              <a:ln w="19050">
                                <a:solidFill>
                                  <a:srgbClr val="C00000"/>
                                </a:solidFill>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25BF4" id="직사각형 119" o:spid="_x0000_s1026" style="position:absolute;margin-left:416.8pt;margin-top:33.75pt;width:93pt;height:140.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" fillcolor="#c00000" strokecolor="#c00000" strokeweight="1.5pt">
                      <v:fill opacity="6682f"/>
                      <v:textbox style="layout-flow:vertical;mso-layout-flow-alt:bottom-to-top"/>
                    </v:rect>
                  </w:pict>
                </mc:Fallback>
              </mc:AlternateContent>
            </w:r>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97664" behindDoc="1" locked="0" layoutInCell="1" allowOverlap="1" wp14:anchorId="16B79CB2" wp14:editId="70A6471A">
                      <wp:simplePos x="0" y="0"/>
                      <wp:positionH relativeFrom="leftMargin">
                        <wp:posOffset>3592830</wp:posOffset>
                      </wp:positionH>
                      <wp:positionV relativeFrom="paragraph">
                        <wp:posOffset>201930</wp:posOffset>
                      </wp:positionV>
                      <wp:extent cx="1057910" cy="1404620"/>
                      <wp:effectExtent l="0" t="0" r="8890" b="5715"/>
                      <wp:wrapNone/>
                      <wp:docPr id="201991662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404620"/>
                              </a:xfrm>
                              <a:prstGeom prst="rect">
                                <a:avLst/>
                              </a:prstGeom>
                              <a:solidFill>
                                <a:srgbClr val="FFFFFF"/>
                              </a:solidFill>
                              <a:ln w="9525">
                                <a:noFill/>
                                <a:miter lim="800000"/>
                                <a:headEnd/>
                                <a:tailEnd/>
                              </a:ln>
                            </wps:spPr>
                            <wps:txbx>
                              <w:txbxContent>
                                <w:p w14:paraId="78F1D7EE" w14:textId="77777777" w:rsidR="00AF7658" w:rsidRPr="00AF7658" w:rsidRDefault="00AF7658" w:rsidP="00AF7658">
                                  <w:pPr>
                                    <w:jc w:val="center"/>
                                    <w:rPr>
                                      <w:rFonts w:ascii="KoPubWorld돋움체 Bold" w:eastAsia="KoPubWorld돋움체 Bold" w:hAnsi="KoPubWorld돋움체 Bold" w:cs="KoPubWorld돋움체 Bold"/>
                                      <w:color w:val="C00000"/>
                                      <w:sz w:val="16"/>
                                      <w:szCs w:val="18"/>
                                    </w:rPr>
                                  </w:pPr>
                                  <w:r w:rsidRPr="00AF7658">
                                    <w:rPr>
                                      <w:rFonts w:ascii="KoPubWorld돋움체 Bold" w:eastAsia="KoPubWorld돋움체 Bold" w:hAnsi="KoPubWorld돋움체 Bold" w:cs="KoPubWorld돋움체 Bold" w:hint="eastAsia"/>
                                      <w:color w:val="C00000"/>
                                      <w:sz w:val="16"/>
                                      <w:szCs w:val="18"/>
                                    </w:rPr>
                                    <w:t>통신사 주가 급락</w:t>
                                  </w:r>
                                  <w:r w:rsidRPr="00AF7658">
                                    <w:rPr>
                                      <w:rFonts w:ascii="KoPubWorld돋움체 Bold" w:eastAsia="KoPubWorld돋움체 Bold" w:hAnsi="KoPubWorld돋움체 Bold" w:cs="KoPubWorld돋움체 Bold"/>
                                      <w:color w:val="C00000"/>
                                      <w:sz w:val="16"/>
                                      <w:szCs w:val="18"/>
                                    </w:rPr>
                                    <w:br/>
                                  </w:r>
                                  <w:r w:rsidRPr="00AF7658">
                                    <w:rPr>
                                      <w:rFonts w:ascii="KoPubWorld돋움체 Bold" w:eastAsia="KoPubWorld돋움체 Bold" w:hAnsi="KoPubWorld돋움체 Bold" w:cs="KoPubWorld돋움체 Bold" w:hint="eastAsia"/>
                                      <w:color w:val="C00000"/>
                                      <w:sz w:val="16"/>
                                      <w:szCs w:val="18"/>
                                    </w:rPr>
                                    <w:t>아이씨티케이 주가 상승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6B79CB2" id="_x0000_s1032" type="#_x0000_t202" style="position:absolute;left:0;text-align:left;margin-left:282.9pt;margin-top:15.9pt;width:83.3pt;height:110.6pt;z-index:-2516188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" stroked="f">
                      <v:textbox style="mso-fit-shape-to-text:t">
                        <w:txbxContent>
                          <w:p w14:paraId="78F1D7EE" w14:textId="77777777" w:rsidR="00AF7658" w:rsidRPr="00AF7658" w:rsidRDefault="00AF7658" w:rsidP="00AF7658">
                            <w:pPr>
                              <w:jc w:val="center"/>
                              <w:rPr>
                                <w:rFonts w:ascii="KoPubWorld돋움체 Bold" w:eastAsia="KoPubWorld돋움체 Bold" w:hAnsi="KoPubWorld돋움체 Bold" w:cs="KoPubWorld돋움체 Bold"/>
                                <w:color w:val="C00000"/>
                                <w:sz w:val="16"/>
                                <w:szCs w:val="18"/>
                              </w:rPr>
                            </w:pPr>
                            <w:r w:rsidRPr="00AF7658">
                              <w:rPr>
                                <w:rFonts w:ascii="KoPubWorld돋움체 Bold" w:eastAsia="KoPubWorld돋움체 Bold" w:hAnsi="KoPubWorld돋움체 Bold" w:cs="KoPubWorld돋움체 Bold" w:hint="eastAsia"/>
                                <w:color w:val="C00000"/>
                                <w:sz w:val="16"/>
                                <w:szCs w:val="18"/>
                              </w:rPr>
                              <w:t>통신사 주가 급락</w:t>
                            </w:r>
                            <w:r w:rsidRPr="00AF7658">
                              <w:rPr>
                                <w:rFonts w:ascii="KoPubWorld돋움체 Bold" w:eastAsia="KoPubWorld돋움체 Bold" w:hAnsi="KoPubWorld돋움체 Bold" w:cs="KoPubWorld돋움체 Bold"/>
                                <w:color w:val="C00000"/>
                                <w:sz w:val="16"/>
                                <w:szCs w:val="18"/>
                              </w:rPr>
                              <w:br/>
                            </w:r>
                            <w:r w:rsidRPr="00AF7658">
                              <w:rPr>
                                <w:rFonts w:ascii="KoPubWorld돋움체 Bold" w:eastAsia="KoPubWorld돋움체 Bold" w:hAnsi="KoPubWorld돋움체 Bold" w:cs="KoPubWorld돋움체 Bold" w:hint="eastAsia"/>
                                <w:color w:val="C00000"/>
                                <w:sz w:val="16"/>
                                <w:szCs w:val="18"/>
                              </w:rPr>
                              <w:t>아이씨티케이 주가 상승</w:t>
                            </w:r>
                          </w:p>
                        </w:txbxContent>
                      </v:textbox>
                      <w10:wrap anchorx="margin"/>
                    </v:shape>
                  </w:pict>
                </mc:Fallback>
              </mc:AlternateContent>
            </w:r>
            <w:r w:rsidRPr="008456B8">
              <w:rPr>
                <w:rFonts w:ascii="KoPubWorld돋움체 Bold" w:eastAsia="KoPubWorld돋움체 Bold" w:hAnsi="KoPubWorld돋움체 Bold" w:cs="KoPubWorld돋움체 Bold"/>
                <w:noProof/>
                <w:w w:val="100"/>
              </w:rPr>
              <mc:AlternateContent>
                <mc:Choice Requires="wps">
                  <w:drawing>
                    <wp:anchor distT="0" distB="0" distL="114300" distR="114300" simplePos="0" relativeHeight="251699712" behindDoc="0" locked="0" layoutInCell="1" allowOverlap="1" wp14:anchorId="709CF8F9" wp14:editId="4176CCE0">
                      <wp:simplePos x="0" y="0"/>
                      <wp:positionH relativeFrom="column">
                        <wp:posOffset>2560320</wp:posOffset>
                      </wp:positionH>
                      <wp:positionV relativeFrom="paragraph">
                        <wp:posOffset>421640</wp:posOffset>
                      </wp:positionV>
                      <wp:extent cx="1042035" cy="234950"/>
                      <wp:effectExtent l="0" t="57150" r="5715" b="31750"/>
                      <wp:wrapNone/>
                      <wp:docPr id="1149526309" name="직선 화살표 연결선 125"/>
                      <wp:cNvGraphicFramePr/>
                      <a:graphic xmlns:a="http://schemas.openxmlformats.org/drawingml/2006/main">
                        <a:graphicData uri="http://schemas.microsoft.com/office/word/2010/wordprocessingShape">
                          <wps:wsp>
                            <wps:cNvCnPr/>
                            <wps:spPr>
                              <a:xfrm flipV="1">
                                <a:off x="0" y="0"/>
                                <a:ext cx="1042035" cy="234950"/>
                              </a:xfrm>
                              <a:prstGeom prst="straightConnector1">
                                <a:avLst/>
                              </a:prstGeom>
                              <a:ln>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701AB4" id="_x0000_t32" coordsize="21600,21600" o:spt="32" o:oned="t" path="m,l21600,21600e" filled="f">
                      <v:path arrowok="t" fillok="f" o:connecttype="none"/>
                      <o:lock v:ext="edit" shapetype="t"/>
                    </v:shapetype>
                    <v:shape id="직선 화살표 연결선 125" o:spid="_x0000_s1026" type="#_x0000_t32" style="position:absolute;margin-left:201.6pt;margin-top:33.2pt;width:82.05pt;height:18.5pt;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" strokecolor="#c00000" strokeweight="1pt">
                      <v:stroke endarrow="block" joinstyle="miter"/>
                    </v:shape>
                  </w:pict>
                </mc:Fallback>
              </mc:AlternateContent>
            </w:r>
            <w:r w:rsidRPr="008456B8">
              <w:rPr>
                <w:rFonts w:ascii="KoPubWorld돋움체 Bold" w:eastAsia="KoPubWorld돋움체 Bold" w:hAnsi="KoPubWorld돋움체 Bold" w:cs="KoPubWorld돋움체 Bold"/>
                <w:noProof/>
                <w:w w:val="100"/>
              </w:rPr>
              <mc:AlternateContent>
                <mc:Choice Requires="wps">
                  <w:drawing>
                    <wp:anchor distT="0" distB="0" distL="114300" distR="114300" simplePos="0" relativeHeight="251701760" behindDoc="0" locked="0" layoutInCell="1" allowOverlap="1" wp14:anchorId="2458F7F3" wp14:editId="72C66327">
                      <wp:simplePos x="0" y="0"/>
                      <wp:positionH relativeFrom="column">
                        <wp:posOffset>4535170</wp:posOffset>
                      </wp:positionH>
                      <wp:positionV relativeFrom="paragraph">
                        <wp:posOffset>431800</wp:posOffset>
                      </wp:positionV>
                      <wp:extent cx="751205" cy="276860"/>
                      <wp:effectExtent l="38100" t="38100" r="29845" b="27940"/>
                      <wp:wrapNone/>
                      <wp:docPr id="654409691" name="직선 화살표 연결선 126"/>
                      <wp:cNvGraphicFramePr/>
                      <a:graphic xmlns:a="http://schemas.openxmlformats.org/drawingml/2006/main">
                        <a:graphicData uri="http://schemas.microsoft.com/office/word/2010/wordprocessingShape">
                          <wps:wsp>
                            <wps:cNvCnPr/>
                            <wps:spPr>
                              <a:xfrm flipH="1" flipV="1">
                                <a:off x="0" y="0"/>
                                <a:ext cx="751205" cy="276860"/>
                              </a:xfrm>
                              <a:prstGeom prst="straightConnector1">
                                <a:avLst/>
                              </a:prstGeom>
                              <a:ln>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5A355" id="직선 화살표 연결선 126" o:spid="_x0000_s1026" type="#_x0000_t32" style="position:absolute;margin-left:357.1pt;margin-top:34pt;width:59.15pt;height:21.8pt;flip:x y;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" strokecolor="#c00000" strokeweight="1pt">
                      <v:stroke endarrow="block" joinstyle="miter"/>
                    </v:shape>
                  </w:pict>
                </mc:Fallback>
              </mc:AlternateContent>
            </w:r>
            <w:r>
              <w:rPr>
                <w:noProof/>
              </w:rPr>
              <w:drawing>
                <wp:inline distT="0" distB="0" distL="0" distR="0" wp14:anchorId="49F62E96" wp14:editId="2C774C01">
                  <wp:extent cx="7051040" cy="2542309"/>
                  <wp:effectExtent l="0" t="0" r="0" b="0"/>
                  <wp:docPr id="614733291" name="차트 1">
                    <a:extLst xmlns:a="http://schemas.openxmlformats.org/drawingml/2006/main">
                      <a:ext uri="{FF2B5EF4-FFF2-40B4-BE49-F238E27FC236}">
                        <a16:creationId xmlns:a16="http://schemas.microsoft.com/office/drawing/2014/main" id="{0547BFDD-3DBC-5CAC-0C17-2CB6CBF80F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605C59" w:rsidRPr="008456B8" w14:paraId="168D632D" w14:textId="77777777" w:rsidTr="00A75688">
        <w:trPr>
          <w:trHeight w:val="20"/>
        </w:trPr>
        <w:tc>
          <w:tcPr>
            <w:tcW w:w="11395" w:type="dxa"/>
            <w:tcBorders>
              <w:top w:val="single" w:sz="2" w:space="0" w:color="auto"/>
              <w:left w:val="nil"/>
              <w:bottom w:val="nil"/>
              <w:right w:val="nil"/>
            </w:tcBorders>
            <w:vAlign w:val="center"/>
          </w:tcPr>
          <w:p w14:paraId="7D5A9184" w14:textId="7F1FBECE" w:rsidR="00605C59" w:rsidRPr="008456B8" w:rsidRDefault="00605C59" w:rsidP="00A75688">
            <w:pPr>
              <w:tabs>
                <w:tab w:val="left" w:pos="2160"/>
              </w:tabs>
              <w:rPr>
                <w:color w:val="000000"/>
                <w:sz w:val="14"/>
                <w:szCs w:val="14"/>
              </w:rPr>
            </w:pPr>
            <w:r w:rsidRPr="008456B8">
              <w:rPr>
                <w:rFonts w:hint="eastAsia"/>
                <w:color w:val="000000"/>
                <w:sz w:val="12"/>
                <w:szCs w:val="12"/>
              </w:rPr>
              <w:t xml:space="preserve">출처: </w:t>
            </w:r>
            <w:r w:rsidR="002C4E0D" w:rsidRPr="008456B8">
              <w:rPr>
                <w:rFonts w:hint="eastAsia"/>
                <w:color w:val="000000"/>
                <w:sz w:val="12"/>
                <w:szCs w:val="12"/>
              </w:rPr>
              <w:t>Bloomberg</w:t>
            </w:r>
            <w:r w:rsidRPr="008456B8">
              <w:rPr>
                <w:rFonts w:hint="eastAsia"/>
                <w:color w:val="000000"/>
                <w:sz w:val="12"/>
                <w:szCs w:val="12"/>
              </w:rPr>
              <w:t>, RFS</w:t>
            </w:r>
          </w:p>
        </w:tc>
      </w:tr>
    </w:tbl>
    <w:bookmarkEnd w:id="0"/>
    <w:p w14:paraId="6D264EEB" w14:textId="0F753063" w:rsidR="000C3229" w:rsidRPr="008456B8" w:rsidRDefault="00AF375A" w:rsidP="00AF375A">
      <w:pPr>
        <w:rPr>
          <w:rFonts w:ascii="KoPubWorld돋움체 Medium" w:eastAsia="KoPubWorld돋움체 Medium" w:hAnsi="KoPubWorld돋움체 Medium" w:cs="KoPubWorld돋움체 Medium"/>
          <w:sz w:val="44"/>
          <w:szCs w:val="48"/>
        </w:rPr>
      </w:pPr>
      <w:proofErr w:type="spellStart"/>
      <w:r w:rsidRPr="008456B8">
        <w:rPr>
          <w:rFonts w:ascii="KoPubWorld돋움체 Medium" w:eastAsia="KoPubWorld돋움체 Medium" w:hAnsi="KoPubWorld돋움체 Medium" w:cs="KoPubWorld돋움체 Medium" w:hint="eastAsia"/>
          <w:sz w:val="44"/>
          <w:szCs w:val="48"/>
        </w:rPr>
        <w:lastRenderedPageBreak/>
        <w:t>Ⅱ</w:t>
      </w:r>
      <w:proofErr w:type="spellEnd"/>
      <w:r w:rsidRPr="008456B8">
        <w:rPr>
          <w:rFonts w:ascii="KoPubWorld돋움체 Medium" w:eastAsia="KoPubWorld돋움체 Medium" w:hAnsi="KoPubWorld돋움체 Medium" w:cs="KoPubWorld돋움체 Medium" w:hint="eastAsia"/>
          <w:sz w:val="44"/>
          <w:szCs w:val="48"/>
        </w:rPr>
        <w:t>. Industry Analysis</w:t>
      </w:r>
    </w:p>
    <w:p w14:paraId="4ECAE58C" w14:textId="0BBD8129" w:rsidR="000C3229" w:rsidRPr="008456B8" w:rsidRDefault="00CA6FAC" w:rsidP="00AF375A">
      <w:pPr>
        <w:rPr>
          <w:shd w:val="pct15" w:color="auto" w:fill="FFFFFF"/>
        </w:rPr>
      </w:pPr>
      <w:r w:rsidRPr="00CA6FAC">
        <w:rPr>
          <w:rFonts w:hint="eastAsia"/>
          <w:shd w:val="pct15" w:color="auto" w:fill="FFFFFF"/>
        </w:rPr>
        <w:t>디지털</w:t>
      </w:r>
      <w:r w:rsidRPr="00CA6FAC">
        <w:rPr>
          <w:shd w:val="pct15" w:color="auto" w:fill="FFFFFF"/>
        </w:rPr>
        <w:t xml:space="preserve"> 보안 산업은 디지털 자산을 대상으로 발생하는 데이터 도난, </w:t>
      </w:r>
      <w:proofErr w:type="spellStart"/>
      <w:r w:rsidRPr="00CA6FAC">
        <w:rPr>
          <w:shd w:val="pct15" w:color="auto" w:fill="FFFFFF"/>
        </w:rPr>
        <w:t>위변조</w:t>
      </w:r>
      <w:proofErr w:type="spellEnd"/>
      <w:r w:rsidRPr="00CA6FAC">
        <w:rPr>
          <w:shd w:val="pct15" w:color="auto" w:fill="FFFFFF"/>
        </w:rPr>
        <w:t xml:space="preserve"> 등을 방지하는 제품 혹은 서비스를 제공하는 산업으로</w:t>
      </w:r>
      <w:r>
        <w:rPr>
          <w:rFonts w:hint="eastAsia"/>
          <w:shd w:val="pct15" w:color="auto" w:fill="FFFFFF"/>
        </w:rPr>
        <w:t>, 향</w:t>
      </w:r>
      <w:r w:rsidR="00ED4BB1" w:rsidRPr="008456B8">
        <w:rPr>
          <w:rFonts w:hint="eastAsia"/>
          <w:shd w:val="pct15" w:color="auto" w:fill="FFFFFF"/>
        </w:rPr>
        <w:t xml:space="preserve">후 </w:t>
      </w:r>
      <w:r w:rsidR="00BD38F0" w:rsidRPr="008456B8">
        <w:rPr>
          <w:rFonts w:hint="eastAsia"/>
          <w:shd w:val="pct15" w:color="auto" w:fill="FFFFFF"/>
        </w:rPr>
        <w:t xml:space="preserve">7년 간 </w:t>
      </w:r>
      <w:r w:rsidR="0013698E" w:rsidRPr="008456B8">
        <w:rPr>
          <w:shd w:val="pct15" w:color="auto" w:fill="FFFFFF"/>
        </w:rPr>
        <w:t>연평균</w:t>
      </w:r>
      <w:r w:rsidR="001F52B4" w:rsidRPr="008456B8">
        <w:rPr>
          <w:rFonts w:hint="eastAsia"/>
          <w:shd w:val="pct15" w:color="auto" w:fill="FFFFFF"/>
        </w:rPr>
        <w:t xml:space="preserve"> </w:t>
      </w:r>
      <w:r w:rsidR="0013698E" w:rsidRPr="008456B8">
        <w:rPr>
          <w:shd w:val="pct15" w:color="auto" w:fill="FFFFFF"/>
        </w:rPr>
        <w:t>14.4% 성장</w:t>
      </w:r>
      <w:r w:rsidR="001F52B4" w:rsidRPr="008456B8">
        <w:rPr>
          <w:rFonts w:hint="eastAsia"/>
          <w:shd w:val="pct15" w:color="auto" w:fill="FFFFFF"/>
        </w:rPr>
        <w:t>이</w:t>
      </w:r>
      <w:r w:rsidR="0013698E" w:rsidRPr="008456B8">
        <w:rPr>
          <w:shd w:val="pct15" w:color="auto" w:fill="FFFFFF"/>
        </w:rPr>
        <w:t xml:space="preserve"> 전망된다.</w:t>
      </w:r>
      <w:r w:rsidR="00BE7713" w:rsidRPr="008456B8">
        <w:rPr>
          <w:rFonts w:hint="eastAsia"/>
          <w:shd w:val="pct15" w:color="auto" w:fill="FFFFFF"/>
        </w:rPr>
        <w:t xml:space="preserve"> 특히 최근 </w:t>
      </w:r>
      <w:r w:rsidR="0052329C">
        <w:rPr>
          <w:rFonts w:hint="eastAsia"/>
          <w:shd w:val="pct15" w:color="auto" w:fill="FFFFFF"/>
        </w:rPr>
        <w:t>양자컴퓨터</w:t>
      </w:r>
      <w:r w:rsidR="001F52B4" w:rsidRPr="008456B8">
        <w:rPr>
          <w:rFonts w:hint="eastAsia"/>
          <w:shd w:val="pct15" w:color="auto" w:fill="FFFFFF"/>
        </w:rPr>
        <w:t>의 성능이 빠르게 향상되면서</w:t>
      </w:r>
      <w:r w:rsidR="00E8242F" w:rsidRPr="008456B8">
        <w:rPr>
          <w:rFonts w:hint="eastAsia"/>
          <w:shd w:val="pct15" w:color="auto" w:fill="FFFFFF"/>
        </w:rPr>
        <w:t xml:space="preserve"> 기존 </w:t>
      </w:r>
      <w:r w:rsidR="001F52B4" w:rsidRPr="008456B8">
        <w:rPr>
          <w:rFonts w:hint="eastAsia"/>
          <w:shd w:val="pct15" w:color="auto" w:fill="FFFFFF"/>
        </w:rPr>
        <w:t>암호 방식은</w:t>
      </w:r>
      <w:r w:rsidR="00E8242F" w:rsidRPr="008456B8">
        <w:rPr>
          <w:rFonts w:hint="eastAsia"/>
          <w:shd w:val="pct15" w:color="auto" w:fill="FFFFFF"/>
        </w:rPr>
        <w:t xml:space="preserve"> 신뢰</w:t>
      </w:r>
      <w:r w:rsidR="001F52B4" w:rsidRPr="008456B8">
        <w:rPr>
          <w:rFonts w:hint="eastAsia"/>
          <w:shd w:val="pct15" w:color="auto" w:fill="FFFFFF"/>
        </w:rPr>
        <w:t>를</w:t>
      </w:r>
      <w:r w:rsidR="00E8242F" w:rsidRPr="008456B8">
        <w:rPr>
          <w:rFonts w:hint="eastAsia"/>
          <w:shd w:val="pct15" w:color="auto" w:fill="FFFFFF"/>
        </w:rPr>
        <w:t xml:space="preserve"> 잃</w:t>
      </w:r>
      <w:r w:rsidR="001F52B4" w:rsidRPr="008456B8">
        <w:rPr>
          <w:rFonts w:hint="eastAsia"/>
          <w:shd w:val="pct15" w:color="auto" w:fill="FFFFFF"/>
        </w:rPr>
        <w:t>고 있으며</w:t>
      </w:r>
      <w:r w:rsidR="00E8242F" w:rsidRPr="008456B8">
        <w:rPr>
          <w:rFonts w:hint="eastAsia"/>
          <w:shd w:val="pct15" w:color="auto" w:fill="FFFFFF"/>
        </w:rPr>
        <w:t>,</w:t>
      </w:r>
      <w:r w:rsidR="002B0626" w:rsidRPr="008456B8">
        <w:rPr>
          <w:rFonts w:hint="eastAsia"/>
          <w:shd w:val="pct15" w:color="auto" w:fill="FFFFFF"/>
        </w:rPr>
        <w:t xml:space="preserve"> 이에 따라</w:t>
      </w:r>
      <w:r w:rsidR="00E8242F" w:rsidRPr="008456B8">
        <w:rPr>
          <w:rFonts w:hint="eastAsia"/>
          <w:shd w:val="pct15" w:color="auto" w:fill="FFFFFF"/>
        </w:rPr>
        <w:t xml:space="preserve"> </w:t>
      </w:r>
      <w:r w:rsidR="00BE7713" w:rsidRPr="008456B8">
        <w:rPr>
          <w:rFonts w:hint="eastAsia"/>
          <w:shd w:val="pct15" w:color="auto" w:fill="FFFFFF"/>
        </w:rPr>
        <w:t xml:space="preserve">새로운 보안 </w:t>
      </w:r>
      <w:r w:rsidR="00BE0791" w:rsidRPr="008456B8">
        <w:rPr>
          <w:rFonts w:hint="eastAsia"/>
          <w:shd w:val="pct15" w:color="auto" w:fill="FFFFFF"/>
        </w:rPr>
        <w:t xml:space="preserve">기술에 대한 수요가 급증했다. </w:t>
      </w:r>
      <w:r w:rsidR="00034A2C" w:rsidRPr="008456B8">
        <w:rPr>
          <w:rFonts w:hint="eastAsia"/>
          <w:shd w:val="pct15" w:color="auto" w:fill="FFFFFF"/>
        </w:rPr>
        <w:t xml:space="preserve">본 팀은 </w:t>
      </w:r>
      <w:r w:rsidR="008C2596" w:rsidRPr="008456B8">
        <w:rPr>
          <w:rFonts w:hint="eastAsia"/>
          <w:shd w:val="pct15" w:color="auto" w:fill="FFFFFF"/>
        </w:rPr>
        <w:t xml:space="preserve">이러한 </w:t>
      </w:r>
      <w:r w:rsidR="002B0626" w:rsidRPr="008456B8">
        <w:rPr>
          <w:rFonts w:hint="eastAsia"/>
          <w:shd w:val="pct15" w:color="auto" w:fill="FFFFFF"/>
        </w:rPr>
        <w:t>구조적 변화와</w:t>
      </w:r>
      <w:r w:rsidR="00BE0791" w:rsidRPr="008456B8">
        <w:rPr>
          <w:rFonts w:hint="eastAsia"/>
          <w:shd w:val="pct15" w:color="auto" w:fill="FFFFFF"/>
        </w:rPr>
        <w:t xml:space="preserve"> </w:t>
      </w:r>
      <w:r w:rsidR="002B0626" w:rsidRPr="008456B8">
        <w:rPr>
          <w:rFonts w:hint="eastAsia"/>
          <w:shd w:val="pct15" w:color="auto" w:fill="FFFFFF"/>
        </w:rPr>
        <w:t>기술적 요인</w:t>
      </w:r>
      <w:r w:rsidR="00BE0791" w:rsidRPr="008456B8">
        <w:rPr>
          <w:rFonts w:hint="eastAsia"/>
          <w:shd w:val="pct15" w:color="auto" w:fill="FFFFFF"/>
        </w:rPr>
        <w:t xml:space="preserve">에 대한 이해를 바탕으로 </w:t>
      </w:r>
      <w:r w:rsidR="00ED4BB1" w:rsidRPr="008456B8">
        <w:rPr>
          <w:rFonts w:hint="eastAsia"/>
          <w:shd w:val="pct15" w:color="auto" w:fill="FFFFFF"/>
        </w:rPr>
        <w:t xml:space="preserve">섹터 내 </w:t>
      </w:r>
      <w:r w:rsidR="00961DBA">
        <w:rPr>
          <w:rFonts w:hint="eastAsia"/>
          <w:shd w:val="pct15" w:color="auto" w:fill="FFFFFF"/>
        </w:rPr>
        <w:t>Top-Pick</w:t>
      </w:r>
      <w:r w:rsidR="00ED4BB1" w:rsidRPr="008456B8">
        <w:rPr>
          <w:rFonts w:hint="eastAsia"/>
          <w:shd w:val="pct15" w:color="auto" w:fill="FFFFFF"/>
        </w:rPr>
        <w:t xml:space="preserve">을 선정했다.     </w:t>
      </w:r>
      <w:r w:rsidR="002B0626" w:rsidRPr="008456B8">
        <w:rPr>
          <w:rFonts w:hint="eastAsia"/>
          <w:shd w:val="pct15" w:color="auto" w:fill="FFFFFF"/>
        </w:rPr>
        <w:t xml:space="preserve">  </w:t>
      </w:r>
    </w:p>
    <w:p w14:paraId="76D8EDB3" w14:textId="77777777" w:rsidR="000C3229" w:rsidRPr="00CD2B6F" w:rsidRDefault="000C3229" w:rsidP="00AF375A">
      <w:pPr>
        <w:jc w:val="left"/>
        <w:rPr>
          <w:sz w:val="2"/>
          <w:szCs w:val="2"/>
          <w:shd w:val="pct15" w:color="auto" w:fill="FFFFFF"/>
        </w:rPr>
      </w:pPr>
    </w:p>
    <w:p w14:paraId="14A8839E" w14:textId="446D07EF" w:rsidR="00AF375A" w:rsidRPr="008456B8" w:rsidRDefault="00AF375A" w:rsidP="00AF375A">
      <w:pPr>
        <w:jc w:val="left"/>
        <w:rPr>
          <w:rFonts w:ascii="KoPubWorld돋움체 Bold" w:eastAsia="KoPubWorld돋움체 Bold" w:hAnsi="KoPubWorld돋움체 Bold" w:cs="KoPubWorld돋움체 Bold"/>
          <w:color w:val="203864"/>
          <w:sz w:val="24"/>
          <w:szCs w:val="28"/>
        </w:rPr>
      </w:pPr>
      <w:r w:rsidRPr="008456B8">
        <w:rPr>
          <w:rFonts w:ascii="KoPubWorld돋움체 Bold" w:eastAsia="KoPubWorld돋움체 Bold" w:hAnsi="KoPubWorld돋움체 Bold" w:cs="KoPubWorld돋움체 Bold" w:hint="eastAsia"/>
          <w:color w:val="203864"/>
          <w:sz w:val="24"/>
          <w:szCs w:val="28"/>
        </w:rPr>
        <w:t>바야흐로, 진짜 보안의 시대</w:t>
      </w:r>
    </w:p>
    <w:p w14:paraId="0E6DEDE7" w14:textId="76ED274E" w:rsidR="00D6436F" w:rsidRPr="008456B8" w:rsidRDefault="00082390" w:rsidP="00B53B0F">
      <w:r w:rsidRPr="008456B8">
        <w:rPr>
          <w:noProof/>
        </w:rPr>
        <mc:AlternateContent>
          <mc:Choice Requires="wps">
            <w:drawing>
              <wp:anchor distT="45720" distB="45720" distL="114300" distR="114300" simplePos="0" relativeHeight="251717120" behindDoc="1" locked="0" layoutInCell="1" allowOverlap="1" wp14:anchorId="45700526" wp14:editId="392BC512">
                <wp:simplePos x="0" y="0"/>
                <wp:positionH relativeFrom="leftMargin">
                  <wp:align>right</wp:align>
                </wp:positionH>
                <wp:positionV relativeFrom="paragraph">
                  <wp:posOffset>231546</wp:posOffset>
                </wp:positionV>
                <wp:extent cx="2159635" cy="660400"/>
                <wp:effectExtent l="0" t="0" r="0" b="6350"/>
                <wp:wrapNone/>
                <wp:docPr id="202844701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730EB253" w14:textId="0A125903" w:rsidR="001F3E54" w:rsidRPr="00DF109E" w:rsidRDefault="00E45CC7" w:rsidP="001F3E54">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RSA-2048:</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2048비트의 </w:t>
                            </w:r>
                            <w:proofErr w:type="spellStart"/>
                            <w:r>
                              <w:rPr>
                                <w:rFonts w:ascii="KoPubWorld돋움체 Bold" w:eastAsia="KoPubWorld돋움체 Bold" w:hAnsi="KoPubWorld돋움체 Bold" w:cs="KoPubWorld돋움체 Bold" w:hint="eastAsia"/>
                              </w:rPr>
                              <w:t>정수값을</w:t>
                            </w:r>
                            <w:proofErr w:type="spellEnd"/>
                            <w:r w:rsidR="00082390">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두 소수로 분해하는 알고리즘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00526" id="_x0000_s1033" type="#_x0000_t202" style="position:absolute;left:0;text-align:left;margin-left:118.85pt;margin-top:18.25pt;width:170.05pt;height:52pt;z-index:-25159936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" filled="f" stroked="f">
                <v:textbox>
                  <w:txbxContent>
                    <w:p w14:paraId="730EB253" w14:textId="0A125903" w:rsidR="001F3E54" w:rsidRPr="00DF109E" w:rsidRDefault="00E45CC7" w:rsidP="001F3E54">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RSA-2048:</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2048비트의 </w:t>
                      </w:r>
                      <w:proofErr w:type="spellStart"/>
                      <w:r>
                        <w:rPr>
                          <w:rFonts w:ascii="KoPubWorld돋움체 Bold" w:eastAsia="KoPubWorld돋움체 Bold" w:hAnsi="KoPubWorld돋움체 Bold" w:cs="KoPubWorld돋움체 Bold" w:hint="eastAsia"/>
                        </w:rPr>
                        <w:t>정수값을</w:t>
                      </w:r>
                      <w:proofErr w:type="spellEnd"/>
                      <w:r w:rsidR="00082390">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두 소수로 분해하는 알고리즘</w:t>
                      </w:r>
                    </w:p>
                  </w:txbxContent>
                </v:textbox>
                <w10:wrap anchorx="margin"/>
              </v:shape>
            </w:pict>
          </mc:Fallback>
        </mc:AlternateContent>
      </w:r>
      <w:r w:rsidR="00D6436F" w:rsidRPr="008456B8">
        <w:rPr>
          <w:rFonts w:ascii="KoPubWorld돋움체 Bold" w:eastAsia="KoPubWorld돋움체 Bold" w:hAnsi="KoPubWorld돋움체 Bold" w:cs="KoPubWorld돋움체 Bold" w:hint="eastAsia"/>
        </w:rPr>
        <w:t>양자컴퓨터의 성능 개선</w:t>
      </w:r>
      <w:r w:rsidR="008B75B3" w:rsidRPr="008456B8">
        <w:rPr>
          <w:rFonts w:ascii="KoPubWorld돋움체 Bold" w:eastAsia="KoPubWorld돋움체 Bold" w:hAnsi="KoPubWorld돋움체 Bold" w:cs="KoPubWorld돋움체 Bold" w:hint="eastAsia"/>
        </w:rPr>
        <w:t xml:space="preserve">은 </w:t>
      </w:r>
      <w:r w:rsidR="00D6436F" w:rsidRPr="008456B8">
        <w:rPr>
          <w:rFonts w:ascii="KoPubWorld돋움체 Bold" w:eastAsia="KoPubWorld돋움체 Bold" w:hAnsi="KoPubWorld돋움체 Bold" w:cs="KoPubWorld돋움체 Bold" w:hint="eastAsia"/>
        </w:rPr>
        <w:t xml:space="preserve">보안 산업의 지속적인 </w:t>
      </w:r>
      <w:proofErr w:type="spellStart"/>
      <w:r w:rsidR="00D6436F" w:rsidRPr="008456B8">
        <w:rPr>
          <w:rFonts w:ascii="KoPubWorld돋움체 Bold" w:eastAsia="KoPubWorld돋움체 Bold" w:hAnsi="KoPubWorld돋움체 Bold" w:cs="KoPubWorld돋움체 Bold" w:hint="eastAsia"/>
        </w:rPr>
        <w:t>리레이팅을</w:t>
      </w:r>
      <w:proofErr w:type="spellEnd"/>
      <w:r w:rsidR="00D6436F" w:rsidRPr="008456B8">
        <w:rPr>
          <w:rFonts w:ascii="KoPubWorld돋움체 Bold" w:eastAsia="KoPubWorld돋움체 Bold" w:hAnsi="KoPubWorld돋움체 Bold" w:cs="KoPubWorld돋움체 Bold" w:hint="eastAsia"/>
        </w:rPr>
        <w:t xml:space="preserve"> 이끌 전망이다.</w:t>
      </w:r>
      <w:r w:rsidR="0063530B" w:rsidRPr="008456B8">
        <w:rPr>
          <w:rFonts w:ascii="KoPubWorld돋움체 Bold" w:eastAsia="KoPubWorld돋움체 Bold" w:hAnsi="KoPubWorld돋움체 Bold" w:cs="KoPubWorld돋움체 Bold" w:hint="eastAsia"/>
        </w:rPr>
        <w:t xml:space="preserve"> </w:t>
      </w:r>
      <w:r w:rsidR="0063530B" w:rsidRPr="008456B8">
        <w:rPr>
          <w:rFonts w:hint="eastAsia"/>
        </w:rPr>
        <w:t xml:space="preserve">최근 </w:t>
      </w:r>
      <w:r w:rsidR="00B61A65">
        <w:rPr>
          <w:rFonts w:hint="eastAsia"/>
        </w:rPr>
        <w:t>IONQ</w:t>
      </w:r>
      <w:r w:rsidR="000F2EDF" w:rsidRPr="008456B8">
        <w:rPr>
          <w:rFonts w:hint="eastAsia"/>
        </w:rPr>
        <w:t xml:space="preserve">가 AQ64를 달성하는 등 </w:t>
      </w:r>
      <w:r w:rsidR="0052329C">
        <w:rPr>
          <w:rFonts w:hint="eastAsia"/>
        </w:rPr>
        <w:t>양자컴퓨터</w:t>
      </w:r>
      <w:r w:rsidR="00FF0117" w:rsidRPr="008456B8">
        <w:rPr>
          <w:rFonts w:hint="eastAsia"/>
        </w:rPr>
        <w:t xml:space="preserve"> 상용화가 가시화되고 </w:t>
      </w:r>
      <w:r w:rsidR="000F2EDF" w:rsidRPr="008456B8">
        <w:rPr>
          <w:rFonts w:hint="eastAsia"/>
        </w:rPr>
        <w:t xml:space="preserve">있으며, </w:t>
      </w:r>
      <w:r w:rsidR="00920083" w:rsidRPr="008456B8">
        <w:rPr>
          <w:rFonts w:hint="eastAsia"/>
        </w:rPr>
        <w:t>이에 따라</w:t>
      </w:r>
      <w:r w:rsidR="00D6436F" w:rsidRPr="008456B8">
        <w:rPr>
          <w:rFonts w:hint="eastAsia"/>
        </w:rPr>
        <w:t xml:space="preserve"> 기존 </w:t>
      </w:r>
      <w:r w:rsidR="00D67077">
        <w:rPr>
          <w:rFonts w:hint="eastAsia"/>
        </w:rPr>
        <w:t>보안 체계</w:t>
      </w:r>
      <w:r w:rsidR="00BE44FA" w:rsidRPr="008456B8">
        <w:rPr>
          <w:rFonts w:hint="eastAsia"/>
        </w:rPr>
        <w:t xml:space="preserve">는 </w:t>
      </w:r>
      <w:r w:rsidR="0063530B" w:rsidRPr="008456B8">
        <w:rPr>
          <w:rFonts w:hint="eastAsia"/>
        </w:rPr>
        <w:t xml:space="preserve">근본적 한계에 직면했다. </w:t>
      </w:r>
      <w:r w:rsidR="00331E24" w:rsidRPr="008456B8">
        <w:rPr>
          <w:rFonts w:hint="eastAsia"/>
        </w:rPr>
        <w:t>대표적인</w:t>
      </w:r>
      <w:r w:rsidR="001A6BEF" w:rsidRPr="008456B8">
        <w:rPr>
          <w:rFonts w:hint="eastAsia"/>
        </w:rPr>
        <w:t xml:space="preserve"> 기존 </w:t>
      </w:r>
      <w:r w:rsidR="00D67077">
        <w:rPr>
          <w:rFonts w:hint="eastAsia"/>
        </w:rPr>
        <w:t>보안 체계</w:t>
      </w:r>
      <w:r w:rsidR="001A6BEF" w:rsidRPr="008456B8">
        <w:rPr>
          <w:rFonts w:hint="eastAsia"/>
        </w:rPr>
        <w:t>인 RSA-2048의 경우,</w:t>
      </w:r>
      <w:r w:rsidR="00AF144C" w:rsidRPr="008456B8">
        <w:rPr>
          <w:rFonts w:hint="eastAsia"/>
        </w:rPr>
        <w:t xml:space="preserve"> 양자컴퓨터를 활용</w:t>
      </w:r>
      <w:r w:rsidR="00331E24" w:rsidRPr="008456B8">
        <w:rPr>
          <w:rFonts w:hint="eastAsia"/>
        </w:rPr>
        <w:t>하면</w:t>
      </w:r>
      <w:r w:rsidR="00AF144C" w:rsidRPr="008456B8">
        <w:rPr>
          <w:rFonts w:hint="eastAsia"/>
        </w:rPr>
        <w:t xml:space="preserve"> 5년 내</w:t>
      </w:r>
      <w:r w:rsidR="001A6BEF" w:rsidRPr="008456B8">
        <w:rPr>
          <w:rFonts w:hint="eastAsia"/>
        </w:rPr>
        <w:t xml:space="preserve"> 5%의 확률로 </w:t>
      </w:r>
      <w:r w:rsidR="00AF144C" w:rsidRPr="008456B8">
        <w:rPr>
          <w:rFonts w:hint="eastAsia"/>
        </w:rPr>
        <w:t xml:space="preserve">해독이 가능하다. </w:t>
      </w:r>
      <w:r w:rsidR="00D67077">
        <w:t>보안 체계</w:t>
      </w:r>
      <w:r w:rsidR="00F7640C" w:rsidRPr="008456B8">
        <w:t>는 단 한 번만 뚫려도 전체 시스템이 무력화되기 때문에 업계에서는 0.1%</w:t>
      </w:r>
      <w:r w:rsidR="005715B0" w:rsidRPr="008456B8">
        <w:rPr>
          <w:rFonts w:hint="eastAsia"/>
        </w:rPr>
        <w:t>의 해독 확률</w:t>
      </w:r>
      <w:r w:rsidR="002101EA" w:rsidRPr="008456B8">
        <w:rPr>
          <w:rFonts w:hint="eastAsia"/>
        </w:rPr>
        <w:t>도</w:t>
      </w:r>
      <w:r w:rsidR="00F7640C" w:rsidRPr="008456B8">
        <w:t xml:space="preserve"> </w:t>
      </w:r>
      <w:r w:rsidR="00331E24" w:rsidRPr="008456B8">
        <w:rPr>
          <w:rFonts w:hint="eastAsia"/>
        </w:rPr>
        <w:t>매우 치명적인 것으로</w:t>
      </w:r>
      <w:r w:rsidR="00F7640C" w:rsidRPr="008456B8">
        <w:t xml:space="preserve"> </w:t>
      </w:r>
      <w:r w:rsidR="00F7640C" w:rsidRPr="008456B8">
        <w:rPr>
          <w:rFonts w:hint="eastAsia"/>
        </w:rPr>
        <w:t>간주</w:t>
      </w:r>
      <w:r w:rsidR="00425572" w:rsidRPr="008456B8">
        <w:rPr>
          <w:rFonts w:hint="eastAsia"/>
        </w:rPr>
        <w:t>된다.</w:t>
      </w:r>
      <w:r w:rsidR="00E82250" w:rsidRPr="008456B8">
        <w:rPr>
          <w:rFonts w:hint="eastAsia"/>
        </w:rPr>
        <w:t xml:space="preserve"> </w:t>
      </w:r>
      <w:r w:rsidR="00FA218D" w:rsidRPr="008456B8">
        <w:rPr>
          <w:rFonts w:hint="eastAsia"/>
        </w:rPr>
        <w:t>따라서</w:t>
      </w:r>
      <w:r w:rsidR="00D36654">
        <w:rPr>
          <w:rFonts w:hint="eastAsia"/>
        </w:rPr>
        <w:t>,</w:t>
      </w:r>
      <w:r w:rsidR="00331E24" w:rsidRPr="008456B8">
        <w:rPr>
          <w:rFonts w:hint="eastAsia"/>
        </w:rPr>
        <w:t xml:space="preserve"> 양자 보안</w:t>
      </w:r>
      <w:r w:rsidR="005736AA" w:rsidRPr="008456B8">
        <w:rPr>
          <w:rFonts w:hint="eastAsia"/>
        </w:rPr>
        <w:t xml:space="preserve"> 기술의 가치</w:t>
      </w:r>
      <w:r w:rsidR="00537F84" w:rsidRPr="008456B8">
        <w:rPr>
          <w:rFonts w:hint="eastAsia"/>
        </w:rPr>
        <w:t xml:space="preserve"> 제고는</w:t>
      </w:r>
      <w:r w:rsidR="00AA2365" w:rsidRPr="008456B8">
        <w:rPr>
          <w:rFonts w:hint="eastAsia"/>
        </w:rPr>
        <w:t xml:space="preserve"> 필연적</w:t>
      </w:r>
      <w:r w:rsidR="00537F84" w:rsidRPr="008456B8">
        <w:rPr>
          <w:rFonts w:hint="eastAsia"/>
        </w:rPr>
        <w:t>이다.</w:t>
      </w:r>
    </w:p>
    <w:p w14:paraId="09F8FFF6" w14:textId="0DAA8E15" w:rsidR="000B45A2" w:rsidRPr="008456B8" w:rsidRDefault="005847A4" w:rsidP="00B53B0F">
      <w:r w:rsidRPr="008456B8">
        <w:rPr>
          <w:rFonts w:ascii="KoPubWorld돋움체 Bold" w:eastAsia="KoPubWorld돋움체 Bold" w:hAnsi="KoPubWorld돋움체 Bold" w:cs="KoPubWorld돋움체 Bold" w:hint="eastAsia"/>
        </w:rPr>
        <w:t>여</w:t>
      </w:r>
      <w:r w:rsidR="00AA2365" w:rsidRPr="008456B8">
        <w:rPr>
          <w:rFonts w:ascii="KoPubWorld돋움체 Bold" w:eastAsia="KoPubWorld돋움체 Bold" w:hAnsi="KoPubWorld돋움체 Bold" w:cs="KoPubWorld돋움체 Bold" w:hint="eastAsia"/>
        </w:rPr>
        <w:t>기에</w:t>
      </w:r>
      <w:r w:rsidR="004A3BA8" w:rsidRPr="008456B8">
        <w:rPr>
          <w:rFonts w:ascii="KoPubWorld돋움체 Bold" w:eastAsia="KoPubWorld돋움체 Bold" w:hAnsi="KoPubWorld돋움체 Bold" w:cs="KoPubWorld돋움체 Bold" w:hint="eastAsia"/>
        </w:rPr>
        <w:t xml:space="preserve"> </w:t>
      </w:r>
      <w:r w:rsidR="001D448A" w:rsidRPr="008456B8">
        <w:rPr>
          <w:rFonts w:ascii="KoPubWorld돋움체 Bold" w:eastAsia="KoPubWorld돋움체 Bold" w:hAnsi="KoPubWorld돋움체 Bold" w:cs="KoPubWorld돋움체 Bold" w:hint="eastAsia"/>
        </w:rPr>
        <w:t xml:space="preserve">최근 </w:t>
      </w:r>
      <w:r w:rsidR="004A3BA8" w:rsidRPr="008456B8">
        <w:rPr>
          <w:rFonts w:ascii="KoPubWorld돋움체 Bold" w:eastAsia="KoPubWorld돋움체 Bold" w:hAnsi="KoPubWorld돋움체 Bold" w:cs="KoPubWorld돋움체 Bold" w:hint="eastAsia"/>
        </w:rPr>
        <w:t>통신사 해킹</w:t>
      </w:r>
      <w:r w:rsidR="001D448A" w:rsidRPr="008456B8">
        <w:rPr>
          <w:rFonts w:ascii="KoPubWorld돋움체 Bold" w:eastAsia="KoPubWorld돋움체 Bold" w:hAnsi="KoPubWorld돋움체 Bold" w:cs="KoPubWorld돋움체 Bold" w:hint="eastAsia"/>
        </w:rPr>
        <w:t xml:space="preserve">이 </w:t>
      </w:r>
      <w:r w:rsidR="00D47A07" w:rsidRPr="008456B8">
        <w:rPr>
          <w:rFonts w:ascii="KoPubWorld돋움체 Bold" w:eastAsia="KoPubWorld돋움체 Bold" w:hAnsi="KoPubWorld돋움체 Bold" w:cs="KoPubWorld돋움체 Bold" w:hint="eastAsia"/>
        </w:rPr>
        <w:t>발생</w:t>
      </w:r>
      <w:r w:rsidR="00473076" w:rsidRPr="008456B8">
        <w:rPr>
          <w:rFonts w:ascii="KoPubWorld돋움체 Bold" w:eastAsia="KoPubWorld돋움체 Bold" w:hAnsi="KoPubWorld돋움체 Bold" w:cs="KoPubWorld돋움체 Bold" w:hint="eastAsia"/>
        </w:rPr>
        <w:t xml:space="preserve">하면서, </w:t>
      </w:r>
      <w:r w:rsidRPr="008456B8">
        <w:rPr>
          <w:rFonts w:ascii="KoPubWorld돋움체 Bold" w:eastAsia="KoPubWorld돋움체 Bold" w:hAnsi="KoPubWorld돋움체 Bold" w:cs="KoPubWorld돋움체 Bold" w:hint="eastAsia"/>
        </w:rPr>
        <w:t>보안 산업은 장단기적</w:t>
      </w:r>
      <w:r w:rsidR="00885211" w:rsidRPr="008456B8">
        <w:rPr>
          <w:rFonts w:ascii="KoPubWorld돋움체 Bold" w:eastAsia="KoPubWorld돋움체 Bold" w:hAnsi="KoPubWorld돋움체 Bold" w:cs="KoPubWorld돋움체 Bold" w:hint="eastAsia"/>
        </w:rPr>
        <w:t xml:space="preserve"> 모멘텀</w:t>
      </w:r>
      <w:r w:rsidRPr="008456B8">
        <w:rPr>
          <w:rFonts w:ascii="KoPubWorld돋움체 Bold" w:eastAsia="KoPubWorld돋움체 Bold" w:hAnsi="KoPubWorld돋움체 Bold" w:cs="KoPubWorld돋움체 Bold" w:hint="eastAsia"/>
        </w:rPr>
        <w:t>을 확보했다</w:t>
      </w:r>
      <w:r w:rsidR="00885211" w:rsidRPr="008456B8">
        <w:rPr>
          <w:rFonts w:ascii="KoPubWorld돋움체 Bold" w:eastAsia="KoPubWorld돋움체 Bold" w:hAnsi="KoPubWorld돋움체 Bold" w:cs="KoPubWorld돋움체 Bold" w:hint="eastAsia"/>
        </w:rPr>
        <w:t xml:space="preserve">. </w:t>
      </w:r>
      <w:r w:rsidR="00D7606D" w:rsidRPr="008456B8">
        <w:rPr>
          <w:rFonts w:hint="eastAsia"/>
        </w:rPr>
        <w:t xml:space="preserve">단순 데이터 </w:t>
      </w:r>
      <w:r w:rsidR="007E3633" w:rsidRPr="008456B8">
        <w:rPr>
          <w:rFonts w:hint="eastAsia"/>
        </w:rPr>
        <w:t>유출이</w:t>
      </w:r>
      <w:r w:rsidR="00D7606D" w:rsidRPr="008456B8">
        <w:rPr>
          <w:rFonts w:hint="eastAsia"/>
        </w:rPr>
        <w:t xml:space="preserve"> 발생했던 </w:t>
      </w:r>
      <w:r w:rsidR="007E3633" w:rsidRPr="008456B8">
        <w:rPr>
          <w:rFonts w:hint="eastAsia"/>
        </w:rPr>
        <w:t>이전과</w:t>
      </w:r>
      <w:r w:rsidR="00D7606D" w:rsidRPr="008456B8">
        <w:rPr>
          <w:rFonts w:hint="eastAsia"/>
        </w:rPr>
        <w:t xml:space="preserve"> 달리</w:t>
      </w:r>
      <w:r w:rsidR="00CA36A5" w:rsidRPr="008456B8">
        <w:rPr>
          <w:rFonts w:hint="eastAsia"/>
        </w:rPr>
        <w:t>,</w:t>
      </w:r>
      <w:r w:rsidR="00D7606D" w:rsidRPr="008456B8">
        <w:rPr>
          <w:rFonts w:hint="eastAsia"/>
        </w:rPr>
        <w:t xml:space="preserve"> 유심</w:t>
      </w:r>
      <w:r w:rsidR="00CA36A5" w:rsidRPr="008456B8">
        <w:rPr>
          <w:rFonts w:hint="eastAsia"/>
        </w:rPr>
        <w:t>과</w:t>
      </w:r>
      <w:r w:rsidR="00D7606D" w:rsidRPr="008456B8">
        <w:rPr>
          <w:rFonts w:hint="eastAsia"/>
        </w:rPr>
        <w:t xml:space="preserve"> </w:t>
      </w:r>
      <w:proofErr w:type="spellStart"/>
      <w:r w:rsidR="00D7606D" w:rsidRPr="008456B8">
        <w:rPr>
          <w:rFonts w:hint="eastAsia"/>
        </w:rPr>
        <w:t>펨토셀</w:t>
      </w:r>
      <w:proofErr w:type="spellEnd"/>
      <w:r w:rsidR="00D7606D" w:rsidRPr="008456B8">
        <w:rPr>
          <w:rFonts w:hint="eastAsia"/>
        </w:rPr>
        <w:t xml:space="preserve"> 등 실물 장비를 통</w:t>
      </w:r>
      <w:r w:rsidR="00BE398A" w:rsidRPr="008456B8">
        <w:rPr>
          <w:rFonts w:hint="eastAsia"/>
        </w:rPr>
        <w:t>한</w:t>
      </w:r>
      <w:r w:rsidR="00D7606D" w:rsidRPr="008456B8">
        <w:rPr>
          <w:rFonts w:hint="eastAsia"/>
        </w:rPr>
        <w:t xml:space="preserve"> 공격</w:t>
      </w:r>
      <w:r w:rsidR="00BE398A" w:rsidRPr="008456B8">
        <w:rPr>
          <w:rFonts w:hint="eastAsia"/>
        </w:rPr>
        <w:t xml:space="preserve">이 </w:t>
      </w:r>
      <w:r w:rsidR="007E3633" w:rsidRPr="008456B8">
        <w:rPr>
          <w:rFonts w:hint="eastAsia"/>
        </w:rPr>
        <w:t>확인되었고</w:t>
      </w:r>
      <w:r w:rsidR="00B63D43" w:rsidRPr="008456B8">
        <w:rPr>
          <w:rFonts w:hint="eastAsia"/>
        </w:rPr>
        <w:t xml:space="preserve">, </w:t>
      </w:r>
      <w:r w:rsidR="003354BF" w:rsidRPr="008456B8">
        <w:rPr>
          <w:rFonts w:hint="eastAsia"/>
        </w:rPr>
        <w:t>KT의 경우 약 2</w:t>
      </w:r>
      <w:r w:rsidR="00AC3D96" w:rsidRPr="008456B8">
        <w:rPr>
          <w:rFonts w:hint="eastAsia"/>
        </w:rPr>
        <w:t>.</w:t>
      </w:r>
      <w:r w:rsidR="003354BF" w:rsidRPr="008456B8">
        <w:rPr>
          <w:rFonts w:hint="eastAsia"/>
        </w:rPr>
        <w:t>4</w:t>
      </w:r>
      <w:r w:rsidR="00AC3D96" w:rsidRPr="008456B8">
        <w:rPr>
          <w:rFonts w:hint="eastAsia"/>
        </w:rPr>
        <w:t>억</w:t>
      </w:r>
      <w:r w:rsidR="003354BF" w:rsidRPr="008456B8">
        <w:rPr>
          <w:rFonts w:hint="eastAsia"/>
        </w:rPr>
        <w:t xml:space="preserve"> 원의</w:t>
      </w:r>
      <w:r w:rsidR="00CA36A5" w:rsidRPr="008456B8">
        <w:rPr>
          <w:rFonts w:hint="eastAsia"/>
        </w:rPr>
        <w:t xml:space="preserve"> 금전적 피해가</w:t>
      </w:r>
      <w:r w:rsidR="003354BF" w:rsidRPr="008456B8">
        <w:rPr>
          <w:rFonts w:hint="eastAsia"/>
        </w:rPr>
        <w:t xml:space="preserve"> 최초로</w:t>
      </w:r>
      <w:r w:rsidR="00CA36A5" w:rsidRPr="008456B8">
        <w:rPr>
          <w:rFonts w:hint="eastAsia"/>
        </w:rPr>
        <w:t xml:space="preserve"> 발생했다. </w:t>
      </w:r>
      <w:r w:rsidR="005D493F" w:rsidRPr="008456B8">
        <w:rPr>
          <w:rFonts w:hint="eastAsia"/>
        </w:rPr>
        <w:t>이</w:t>
      </w:r>
      <w:r w:rsidR="00795EF3" w:rsidRPr="008456B8">
        <w:rPr>
          <w:rFonts w:hint="eastAsia"/>
        </w:rPr>
        <w:t xml:space="preserve">러한 변화는 </w:t>
      </w:r>
      <w:r w:rsidR="001629C0" w:rsidRPr="008456B8">
        <w:rPr>
          <w:rFonts w:hint="eastAsia"/>
        </w:rPr>
        <w:t xml:space="preserve">기존 </w:t>
      </w:r>
      <w:r w:rsidR="00B72ADD" w:rsidRPr="008456B8">
        <w:rPr>
          <w:rFonts w:hint="eastAsia"/>
        </w:rPr>
        <w:t>보안 체계만으로</w:t>
      </w:r>
      <w:r w:rsidR="00473076" w:rsidRPr="008456B8">
        <w:rPr>
          <w:rFonts w:hint="eastAsia"/>
        </w:rPr>
        <w:t>는</w:t>
      </w:r>
      <w:r w:rsidR="00B72ADD" w:rsidRPr="008456B8">
        <w:rPr>
          <w:rFonts w:hint="eastAsia"/>
        </w:rPr>
        <w:t xml:space="preserve"> </w:t>
      </w:r>
      <w:r w:rsidR="00AC3D96" w:rsidRPr="008456B8">
        <w:rPr>
          <w:rFonts w:hint="eastAsia"/>
        </w:rPr>
        <w:t xml:space="preserve">완벽한 </w:t>
      </w:r>
      <w:r w:rsidR="00B72ADD" w:rsidRPr="008456B8">
        <w:rPr>
          <w:rFonts w:hint="eastAsia"/>
        </w:rPr>
        <w:t xml:space="preserve">대응이 불가능함을 보여주며, </w:t>
      </w:r>
      <w:r w:rsidR="00795EF3" w:rsidRPr="008456B8">
        <w:rPr>
          <w:rFonts w:hint="eastAsia"/>
        </w:rPr>
        <w:t>새로운 보안 기술 도입</w:t>
      </w:r>
      <w:r w:rsidR="00791AE3" w:rsidRPr="008456B8">
        <w:rPr>
          <w:rFonts w:hint="eastAsia"/>
        </w:rPr>
        <w:t xml:space="preserve">을 </w:t>
      </w:r>
      <w:r w:rsidR="00003954" w:rsidRPr="008456B8">
        <w:rPr>
          <w:rFonts w:hint="eastAsia"/>
        </w:rPr>
        <w:t>야기</w:t>
      </w:r>
      <w:r w:rsidR="00B72ADD" w:rsidRPr="008456B8">
        <w:rPr>
          <w:rFonts w:hint="eastAsia"/>
        </w:rPr>
        <w:t>할 전망이다.</w:t>
      </w:r>
      <w:r w:rsidR="00771784" w:rsidRPr="008456B8">
        <w:rPr>
          <w:rFonts w:hint="eastAsia"/>
        </w:rPr>
        <w:t xml:space="preserve"> </w:t>
      </w:r>
      <w:r w:rsidR="002E7FEA" w:rsidRPr="008456B8">
        <w:rPr>
          <w:rFonts w:hint="eastAsia"/>
        </w:rPr>
        <w:t xml:space="preserve"> </w:t>
      </w:r>
    </w:p>
    <w:p w14:paraId="41B942BE" w14:textId="31C52F4A" w:rsidR="00DF01A6" w:rsidRPr="008456B8" w:rsidRDefault="007C4D48" w:rsidP="00B53B0F">
      <w:r w:rsidRPr="008456B8">
        <w:rPr>
          <w:rFonts w:ascii="KoPubWorld돋움체 Bold" w:eastAsia="KoPubWorld돋움체 Bold" w:hAnsi="KoPubWorld돋움체 Bold" w:cs="KoPubWorld돋움체 Bold" w:hint="eastAsia"/>
        </w:rPr>
        <w:t xml:space="preserve">보안 산업은 주요 기술을 보유한 기업이 모멘텀을 독식해 왔으며, </w:t>
      </w:r>
      <w:r w:rsidR="00407964" w:rsidRPr="008456B8">
        <w:rPr>
          <w:rFonts w:ascii="KoPubWorld돋움체 Bold" w:eastAsia="KoPubWorld돋움체 Bold" w:hAnsi="KoPubWorld돋움체 Bold" w:cs="KoPubWorld돋움체 Bold" w:hint="eastAsia"/>
        </w:rPr>
        <w:t>이번에도 동일한 패턴을 보일 것이다</w:t>
      </w:r>
      <w:r w:rsidR="00635F99" w:rsidRPr="008456B8">
        <w:rPr>
          <w:rFonts w:ascii="KoPubWorld돋움체 Bold" w:eastAsia="KoPubWorld돋움체 Bold" w:hAnsi="KoPubWorld돋움체 Bold" w:cs="KoPubWorld돋움체 Bold" w:hint="eastAsia"/>
        </w:rPr>
        <w:t xml:space="preserve">. </w:t>
      </w:r>
      <w:r w:rsidR="002D31BA" w:rsidRPr="008456B8">
        <w:rPr>
          <w:rFonts w:hint="eastAsia"/>
        </w:rPr>
        <w:t xml:space="preserve">실제로 </w:t>
      </w:r>
      <w:proofErr w:type="spellStart"/>
      <w:r w:rsidR="00463A02" w:rsidRPr="008456B8">
        <w:rPr>
          <w:rFonts w:hint="eastAsia"/>
        </w:rPr>
        <w:t>슈프리마에이치큐는</w:t>
      </w:r>
      <w:proofErr w:type="spellEnd"/>
      <w:r w:rsidR="00463A02" w:rsidRPr="008456B8">
        <w:t xml:space="preserve"> </w:t>
      </w:r>
      <w:r w:rsidR="00463A02" w:rsidRPr="008456B8">
        <w:rPr>
          <w:rFonts w:hint="eastAsia"/>
        </w:rPr>
        <w:t>지난</w:t>
      </w:r>
      <w:r w:rsidR="002D31BA" w:rsidRPr="008456B8">
        <w:rPr>
          <w:rFonts w:hint="eastAsia"/>
        </w:rPr>
        <w:t xml:space="preserve"> 4월 SKT의 유심 해킹 </w:t>
      </w:r>
      <w:r w:rsidR="00463A02" w:rsidRPr="008456B8">
        <w:rPr>
          <w:rFonts w:hint="eastAsia"/>
        </w:rPr>
        <w:t>직후</w:t>
      </w:r>
      <w:r w:rsidR="002D31BA" w:rsidRPr="008456B8">
        <w:rPr>
          <w:rFonts w:hint="eastAsia"/>
        </w:rPr>
        <w:t xml:space="preserve"> </w:t>
      </w:r>
      <w:r w:rsidR="002F5E93" w:rsidRPr="008456B8">
        <w:rPr>
          <w:rFonts w:hint="eastAsia"/>
        </w:rPr>
        <w:t xml:space="preserve">1영업일 간 +29.9%의 주가 급등을 보이며 </w:t>
      </w:r>
      <w:r w:rsidR="002D31BA" w:rsidRPr="008456B8">
        <w:rPr>
          <w:rFonts w:hint="eastAsia"/>
        </w:rPr>
        <w:t xml:space="preserve">상한가를 기록했다. </w:t>
      </w:r>
      <w:r w:rsidR="004E695D" w:rsidRPr="008456B8">
        <w:rPr>
          <w:rFonts w:hint="eastAsia"/>
        </w:rPr>
        <w:t>당사는 초당 수천 명의 안면 인식이 가능한 기술을 보유하고 있</w:t>
      </w:r>
      <w:r w:rsidR="00407964" w:rsidRPr="008456B8">
        <w:rPr>
          <w:rFonts w:hint="eastAsia"/>
        </w:rPr>
        <w:t>었고,</w:t>
      </w:r>
      <w:r w:rsidR="004E695D" w:rsidRPr="008456B8">
        <w:rPr>
          <w:rFonts w:hint="eastAsia"/>
        </w:rPr>
        <w:t xml:space="preserve"> </w:t>
      </w:r>
      <w:r w:rsidR="004C4EEF" w:rsidRPr="008456B8">
        <w:rPr>
          <w:rFonts w:hint="eastAsia"/>
        </w:rPr>
        <w:t xml:space="preserve">SKT의 해킹 피해 이후 금융 당국이 </w:t>
      </w:r>
      <w:r w:rsidR="005A0710" w:rsidRPr="008456B8">
        <w:rPr>
          <w:rFonts w:hint="eastAsia"/>
        </w:rPr>
        <w:t>다중 인증 도입을 강화하자</w:t>
      </w:r>
      <w:r w:rsidR="00DF01A6" w:rsidRPr="008456B8">
        <w:rPr>
          <w:rFonts w:hint="eastAsia"/>
        </w:rPr>
        <w:t xml:space="preserve"> 시장이</w:t>
      </w:r>
      <w:r w:rsidR="005A0710" w:rsidRPr="008456B8">
        <w:rPr>
          <w:rFonts w:hint="eastAsia"/>
        </w:rPr>
        <w:t xml:space="preserve"> 즉각적으로</w:t>
      </w:r>
      <w:r w:rsidR="00DF01A6" w:rsidRPr="008456B8">
        <w:rPr>
          <w:rFonts w:hint="eastAsia"/>
        </w:rPr>
        <w:t xml:space="preserve"> 반응한 것으로 해석된다.</w:t>
      </w:r>
    </w:p>
    <w:p w14:paraId="02A2D647" w14:textId="74B3F08A" w:rsidR="00430B6A" w:rsidRPr="008456B8" w:rsidRDefault="001D3660" w:rsidP="00B53B0F">
      <w:r w:rsidRPr="008456B8">
        <w:rPr>
          <w:noProof/>
        </w:rPr>
        <mc:AlternateContent>
          <mc:Choice Requires="wps">
            <w:drawing>
              <wp:anchor distT="45720" distB="45720" distL="114300" distR="114300" simplePos="0" relativeHeight="251723264" behindDoc="1" locked="0" layoutInCell="1" allowOverlap="1" wp14:anchorId="028A6151" wp14:editId="6B0DEBA5">
                <wp:simplePos x="0" y="0"/>
                <wp:positionH relativeFrom="leftMargin">
                  <wp:align>right</wp:align>
                </wp:positionH>
                <wp:positionV relativeFrom="paragraph">
                  <wp:posOffset>37712</wp:posOffset>
                </wp:positionV>
                <wp:extent cx="2159635" cy="660400"/>
                <wp:effectExtent l="0" t="0" r="0" b="6350"/>
                <wp:wrapNone/>
                <wp:docPr id="178183599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741AA884" w14:textId="064102D2" w:rsidR="001D3660" w:rsidRPr="00DF109E" w:rsidRDefault="001D3660" w:rsidP="001D3660">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양자 보안의 핵심은 PUF칩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A6151" id="_x0000_s1034" type="#_x0000_t202" style="position:absolute;left:0;text-align:left;margin-left:118.85pt;margin-top:2.95pt;width:170.05pt;height:52pt;z-index:-25159321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" filled="f" stroked="f">
                <v:textbox>
                  <w:txbxContent>
                    <w:p w14:paraId="741AA884" w14:textId="064102D2" w:rsidR="001D3660" w:rsidRPr="00DF109E" w:rsidRDefault="001D3660" w:rsidP="001D3660">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양자 보안의 핵심은 PUF칩</w:t>
                      </w:r>
                    </w:p>
                  </w:txbxContent>
                </v:textbox>
                <w10:wrap anchorx="margin"/>
              </v:shape>
            </w:pict>
          </mc:Fallback>
        </mc:AlternateContent>
      </w:r>
      <w:r w:rsidR="00DF01A6" w:rsidRPr="008456B8">
        <w:rPr>
          <w:rFonts w:ascii="KoPubWorld돋움체 Bold" w:eastAsia="KoPubWorld돋움체 Bold" w:hAnsi="KoPubWorld돋움체 Bold" w:cs="KoPubWorld돋움체 Bold" w:hint="eastAsia"/>
        </w:rPr>
        <w:t xml:space="preserve">현 </w:t>
      </w:r>
      <w:r w:rsidR="00201304" w:rsidRPr="008456B8">
        <w:rPr>
          <w:rFonts w:ascii="KoPubWorld돋움체 Bold" w:eastAsia="KoPubWorld돋움체 Bold" w:hAnsi="KoPubWorld돋움체 Bold" w:cs="KoPubWorld돋움체 Bold" w:hint="eastAsia"/>
        </w:rPr>
        <w:t>시</w:t>
      </w:r>
      <w:r w:rsidR="00903105" w:rsidRPr="008456B8">
        <w:rPr>
          <w:rFonts w:ascii="KoPubWorld돋움체 Bold" w:eastAsia="KoPubWorld돋움체 Bold" w:hAnsi="KoPubWorld돋움체 Bold" w:cs="KoPubWorld돋움체 Bold" w:hint="eastAsia"/>
        </w:rPr>
        <w:t>점</w:t>
      </w:r>
      <w:r w:rsidR="00E35671" w:rsidRPr="008456B8">
        <w:rPr>
          <w:rFonts w:ascii="KoPubWorld돋움체 Bold" w:eastAsia="KoPubWorld돋움체 Bold" w:hAnsi="KoPubWorld돋움체 Bold" w:cs="KoPubWorld돋움체 Bold" w:hint="eastAsia"/>
        </w:rPr>
        <w:t xml:space="preserve"> 시장은 </w:t>
      </w:r>
      <w:r w:rsidR="00201304" w:rsidRPr="008456B8">
        <w:rPr>
          <w:rFonts w:ascii="KoPubWorld돋움체 Bold" w:eastAsia="KoPubWorld돋움체 Bold" w:hAnsi="KoPubWorld돋움체 Bold" w:cs="KoPubWorld돋움체 Bold" w:hint="eastAsia"/>
        </w:rPr>
        <w:t>PUF</w:t>
      </w:r>
      <w:r w:rsidR="007521B6" w:rsidRPr="008456B8">
        <w:rPr>
          <w:rFonts w:ascii="KoPubWorld돋움체 Bold" w:eastAsia="KoPubWorld돋움체 Bold" w:hAnsi="KoPubWorld돋움체 Bold" w:cs="KoPubWorld돋움체 Bold" w:hint="eastAsia"/>
        </w:rPr>
        <w:t>칩</w:t>
      </w:r>
      <w:r w:rsidR="00E35671" w:rsidRPr="008456B8">
        <w:rPr>
          <w:rFonts w:ascii="KoPubWorld돋움체 Bold" w:eastAsia="KoPubWorld돋움체 Bold" w:hAnsi="KoPubWorld돋움체 Bold" w:cs="KoPubWorld돋움체 Bold" w:hint="eastAsia"/>
        </w:rPr>
        <w:t xml:space="preserve"> 기술에 주목</w:t>
      </w:r>
      <w:r w:rsidR="00F043CA" w:rsidRPr="008456B8">
        <w:rPr>
          <w:rFonts w:ascii="KoPubWorld돋움체 Bold" w:eastAsia="KoPubWorld돋움체 Bold" w:hAnsi="KoPubWorld돋움체 Bold" w:cs="KoPubWorld돋움체 Bold" w:hint="eastAsia"/>
        </w:rPr>
        <w:t>할 것이다</w:t>
      </w:r>
      <w:r w:rsidR="00E35671" w:rsidRPr="008456B8">
        <w:rPr>
          <w:rFonts w:ascii="KoPubWorld돋움체 Bold" w:eastAsia="KoPubWorld돋움체 Bold" w:hAnsi="KoPubWorld돋움체 Bold" w:cs="KoPubWorld돋움체 Bold" w:hint="eastAsia"/>
        </w:rPr>
        <w:t>.</w:t>
      </w:r>
      <w:r w:rsidR="00201304" w:rsidRPr="008456B8">
        <w:rPr>
          <w:rFonts w:ascii="KoPubWorld돋움체 Bold" w:eastAsia="KoPubWorld돋움체 Bold" w:hAnsi="KoPubWorld돋움체 Bold" w:cs="KoPubWorld돋움체 Bold" w:hint="eastAsia"/>
        </w:rPr>
        <w:t xml:space="preserve"> </w:t>
      </w:r>
      <w:r w:rsidR="00D63CCB" w:rsidRPr="008456B8">
        <w:rPr>
          <w:rFonts w:hint="eastAsia"/>
        </w:rPr>
        <w:t xml:space="preserve">기존 보안 체계가 암호키를 별도 스토리지에 보관하는 논리 </w:t>
      </w:r>
      <w:r w:rsidR="0034385C" w:rsidRPr="008456B8">
        <w:rPr>
          <w:rFonts w:hint="eastAsia"/>
        </w:rPr>
        <w:t>기반 방식이었다면</w:t>
      </w:r>
      <w:r w:rsidR="00D63CCB" w:rsidRPr="008456B8">
        <w:rPr>
          <w:rFonts w:hint="eastAsia"/>
        </w:rPr>
        <w:t xml:space="preserve">, </w:t>
      </w:r>
      <w:r w:rsidR="00525E37" w:rsidRPr="008456B8">
        <w:rPr>
          <w:rFonts w:hint="eastAsia"/>
        </w:rPr>
        <w:t>PUF칩은 제조 과정</w:t>
      </w:r>
      <w:r w:rsidR="00364F1B" w:rsidRPr="008456B8">
        <w:rPr>
          <w:rFonts w:hint="eastAsia"/>
        </w:rPr>
        <w:t>에서</w:t>
      </w:r>
      <w:r w:rsidR="00525E37" w:rsidRPr="008456B8">
        <w:rPr>
          <w:rFonts w:hint="eastAsia"/>
        </w:rPr>
        <w:t xml:space="preserve"> 발생하는 미세한 </w:t>
      </w:r>
      <w:r w:rsidR="0034385C" w:rsidRPr="008456B8">
        <w:rPr>
          <w:rFonts w:hint="eastAsia"/>
        </w:rPr>
        <w:t xml:space="preserve">물리적 </w:t>
      </w:r>
      <w:r w:rsidR="00525E37" w:rsidRPr="008456B8">
        <w:rPr>
          <w:rFonts w:hint="eastAsia"/>
        </w:rPr>
        <w:t xml:space="preserve">편차를 암호키로 </w:t>
      </w:r>
      <w:r w:rsidR="00364F1B" w:rsidRPr="008456B8">
        <w:rPr>
          <w:rFonts w:hint="eastAsia"/>
        </w:rPr>
        <w:t>활</w:t>
      </w:r>
      <w:r w:rsidR="00525E37" w:rsidRPr="008456B8">
        <w:rPr>
          <w:rFonts w:hint="eastAsia"/>
        </w:rPr>
        <w:t xml:space="preserve">용하는 물리 </w:t>
      </w:r>
      <w:r w:rsidR="0034385C" w:rsidRPr="008456B8">
        <w:rPr>
          <w:rFonts w:hint="eastAsia"/>
        </w:rPr>
        <w:t>기반</w:t>
      </w:r>
      <w:r w:rsidR="00525E37" w:rsidRPr="008456B8">
        <w:rPr>
          <w:rFonts w:hint="eastAsia"/>
        </w:rPr>
        <w:t xml:space="preserve">의 </w:t>
      </w:r>
      <w:r w:rsidR="00364F1B" w:rsidRPr="008456B8">
        <w:rPr>
          <w:rFonts w:hint="eastAsia"/>
        </w:rPr>
        <w:t>암호</w:t>
      </w:r>
      <w:r w:rsidR="00525E37" w:rsidRPr="008456B8">
        <w:rPr>
          <w:rFonts w:hint="eastAsia"/>
        </w:rPr>
        <w:t xml:space="preserve"> 칩이다. </w:t>
      </w:r>
      <w:r w:rsidR="002648EA" w:rsidRPr="008456B8">
        <w:rPr>
          <w:rFonts w:hint="eastAsia"/>
        </w:rPr>
        <w:t>해당 방식은 암호키를 저장하지 않기에,</w:t>
      </w:r>
      <w:r w:rsidR="00E66A03" w:rsidRPr="008456B8">
        <w:rPr>
          <w:rFonts w:hint="eastAsia"/>
        </w:rPr>
        <w:t xml:space="preserve"> 해킹</w:t>
      </w:r>
      <w:r w:rsidR="004C64B7" w:rsidRPr="008456B8">
        <w:rPr>
          <w:rFonts w:hint="eastAsia"/>
        </w:rPr>
        <w:t>의</w:t>
      </w:r>
      <w:r w:rsidR="00430A48" w:rsidRPr="008456B8">
        <w:rPr>
          <w:rFonts w:hint="eastAsia"/>
        </w:rPr>
        <w:t xml:space="preserve"> 대상이 될 </w:t>
      </w:r>
      <w:r w:rsidR="00E66A03" w:rsidRPr="008456B8">
        <w:rPr>
          <w:rFonts w:hint="eastAsia"/>
        </w:rPr>
        <w:t>스토리지</w:t>
      </w:r>
      <w:r w:rsidR="00430A48" w:rsidRPr="008456B8">
        <w:rPr>
          <w:rFonts w:hint="eastAsia"/>
        </w:rPr>
        <w:t xml:space="preserve"> 자체가</w:t>
      </w:r>
      <w:r w:rsidR="00E66A03" w:rsidRPr="008456B8">
        <w:rPr>
          <w:rFonts w:hint="eastAsia"/>
        </w:rPr>
        <w:t xml:space="preserve"> 존재하지 않</w:t>
      </w:r>
      <w:r w:rsidR="001540F4" w:rsidRPr="008456B8">
        <w:rPr>
          <w:rFonts w:hint="eastAsia"/>
        </w:rPr>
        <w:t xml:space="preserve">는다. </w:t>
      </w:r>
      <w:r w:rsidR="00BA5649" w:rsidRPr="008456B8">
        <w:rPr>
          <w:rFonts w:ascii="KoPubWorld돋움체 Bold" w:eastAsia="KoPubWorld돋움체 Bold" w:hAnsi="KoPubWorld돋움체 Bold" w:cs="KoPubWorld돋움체 Bold" w:hint="eastAsia"/>
        </w:rPr>
        <w:t xml:space="preserve">이러한 </w:t>
      </w:r>
      <w:r w:rsidR="00430A48" w:rsidRPr="008456B8">
        <w:rPr>
          <w:rFonts w:ascii="KoPubWorld돋움체 Bold" w:eastAsia="KoPubWorld돋움체 Bold" w:hAnsi="KoPubWorld돋움체 Bold" w:cs="KoPubWorld돋움체 Bold" w:hint="eastAsia"/>
        </w:rPr>
        <w:t xml:space="preserve">구조적 </w:t>
      </w:r>
      <w:r w:rsidR="00BA5649" w:rsidRPr="008456B8">
        <w:rPr>
          <w:rFonts w:ascii="KoPubWorld돋움체 Bold" w:eastAsia="KoPubWorld돋움체 Bold" w:hAnsi="KoPubWorld돋움체 Bold" w:cs="KoPubWorld돋움체 Bold" w:hint="eastAsia"/>
        </w:rPr>
        <w:t>장점을 바탕</w:t>
      </w:r>
      <w:r w:rsidR="00430A48" w:rsidRPr="008456B8">
        <w:rPr>
          <w:rFonts w:ascii="KoPubWorld돋움체 Bold" w:eastAsia="KoPubWorld돋움체 Bold" w:hAnsi="KoPubWorld돋움체 Bold" w:cs="KoPubWorld돋움체 Bold" w:hint="eastAsia"/>
        </w:rPr>
        <w:t>으로</w:t>
      </w:r>
      <w:r w:rsidR="00E40D49" w:rsidRPr="008456B8">
        <w:rPr>
          <w:rFonts w:ascii="KoPubWorld돋움체 Bold" w:eastAsia="KoPubWorld돋움체 Bold" w:hAnsi="KoPubWorld돋움체 Bold" w:cs="KoPubWorld돋움체 Bold" w:hint="eastAsia"/>
        </w:rPr>
        <w:t xml:space="preserve"> PUF칩은</w:t>
      </w:r>
      <w:r w:rsidR="006D7344" w:rsidRPr="008456B8">
        <w:rPr>
          <w:rFonts w:ascii="KoPubWorld돋움체 Bold" w:eastAsia="KoPubWorld돋움체 Bold" w:hAnsi="KoPubWorld돋움체 Bold" w:cs="KoPubWorld돋움체 Bold" w:hint="eastAsia"/>
        </w:rPr>
        <w:t xml:space="preserve"> 양자 보안 체계</w:t>
      </w:r>
      <w:r w:rsidR="00430A48" w:rsidRPr="008456B8">
        <w:rPr>
          <w:rFonts w:ascii="KoPubWorld돋움체 Bold" w:eastAsia="KoPubWorld돋움체 Bold" w:hAnsi="KoPubWorld돋움체 Bold" w:cs="KoPubWorld돋움체 Bold" w:hint="eastAsia"/>
        </w:rPr>
        <w:t>의 핵심으로 거듭날 것이며,</w:t>
      </w:r>
      <w:r w:rsidR="006D7344" w:rsidRPr="008456B8">
        <w:rPr>
          <w:rFonts w:ascii="KoPubWorld돋움체 Bold" w:eastAsia="KoPubWorld돋움체 Bold" w:hAnsi="KoPubWorld돋움체 Bold" w:cs="KoPubWorld돋움체 Bold" w:hint="eastAsia"/>
        </w:rPr>
        <w:t xml:space="preserve"> 최근 발생하는 </w:t>
      </w:r>
      <w:proofErr w:type="spellStart"/>
      <w:r w:rsidR="006D7344" w:rsidRPr="008456B8">
        <w:rPr>
          <w:rFonts w:ascii="KoPubWorld돋움체 Bold" w:eastAsia="KoPubWorld돋움체 Bold" w:hAnsi="KoPubWorld돋움체 Bold" w:cs="KoPubWorld돋움체 Bold" w:hint="eastAsia"/>
        </w:rPr>
        <w:t>유심펨</w:t>
      </w:r>
      <w:r w:rsidR="00595A56" w:rsidRPr="008456B8">
        <w:rPr>
          <w:rFonts w:ascii="KoPubWorld돋움체 Bold" w:eastAsia="KoPubWorld돋움체 Bold" w:hAnsi="KoPubWorld돋움체 Bold" w:cs="KoPubWorld돋움체 Bold" w:hint="eastAsia"/>
        </w:rPr>
        <w:t>〮</w:t>
      </w:r>
      <w:r w:rsidR="006D7344" w:rsidRPr="008456B8">
        <w:rPr>
          <w:rFonts w:ascii="KoPubWorld돋움체 Bold" w:eastAsia="KoPubWorld돋움체 Bold" w:hAnsi="KoPubWorld돋움체 Bold" w:cs="KoPubWorld돋움체 Bold" w:hint="eastAsia"/>
        </w:rPr>
        <w:t>토셀에</w:t>
      </w:r>
      <w:proofErr w:type="spellEnd"/>
      <w:r w:rsidR="006D7344" w:rsidRPr="008456B8">
        <w:rPr>
          <w:rFonts w:ascii="KoPubWorld돋움체 Bold" w:eastAsia="KoPubWorld돋움체 Bold" w:hAnsi="KoPubWorld돋움체 Bold" w:cs="KoPubWorld돋움체 Bold" w:hint="eastAsia"/>
        </w:rPr>
        <w:t xml:space="preserve"> 대한 해킹을 방지하는 데</w:t>
      </w:r>
      <w:r w:rsidR="00430A48" w:rsidRPr="008456B8">
        <w:rPr>
          <w:rFonts w:ascii="KoPubWorld돋움체 Bold" w:eastAsia="KoPubWorld돋움체 Bold" w:hAnsi="KoPubWorld돋움체 Bold" w:cs="KoPubWorld돋움체 Bold" w:hint="eastAsia"/>
        </w:rPr>
        <w:t xml:space="preserve">에도 </w:t>
      </w:r>
      <w:r w:rsidR="001D448A" w:rsidRPr="008456B8">
        <w:rPr>
          <w:rFonts w:ascii="KoPubWorld돋움체 Bold" w:eastAsia="KoPubWorld돋움체 Bold" w:hAnsi="KoPubWorld돋움체 Bold" w:cs="KoPubWorld돋움체 Bold" w:hint="eastAsia"/>
        </w:rPr>
        <w:t>효과적일 전망이다.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6F046D" w:rsidRPr="008456B8" w14:paraId="349DD918" w14:textId="77777777" w:rsidTr="008B563D">
        <w:trPr>
          <w:trHeight w:val="56"/>
        </w:trPr>
        <w:tc>
          <w:tcPr>
            <w:tcW w:w="5698" w:type="dxa"/>
            <w:tcBorders>
              <w:top w:val="nil"/>
              <w:left w:val="nil"/>
              <w:bottom w:val="single" w:sz="2" w:space="0" w:color="auto"/>
              <w:right w:val="nil"/>
            </w:tcBorders>
          </w:tcPr>
          <w:p w14:paraId="3C275E56" w14:textId="2ACECC9C" w:rsidR="006F046D" w:rsidRPr="008456B8" w:rsidRDefault="006F046D" w:rsidP="008B563D">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2</w:t>
            </w:r>
            <w:r w:rsidRPr="008456B8">
              <w:rPr>
                <w:rFonts w:ascii="Yoon 윤고딕 540_TT" w:eastAsia="Yoon 윤고딕 540_TT" w:hAnsi="KoPubWorld돋움체 Medium" w:cs="KoPubWorld돋움체 Medium" w:hint="eastAsia"/>
                <w:color w:val="000000"/>
                <w:sz w:val="18"/>
                <w:szCs w:val="20"/>
              </w:rPr>
              <w:t>-1] 연도별 상반기 이동통신업 침해사고 횟수 추이                        (단위: 건)</w:t>
            </w:r>
          </w:p>
        </w:tc>
        <w:tc>
          <w:tcPr>
            <w:tcW w:w="5698" w:type="dxa"/>
            <w:tcBorders>
              <w:top w:val="nil"/>
              <w:left w:val="nil"/>
              <w:bottom w:val="single" w:sz="2" w:space="0" w:color="auto"/>
              <w:right w:val="nil"/>
            </w:tcBorders>
            <w:vAlign w:val="center"/>
          </w:tcPr>
          <w:p w14:paraId="4D5AEF5E" w14:textId="2C556885" w:rsidR="006F046D" w:rsidRPr="008456B8" w:rsidRDefault="006F046D" w:rsidP="008B563D">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2</w:t>
            </w:r>
            <w:r w:rsidRPr="008456B8">
              <w:rPr>
                <w:rFonts w:ascii="Yoon 윤고딕 540_TT" w:eastAsia="Yoon 윤고딕 540_TT" w:hAnsi="KoPubWorld돋움체 Medium" w:cs="KoPubWorld돋움체 Medium" w:hint="eastAsia"/>
                <w:color w:val="000000"/>
                <w:sz w:val="18"/>
                <w:szCs w:val="20"/>
              </w:rPr>
              <w:t xml:space="preserve">-2] </w:t>
            </w:r>
            <w:r w:rsidR="0052329C">
              <w:rPr>
                <w:rFonts w:ascii="Yoon 윤고딕 540_TT" w:eastAsia="Yoon 윤고딕 540_TT" w:hAnsi="KoPubWorld돋움체 Medium" w:cs="KoPubWorld돋움체 Medium" w:hint="eastAsia"/>
                <w:color w:val="000000"/>
                <w:sz w:val="18"/>
                <w:szCs w:val="20"/>
              </w:rPr>
              <w:t>양자컴퓨터</w:t>
            </w:r>
            <w:r w:rsidRPr="008456B8">
              <w:rPr>
                <w:rFonts w:ascii="Yoon 윤고딕 540_TT" w:eastAsia="Yoon 윤고딕 540_TT" w:hAnsi="KoPubWorld돋움체 Medium" w:cs="KoPubWorld돋움체 Medium" w:hint="eastAsia"/>
                <w:color w:val="000000"/>
                <w:sz w:val="18"/>
                <w:szCs w:val="20"/>
              </w:rPr>
              <w:t>의 24시간 내 RSA-2048 암호 해독 확률 추정치 분포</w:t>
            </w:r>
          </w:p>
        </w:tc>
      </w:tr>
      <w:tr w:rsidR="006F046D" w:rsidRPr="008456B8" w14:paraId="7D0F1E5B" w14:textId="77777777" w:rsidTr="008B563D">
        <w:tblPrEx>
          <w:tblCellMar>
            <w:left w:w="99" w:type="dxa"/>
            <w:right w:w="99" w:type="dxa"/>
          </w:tblCellMar>
        </w:tblPrEx>
        <w:trPr>
          <w:trHeight w:hRule="exact" w:val="3288"/>
        </w:trPr>
        <w:tc>
          <w:tcPr>
            <w:tcW w:w="5698" w:type="dxa"/>
            <w:tcBorders>
              <w:top w:val="single" w:sz="2" w:space="0" w:color="auto"/>
              <w:left w:val="nil"/>
              <w:bottom w:val="single" w:sz="2" w:space="0" w:color="auto"/>
              <w:right w:val="nil"/>
            </w:tcBorders>
            <w:vAlign w:val="center"/>
          </w:tcPr>
          <w:p w14:paraId="269E2F6F" w14:textId="77777777" w:rsidR="006F046D" w:rsidRPr="008456B8" w:rsidRDefault="006F046D" w:rsidP="008B563D">
            <w:pPr>
              <w:jc w:val="center"/>
              <w:rPr>
                <w:rFonts w:ascii="KoPubWorld돋움체 Medium" w:eastAsia="KoPubWorld돋움체 Medium" w:hAnsi="KoPubWorld돋움체 Medium" w:cs="KoPubWorld돋움체 Medium"/>
                <w:color w:val="000000"/>
              </w:rPr>
            </w:pPr>
            <w:r w:rsidRPr="008456B8">
              <w:rPr>
                <w:noProof/>
                <w:w w:val="100"/>
              </w:rPr>
              <mc:AlternateContent>
                <mc:Choice Requires="wps">
                  <w:drawing>
                    <wp:anchor distT="0" distB="0" distL="114300" distR="114300" simplePos="0" relativeHeight="251639296" behindDoc="0" locked="0" layoutInCell="1" allowOverlap="1" wp14:anchorId="392A5742" wp14:editId="772F811A">
                      <wp:simplePos x="0" y="0"/>
                      <wp:positionH relativeFrom="column">
                        <wp:posOffset>907415</wp:posOffset>
                      </wp:positionH>
                      <wp:positionV relativeFrom="paragraph">
                        <wp:posOffset>101600</wp:posOffset>
                      </wp:positionV>
                      <wp:extent cx="1943100" cy="1096010"/>
                      <wp:effectExtent l="0" t="38100" r="57150" b="27940"/>
                      <wp:wrapNone/>
                      <wp:docPr id="1907951324" name="직선 화살표 연결선 58"/>
                      <wp:cNvGraphicFramePr/>
                      <a:graphic xmlns:a="http://schemas.openxmlformats.org/drawingml/2006/main">
                        <a:graphicData uri="http://schemas.microsoft.com/office/word/2010/wordprocessingShape">
                          <wps:wsp>
                            <wps:cNvCnPr/>
                            <wps:spPr>
                              <a:xfrm flipV="1">
                                <a:off x="0" y="0"/>
                                <a:ext cx="1943100" cy="1096010"/>
                              </a:xfrm>
                              <a:prstGeom prst="straightConnector1">
                                <a:avLst/>
                              </a:prstGeom>
                              <a:ln w="19050">
                                <a:solidFill>
                                  <a:srgbClr val="C00000"/>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6312C" id="직선 화살표 연결선 58" o:spid="_x0000_s1026" type="#_x0000_t32" style="position:absolute;margin-left:71.45pt;margin-top:8pt;width:153pt;height:86.3pt;flip:y;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" strokecolor="#c00000" strokeweight="1.5pt">
                      <v:stroke endarrow="block" joinstyle="miter"/>
                    </v:shape>
                  </w:pict>
                </mc:Fallback>
              </mc:AlternateContent>
            </w:r>
            <w:r w:rsidRPr="008456B8">
              <w:rPr>
                <w:noProof/>
              </w:rPr>
              <mc:AlternateContent>
                <mc:Choice Requires="wps">
                  <w:drawing>
                    <wp:anchor distT="45720" distB="45720" distL="114300" distR="114300" simplePos="0" relativeHeight="251641344" behindDoc="1" locked="0" layoutInCell="1" allowOverlap="1" wp14:anchorId="5E161132" wp14:editId="0F9E823C">
                      <wp:simplePos x="0" y="0"/>
                      <wp:positionH relativeFrom="leftMargin">
                        <wp:posOffset>824865</wp:posOffset>
                      </wp:positionH>
                      <wp:positionV relativeFrom="paragraph">
                        <wp:posOffset>258445</wp:posOffset>
                      </wp:positionV>
                      <wp:extent cx="1671320" cy="447040"/>
                      <wp:effectExtent l="0" t="0" r="0" b="0"/>
                      <wp:wrapNone/>
                      <wp:docPr id="87018854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1320" cy="447040"/>
                              </a:xfrm>
                              <a:prstGeom prst="rect">
                                <a:avLst/>
                              </a:prstGeom>
                              <a:noFill/>
                              <a:ln w="9525">
                                <a:noFill/>
                                <a:miter lim="800000"/>
                                <a:headEnd/>
                                <a:tailEnd/>
                              </a:ln>
                            </wps:spPr>
                            <wps:txbx>
                              <w:txbxContent>
                                <w:p w14:paraId="350EF7D9" w14:textId="77777777" w:rsidR="006F046D" w:rsidRPr="0050053C" w:rsidRDefault="006F046D" w:rsidP="006F046D">
                                  <w:pPr>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hint="eastAsia"/>
                                      <w:color w:val="C00000"/>
                                      <w:sz w:val="16"/>
                                      <w:szCs w:val="16"/>
                                    </w:rPr>
                                    <w:t>최근 2년간 침해사고 건수</w:t>
                                  </w:r>
                                  <w:r>
                                    <w:rPr>
                                      <w:rFonts w:ascii="KoPubWorld돋움체 Bold" w:eastAsia="KoPubWorld돋움체 Bold" w:hAnsi="KoPubWorld돋움체 Bold" w:cs="KoPubWorld돋움체 Bold"/>
                                      <w:color w:val="C00000"/>
                                      <w:sz w:val="16"/>
                                      <w:szCs w:val="16"/>
                                    </w:rPr>
                                    <w:br/>
                                  </w:r>
                                  <w:r>
                                    <w:rPr>
                                      <w:rFonts w:ascii="KoPubWorld돋움체 Bold" w:eastAsia="KoPubWorld돋움체 Bold" w:hAnsi="KoPubWorld돋움체 Bold" w:cs="KoPubWorld돋움체 Bold" w:hint="eastAsia"/>
                                      <w:color w:val="C00000"/>
                                      <w:sz w:val="16"/>
                                      <w:szCs w:val="16"/>
                                    </w:rPr>
                                    <w:t>56% 증가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61132" id="_x0000_s1035" type="#_x0000_t202" style="position:absolute;left:0;text-align:left;margin-left:64.95pt;margin-top:20.35pt;width:131.6pt;height:35.2pt;z-index:-2516751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" filled="f" stroked="f">
                      <v:textbox>
                        <w:txbxContent>
                          <w:p w14:paraId="350EF7D9" w14:textId="77777777" w:rsidR="006F046D" w:rsidRPr="0050053C" w:rsidRDefault="006F046D" w:rsidP="006F046D">
                            <w:pPr>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hint="eastAsia"/>
                                <w:color w:val="C00000"/>
                                <w:sz w:val="16"/>
                                <w:szCs w:val="16"/>
                              </w:rPr>
                              <w:t>최근 2년간 침해사고 건수</w:t>
                            </w:r>
                            <w:r>
                              <w:rPr>
                                <w:rFonts w:ascii="KoPubWorld돋움체 Bold" w:eastAsia="KoPubWorld돋움체 Bold" w:hAnsi="KoPubWorld돋움체 Bold" w:cs="KoPubWorld돋움체 Bold"/>
                                <w:color w:val="C00000"/>
                                <w:sz w:val="16"/>
                                <w:szCs w:val="16"/>
                              </w:rPr>
                              <w:br/>
                            </w:r>
                            <w:r>
                              <w:rPr>
                                <w:rFonts w:ascii="KoPubWorld돋움체 Bold" w:eastAsia="KoPubWorld돋움체 Bold" w:hAnsi="KoPubWorld돋움체 Bold" w:cs="KoPubWorld돋움체 Bold" w:hint="eastAsia"/>
                                <w:color w:val="C00000"/>
                                <w:sz w:val="16"/>
                                <w:szCs w:val="16"/>
                              </w:rPr>
                              <w:t>56% 증가</w:t>
                            </w:r>
                          </w:p>
                        </w:txbxContent>
                      </v:textbox>
                      <w10:wrap anchorx="margin"/>
                    </v:shape>
                  </w:pict>
                </mc:Fallback>
              </mc:AlternateContent>
            </w:r>
            <w:r w:rsidRPr="008456B8">
              <w:rPr>
                <w:noProof/>
              </w:rPr>
              <w:drawing>
                <wp:inline distT="0" distB="0" distL="0" distR="0" wp14:anchorId="4EF6EDD2" wp14:editId="720E69B4">
                  <wp:extent cx="3121660" cy="1911391"/>
                  <wp:effectExtent l="0" t="0" r="2540" b="0"/>
                  <wp:docPr id="385209274" name="차트 1">
                    <a:extLst xmlns:a="http://schemas.openxmlformats.org/drawingml/2006/main">
                      <a:ext uri="{FF2B5EF4-FFF2-40B4-BE49-F238E27FC236}">
                        <a16:creationId xmlns:a16="http://schemas.microsoft.com/office/drawing/2014/main" id="{8EE81BCE-8F6B-1514-1B1A-339E73B35B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5698" w:type="dxa"/>
            <w:tcBorders>
              <w:top w:val="single" w:sz="2" w:space="0" w:color="auto"/>
              <w:left w:val="nil"/>
              <w:bottom w:val="single" w:sz="2" w:space="0" w:color="auto"/>
              <w:right w:val="nil"/>
            </w:tcBorders>
            <w:vAlign w:val="center"/>
          </w:tcPr>
          <w:p w14:paraId="1D8E7444" w14:textId="2A5EE6F0" w:rsidR="006F046D" w:rsidRPr="008456B8" w:rsidRDefault="00F61EA2" w:rsidP="008B563D">
            <w:pPr>
              <w:jc w:val="center"/>
              <w:rPr>
                <w:rFonts w:ascii="KoPubWorld돋움체 Medium" w:eastAsia="KoPubWorld돋움체 Medium" w:hAnsi="KoPubWorld돋움체 Medium" w:cs="KoPubWorld돋움체 Medium"/>
                <w:color w:val="000000"/>
              </w:rPr>
            </w:pPr>
            <w:r w:rsidRPr="008456B8">
              <w:rPr>
                <w:noProof/>
                <w:w w:val="100"/>
              </w:rPr>
              <mc:AlternateContent>
                <mc:Choice Requires="wps">
                  <w:drawing>
                    <wp:anchor distT="0" distB="0" distL="114300" distR="114300" simplePos="0" relativeHeight="251643392" behindDoc="0" locked="0" layoutInCell="1" allowOverlap="1" wp14:anchorId="2DFA051E" wp14:editId="132C1D17">
                      <wp:simplePos x="0" y="0"/>
                      <wp:positionH relativeFrom="column">
                        <wp:posOffset>732790</wp:posOffset>
                      </wp:positionH>
                      <wp:positionV relativeFrom="paragraph">
                        <wp:posOffset>440055</wp:posOffset>
                      </wp:positionV>
                      <wp:extent cx="247650" cy="816610"/>
                      <wp:effectExtent l="0" t="38100" r="57150" b="21590"/>
                      <wp:wrapNone/>
                      <wp:docPr id="134292884" name="직선 화살표 연결선 61"/>
                      <wp:cNvGraphicFramePr/>
                      <a:graphic xmlns:a="http://schemas.openxmlformats.org/drawingml/2006/main">
                        <a:graphicData uri="http://schemas.microsoft.com/office/word/2010/wordprocessingShape">
                          <wps:wsp>
                            <wps:cNvCnPr/>
                            <wps:spPr>
                              <a:xfrm flipV="1">
                                <a:off x="0" y="0"/>
                                <a:ext cx="247650" cy="81661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DB56D2" id="직선 화살표 연결선 61" o:spid="_x0000_s1026" type="#_x0000_t32" style="position:absolute;margin-left:57.7pt;margin-top:34.65pt;width:19.5pt;height:64.3pt;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" strokecolor="#c00000" strokeweight="1.5pt">
                      <v:stroke endarrow="block" joinstyle="miter"/>
                    </v:shape>
                  </w:pict>
                </mc:Fallback>
              </mc:AlternateContent>
            </w:r>
            <w:r w:rsidR="00C403F7" w:rsidRPr="008456B8">
              <w:rPr>
                <w:noProof/>
                <w:w w:val="100"/>
              </w:rPr>
              <mc:AlternateContent>
                <mc:Choice Requires="wps">
                  <w:drawing>
                    <wp:anchor distT="0" distB="0" distL="114300" distR="114300" simplePos="0" relativeHeight="251645440" behindDoc="0" locked="0" layoutInCell="1" allowOverlap="1" wp14:anchorId="6DB30743" wp14:editId="34BBDD6D">
                      <wp:simplePos x="0" y="0"/>
                      <wp:positionH relativeFrom="column">
                        <wp:posOffset>553720</wp:posOffset>
                      </wp:positionH>
                      <wp:positionV relativeFrom="paragraph">
                        <wp:posOffset>1264920</wp:posOffset>
                      </wp:positionV>
                      <wp:extent cx="365760" cy="335280"/>
                      <wp:effectExtent l="0" t="0" r="15240" b="26670"/>
                      <wp:wrapNone/>
                      <wp:docPr id="1996289169" name="Text Box 62"/>
                      <wp:cNvGraphicFramePr/>
                      <a:graphic xmlns:a="http://schemas.openxmlformats.org/drawingml/2006/main">
                        <a:graphicData uri="http://schemas.microsoft.com/office/word/2010/wordprocessingShape">
                          <wps:wsp>
                            <wps:cNvSpPr txBox="1"/>
                            <wps:spPr>
                              <a:xfrm>
                                <a:off x="0" y="0"/>
                                <a:ext cx="365760" cy="335280"/>
                              </a:xfrm>
                              <a:prstGeom prst="rect">
                                <a:avLst/>
                              </a:prstGeom>
                              <a:solidFill>
                                <a:srgbClr val="C00000">
                                  <a:alpha val="10000"/>
                                </a:srgbClr>
                              </a:solidFill>
                              <a:ln w="19050">
                                <a:solidFill>
                                  <a:srgbClr val="C00000"/>
                                </a:solidFill>
                                <a:prstDash val="solid"/>
                              </a:ln>
                            </wps:spPr>
                            <wps:txbx>
                              <w:txbxContent>
                                <w:p w14:paraId="1A470F1C" w14:textId="77777777" w:rsidR="006F046D" w:rsidRDefault="006F046D" w:rsidP="006F04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30743" id="Text Box 62" o:spid="_x0000_s1036" type="#_x0000_t202" style="position:absolute;left:0;text-align:left;margin-left:43.6pt;margin-top:99.6pt;width:28.8pt;height:26.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" fillcolor="#c00000" strokecolor="#c00000" strokeweight="1.5pt">
                      <v:fill opacity="6682f"/>
                      <v:textbox>
                        <w:txbxContent>
                          <w:p w14:paraId="1A470F1C" w14:textId="77777777" w:rsidR="006F046D" w:rsidRDefault="006F046D" w:rsidP="006F046D"/>
                        </w:txbxContent>
                      </v:textbox>
                    </v:shape>
                  </w:pict>
                </mc:Fallback>
              </mc:AlternateContent>
            </w:r>
            <w:r w:rsidR="009971BB" w:rsidRPr="008456B8">
              <w:rPr>
                <w:noProof/>
              </w:rPr>
              <w:drawing>
                <wp:inline distT="0" distB="0" distL="0" distR="0" wp14:anchorId="169981E4" wp14:editId="347C9E10">
                  <wp:extent cx="3215005" cy="1870075"/>
                  <wp:effectExtent l="0" t="0" r="4445" b="0"/>
                  <wp:docPr id="1698574454" name="차트 1">
                    <a:extLst xmlns:a="http://schemas.openxmlformats.org/drawingml/2006/main">
                      <a:ext uri="{FF2B5EF4-FFF2-40B4-BE49-F238E27FC236}">
                        <a16:creationId xmlns:a16="http://schemas.microsoft.com/office/drawing/2014/main" id="{1B386AAB-20B1-7B2C-3844-DE350B5BA2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6F046D" w:rsidRPr="008456B8">
              <w:rPr>
                <w:noProof/>
                <w14:textFill>
                  <w14:gradFill>
                    <w14:gsLst>
                      <w14:gs w14:pos="0">
                        <w14:srgbClr w14:val="EE8000"/>
                      </w14:gs>
                      <w14:gs w14:pos="45000">
                        <w14:srgbClr w14:val="FFFF00"/>
                      </w14:gs>
                    </w14:gsLst>
                    <w14:lin w14:ang="5400000" w14:scaled="0"/>
                  </w14:gradFill>
                </w14:textFill>
              </w:rPr>
              <mc:AlternateContent>
                <mc:Choice Requires="wps">
                  <w:drawing>
                    <wp:anchor distT="45720" distB="45720" distL="114300" distR="114300" simplePos="0" relativeHeight="251647488" behindDoc="1" locked="0" layoutInCell="1" allowOverlap="1" wp14:anchorId="608A775A" wp14:editId="3B11968E">
                      <wp:simplePos x="0" y="0"/>
                      <wp:positionH relativeFrom="column">
                        <wp:posOffset>318770</wp:posOffset>
                      </wp:positionH>
                      <wp:positionV relativeFrom="paragraph">
                        <wp:posOffset>33020</wp:posOffset>
                      </wp:positionV>
                      <wp:extent cx="1475740" cy="630555"/>
                      <wp:effectExtent l="0" t="0" r="0" b="0"/>
                      <wp:wrapNone/>
                      <wp:docPr id="86591047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740" cy="630555"/>
                              </a:xfrm>
                              <a:prstGeom prst="rect">
                                <a:avLst/>
                              </a:prstGeom>
                              <a:noFill/>
                              <a:ln w="9525">
                                <a:noFill/>
                                <a:miter lim="800000"/>
                                <a:headEnd/>
                                <a:tailEnd/>
                              </a:ln>
                            </wps:spPr>
                            <wps:txbx>
                              <w:txbxContent>
                                <w:p w14:paraId="331B5F64" w14:textId="77777777" w:rsidR="006F046D" w:rsidRPr="00A46D61" w:rsidRDefault="006F046D" w:rsidP="006F046D">
                                  <w:pPr>
                                    <w:jc w:val="center"/>
                                    <w:rPr>
                                      <w:rFonts w:ascii="KoPubWorld돋움체 Bold" w:eastAsia="KoPubWorld돋움체 Bold" w:hAnsi="KoPubWorld돋움체 Bold" w:cs="KoPubWorld돋움체 Bold"/>
                                      <w:color w:val="C00000"/>
                                      <w:sz w:val="16"/>
                                      <w:szCs w:val="18"/>
                                    </w:rPr>
                                  </w:pPr>
                                  <w:r w:rsidRPr="00A46D61">
                                    <w:rPr>
                                      <w:rFonts w:ascii="KoPubWorld돋움체 Bold" w:eastAsia="KoPubWorld돋움체 Bold" w:hAnsi="KoPubWorld돋움체 Bold" w:cs="KoPubWorld돋움체 Bold" w:hint="eastAsia"/>
                                      <w:color w:val="C00000"/>
                                      <w:sz w:val="16"/>
                                      <w:szCs w:val="18"/>
                                    </w:rPr>
                                    <w:t>5년 내 해독확률</w:t>
                                  </w:r>
                                  <w:r w:rsidRPr="00A46D61">
                                    <w:rPr>
                                      <w:rFonts w:ascii="KoPubWorld돋움체 Bold" w:eastAsia="KoPubWorld돋움체 Bold" w:hAnsi="KoPubWorld돋움체 Bold" w:cs="KoPubWorld돋움체 Bold"/>
                                      <w:color w:val="C00000"/>
                                      <w:sz w:val="16"/>
                                      <w:szCs w:val="18"/>
                                    </w:rPr>
                                    <w:br/>
                                  </w:r>
                                  <w:r w:rsidRPr="00A46D61">
                                    <w:rPr>
                                      <w:rFonts w:ascii="KoPubWorld돋움체 Bold" w:eastAsia="KoPubWorld돋움체 Bold" w:hAnsi="KoPubWorld돋움체 Bold" w:cs="KoPubWorld돋움체 Bold" w:hint="eastAsia"/>
                                      <w:color w:val="C00000"/>
                                      <w:sz w:val="16"/>
                                      <w:szCs w:val="18"/>
                                    </w:rPr>
                                    <w:t>최소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A775A" id="_x0000_s1037" type="#_x0000_t202" style="position:absolute;left:0;text-align:left;margin-left:25.1pt;margin-top:2.6pt;width:116.2pt;height:49.6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" filled="f" stroked="f">
                      <v:textbox>
                        <w:txbxContent>
                          <w:p w14:paraId="331B5F64" w14:textId="77777777" w:rsidR="006F046D" w:rsidRPr="00A46D61" w:rsidRDefault="006F046D" w:rsidP="006F046D">
                            <w:pPr>
                              <w:jc w:val="center"/>
                              <w:rPr>
                                <w:rFonts w:ascii="KoPubWorld돋움체 Bold" w:eastAsia="KoPubWorld돋움체 Bold" w:hAnsi="KoPubWorld돋움체 Bold" w:cs="KoPubWorld돋움체 Bold"/>
                                <w:color w:val="C00000"/>
                                <w:sz w:val="16"/>
                                <w:szCs w:val="18"/>
                              </w:rPr>
                            </w:pPr>
                            <w:r w:rsidRPr="00A46D61">
                              <w:rPr>
                                <w:rFonts w:ascii="KoPubWorld돋움체 Bold" w:eastAsia="KoPubWorld돋움체 Bold" w:hAnsi="KoPubWorld돋움체 Bold" w:cs="KoPubWorld돋움체 Bold" w:hint="eastAsia"/>
                                <w:color w:val="C00000"/>
                                <w:sz w:val="16"/>
                                <w:szCs w:val="18"/>
                              </w:rPr>
                              <w:t>5년 내 해독확률</w:t>
                            </w:r>
                            <w:r w:rsidRPr="00A46D61">
                              <w:rPr>
                                <w:rFonts w:ascii="KoPubWorld돋움체 Bold" w:eastAsia="KoPubWorld돋움체 Bold" w:hAnsi="KoPubWorld돋움체 Bold" w:cs="KoPubWorld돋움체 Bold"/>
                                <w:color w:val="C00000"/>
                                <w:sz w:val="16"/>
                                <w:szCs w:val="18"/>
                              </w:rPr>
                              <w:br/>
                            </w:r>
                            <w:r w:rsidRPr="00A46D61">
                              <w:rPr>
                                <w:rFonts w:ascii="KoPubWorld돋움체 Bold" w:eastAsia="KoPubWorld돋움체 Bold" w:hAnsi="KoPubWorld돋움체 Bold" w:cs="KoPubWorld돋움체 Bold" w:hint="eastAsia"/>
                                <w:color w:val="C00000"/>
                                <w:sz w:val="16"/>
                                <w:szCs w:val="18"/>
                              </w:rPr>
                              <w:t>최소 5%</w:t>
                            </w:r>
                          </w:p>
                        </w:txbxContent>
                      </v:textbox>
                    </v:shape>
                  </w:pict>
                </mc:Fallback>
              </mc:AlternateContent>
            </w:r>
          </w:p>
        </w:tc>
      </w:tr>
      <w:tr w:rsidR="006F046D" w:rsidRPr="008456B8" w14:paraId="3C08D042" w14:textId="77777777" w:rsidTr="008B563D">
        <w:trPr>
          <w:trHeight w:val="313"/>
        </w:trPr>
        <w:tc>
          <w:tcPr>
            <w:tcW w:w="5698" w:type="dxa"/>
            <w:tcBorders>
              <w:top w:val="single" w:sz="2" w:space="0" w:color="auto"/>
              <w:left w:val="nil"/>
              <w:bottom w:val="nil"/>
              <w:right w:val="nil"/>
            </w:tcBorders>
          </w:tcPr>
          <w:p w14:paraId="480C781A" w14:textId="77777777" w:rsidR="006F046D" w:rsidRPr="008456B8" w:rsidRDefault="006F046D" w:rsidP="008B563D">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KISA, RFS</w:t>
            </w:r>
          </w:p>
        </w:tc>
        <w:tc>
          <w:tcPr>
            <w:tcW w:w="5698" w:type="dxa"/>
            <w:tcBorders>
              <w:top w:val="single" w:sz="2" w:space="0" w:color="auto"/>
              <w:left w:val="nil"/>
              <w:bottom w:val="nil"/>
              <w:right w:val="nil"/>
            </w:tcBorders>
          </w:tcPr>
          <w:p w14:paraId="21685EC8" w14:textId="77777777" w:rsidR="006F046D" w:rsidRPr="008456B8" w:rsidRDefault="006F046D" w:rsidP="008B563D">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Global Risk Institute, RFS</w:t>
            </w:r>
          </w:p>
        </w:tc>
      </w:tr>
    </w:tbl>
    <w:p w14:paraId="7A8A6CC7" w14:textId="77777777" w:rsidR="000C3229" w:rsidRPr="008456B8" w:rsidRDefault="000C3229" w:rsidP="00525E37">
      <w:pPr>
        <w:widowControl/>
        <w:rPr>
          <w:sz w:val="2"/>
          <w:szCs w:val="2"/>
        </w:rPr>
      </w:pPr>
    </w:p>
    <w:p w14:paraId="2EFF260C" w14:textId="1BDEFEF1" w:rsidR="00525E37" w:rsidRPr="008456B8" w:rsidRDefault="00525E37" w:rsidP="00525E37">
      <w:pPr>
        <w:widowControl/>
      </w:pPr>
      <w:r w:rsidRPr="008456B8">
        <w:rPr>
          <w:rFonts w:ascii="KoPubWorld돋움체 Bold" w:eastAsia="KoPubWorld돋움체 Bold" w:hAnsi="KoPubWorld돋움체 Bold" w:cs="KoPubWorld돋움체 Bold" w:hint="eastAsia"/>
        </w:rPr>
        <w:lastRenderedPageBreak/>
        <w:t xml:space="preserve">암호화 방식 차이를 </w:t>
      </w:r>
      <w:proofErr w:type="spellStart"/>
      <w:r w:rsidRPr="008456B8">
        <w:rPr>
          <w:rFonts w:ascii="KoPubWorld돋움체 Bold" w:eastAsia="KoPubWorld돋움체 Bold" w:hAnsi="KoPubWorld돋움체 Bold" w:cs="KoPubWorld돋움체 Bold" w:hint="eastAsia"/>
        </w:rPr>
        <w:t>도어락의</w:t>
      </w:r>
      <w:proofErr w:type="spellEnd"/>
      <w:r w:rsidRPr="008456B8">
        <w:rPr>
          <w:rFonts w:ascii="KoPubWorld돋움체 Bold" w:eastAsia="KoPubWorld돋움체 Bold" w:hAnsi="KoPubWorld돋움체 Bold" w:cs="KoPubWorld돋움체 Bold" w:hint="eastAsia"/>
        </w:rPr>
        <w:t xml:space="preserve"> 잠금 방식에 비</w:t>
      </w:r>
      <w:r w:rsidR="00772B11" w:rsidRPr="008456B8">
        <w:rPr>
          <w:rFonts w:ascii="KoPubWorld돋움체 Bold" w:eastAsia="KoPubWorld돋움체 Bold" w:hAnsi="KoPubWorld돋움체 Bold" w:cs="KoPubWorld돋움체 Bold" w:hint="eastAsia"/>
        </w:rPr>
        <w:t xml:space="preserve">유하면 차이는 더욱 명확하다. </w:t>
      </w:r>
      <w:r w:rsidR="00A138B2" w:rsidRPr="008456B8">
        <w:rPr>
          <w:rFonts w:hint="eastAsia"/>
        </w:rPr>
        <w:t xml:space="preserve">기존 논리 기반 암호화 방식이 비밀번호를 저장해야 하는 키패드라면, </w:t>
      </w:r>
      <w:r w:rsidRPr="008456B8">
        <w:rPr>
          <w:rFonts w:hint="eastAsia"/>
        </w:rPr>
        <w:t xml:space="preserve">PUF칩은 </w:t>
      </w:r>
      <w:r w:rsidR="00B868A5" w:rsidRPr="008456B8">
        <w:rPr>
          <w:rFonts w:hint="eastAsia"/>
        </w:rPr>
        <w:t xml:space="preserve">별도 저장이 필요 없는 </w:t>
      </w:r>
      <w:r w:rsidRPr="008456B8">
        <w:rPr>
          <w:rFonts w:hint="eastAsia"/>
        </w:rPr>
        <w:t>지문 인식</w:t>
      </w:r>
      <w:r w:rsidR="00B868A5" w:rsidRPr="008456B8">
        <w:rPr>
          <w:rFonts w:hint="eastAsia"/>
        </w:rPr>
        <w:t>과 같다</w:t>
      </w:r>
      <w:r w:rsidRPr="008456B8">
        <w:rPr>
          <w:rFonts w:hint="eastAsia"/>
        </w:rPr>
        <w:t xml:space="preserve">. </w:t>
      </w:r>
      <w:r w:rsidR="00B868A5" w:rsidRPr="008456B8">
        <w:rPr>
          <w:rFonts w:hint="eastAsia"/>
        </w:rPr>
        <w:t xml:space="preserve">지문 </w:t>
      </w:r>
      <w:r w:rsidR="004A1089">
        <w:rPr>
          <w:rFonts w:hint="eastAsia"/>
        </w:rPr>
        <w:t>접촉만</w:t>
      </w:r>
      <w:r w:rsidR="00B868A5" w:rsidRPr="008456B8">
        <w:rPr>
          <w:rFonts w:hint="eastAsia"/>
        </w:rPr>
        <w:t xml:space="preserve"> 하면 인증이 이뤄지는 것처럼, PUF칩은 고유한 물리 값을 </w:t>
      </w:r>
      <w:r w:rsidR="00A47F93" w:rsidRPr="008456B8">
        <w:rPr>
          <w:rFonts w:hint="eastAsia"/>
        </w:rPr>
        <w:t xml:space="preserve">암호키로 활용한다. </w:t>
      </w:r>
      <w:r w:rsidRPr="008456B8">
        <w:rPr>
          <w:rFonts w:hint="eastAsia"/>
        </w:rPr>
        <w:t>이처럼 PUF</w:t>
      </w:r>
      <w:r w:rsidR="00BB5260" w:rsidRPr="008456B8">
        <w:rPr>
          <w:rFonts w:hint="eastAsia"/>
        </w:rPr>
        <w:t>칩</w:t>
      </w:r>
      <w:r w:rsidRPr="008456B8">
        <w:rPr>
          <w:rFonts w:hint="eastAsia"/>
        </w:rPr>
        <w:t xml:space="preserve"> 기술은 해커가 공격</w:t>
      </w:r>
      <w:r w:rsidR="00BB5260" w:rsidRPr="008456B8">
        <w:rPr>
          <w:rFonts w:hint="eastAsia"/>
        </w:rPr>
        <w:t xml:space="preserve"> </w:t>
      </w:r>
      <w:r w:rsidRPr="008456B8">
        <w:rPr>
          <w:rFonts w:hint="eastAsia"/>
        </w:rPr>
        <w:t xml:space="preserve">가능한 </w:t>
      </w:r>
      <w:r w:rsidR="00ED7C31" w:rsidRPr="008456B8">
        <w:rPr>
          <w:rFonts w:hint="eastAsia"/>
        </w:rPr>
        <w:t>기억공간</w:t>
      </w:r>
      <w:r w:rsidRPr="008456B8">
        <w:rPr>
          <w:rFonts w:hint="eastAsia"/>
        </w:rPr>
        <w:t xml:space="preserve">을 제거함으로써, 기존 보안 </w:t>
      </w:r>
      <w:r w:rsidR="00ED7C31" w:rsidRPr="008456B8">
        <w:rPr>
          <w:rFonts w:hint="eastAsia"/>
        </w:rPr>
        <w:t>방식</w:t>
      </w:r>
      <w:r w:rsidRPr="008456B8">
        <w:rPr>
          <w:rFonts w:hint="eastAsia"/>
        </w:rPr>
        <w:t>의 한계를 극</w:t>
      </w:r>
      <w:r w:rsidR="00A47F93" w:rsidRPr="008456B8">
        <w:rPr>
          <w:rFonts w:hint="eastAsia"/>
        </w:rPr>
        <w:t>복한다.</w:t>
      </w:r>
    </w:p>
    <w:p w14:paraId="16B6691F" w14:textId="55054296" w:rsidR="00BE3AD5" w:rsidRPr="008456B8" w:rsidRDefault="00BE3AD5" w:rsidP="00BE3AD5">
      <w:pPr>
        <w:jc w:val="left"/>
        <w:rPr>
          <w:rFonts w:ascii="KoPubWorld돋움체 Bold" w:eastAsia="KoPubWorld돋움체 Bold" w:hAnsi="KoPubWorld돋움체 Bold" w:cs="KoPubWorld돋움체 Bold"/>
          <w:color w:val="203864"/>
          <w:sz w:val="24"/>
          <w:szCs w:val="28"/>
        </w:rPr>
      </w:pPr>
      <w:r w:rsidRPr="008456B8">
        <w:rPr>
          <w:rFonts w:ascii="KoPubWorld돋움체 Bold" w:eastAsia="KoPubWorld돋움체 Bold" w:hAnsi="KoPubWorld돋움체 Bold" w:cs="KoPubWorld돋움체 Bold" w:hint="eastAsia"/>
          <w:color w:val="203864"/>
          <w:sz w:val="24"/>
          <w:szCs w:val="28"/>
        </w:rPr>
        <w:t xml:space="preserve">중심은 </w:t>
      </w:r>
      <w:r w:rsidR="006679EA">
        <w:rPr>
          <w:rFonts w:ascii="KoPubWorld돋움체 Bold" w:eastAsia="KoPubWorld돋움체 Bold" w:hAnsi="KoPubWorld돋움체 Bold" w:cs="KoPubWorld돋움체 Bold" w:hint="eastAsia"/>
          <w:color w:val="203864"/>
          <w:sz w:val="24"/>
          <w:szCs w:val="28"/>
        </w:rPr>
        <w:t>VIA</w:t>
      </w:r>
      <w:r w:rsidRPr="008456B8">
        <w:rPr>
          <w:rFonts w:ascii="KoPubWorld돋움체 Bold" w:eastAsia="KoPubWorld돋움체 Bold" w:hAnsi="KoPubWorld돋움체 Bold" w:cs="KoPubWorld돋움체 Bold" w:hint="eastAsia"/>
          <w:color w:val="203864"/>
          <w:sz w:val="24"/>
          <w:szCs w:val="28"/>
        </w:rPr>
        <w:t>-PUF</w:t>
      </w:r>
    </w:p>
    <w:p w14:paraId="352226FA" w14:textId="2527FCA3" w:rsidR="00E24344" w:rsidRPr="008456B8" w:rsidRDefault="00F416AB" w:rsidP="002909DD">
      <w:pPr>
        <w:widowControl/>
      </w:pPr>
      <w:r w:rsidRPr="008456B8">
        <w:rPr>
          <w:rFonts w:ascii="KoPubWorld돋움체 Bold" w:eastAsia="KoPubWorld돋움체 Bold" w:hAnsi="KoPubWorld돋움체 Bold" w:cs="KoPubWorld돋움체 Bold" w:hint="eastAsia"/>
        </w:rPr>
        <w:t xml:space="preserve">특히 </w:t>
      </w:r>
      <w:r w:rsidR="00F83A5D" w:rsidRPr="008456B8">
        <w:rPr>
          <w:rFonts w:ascii="KoPubWorld돋움체 Bold" w:eastAsia="KoPubWorld돋움체 Bold" w:hAnsi="KoPubWorld돋움체 Bold" w:cs="KoPubWorld돋움체 Bold" w:hint="eastAsia"/>
        </w:rPr>
        <w:t xml:space="preserve">핵심은 </w:t>
      </w:r>
      <w:r w:rsidR="006679EA">
        <w:rPr>
          <w:rFonts w:ascii="KoPubWorld돋움체 Bold" w:eastAsia="KoPubWorld돋움체 Bold" w:hAnsi="KoPubWorld돋움체 Bold" w:cs="KoPubWorld돋움체 Bold" w:hint="eastAsia"/>
        </w:rPr>
        <w:t>VIA</w:t>
      </w:r>
      <w:r w:rsidR="00E24344" w:rsidRPr="008456B8">
        <w:rPr>
          <w:rFonts w:ascii="KoPubWorld돋움체 Bold" w:eastAsia="KoPubWorld돋움체 Bold" w:hAnsi="KoPubWorld돋움체 Bold" w:cs="KoPubWorld돋움체 Bold" w:hint="eastAsia"/>
        </w:rPr>
        <w:t>-PUF칩</w:t>
      </w:r>
      <w:r w:rsidR="00F83A5D" w:rsidRPr="008456B8">
        <w:rPr>
          <w:rFonts w:ascii="KoPubWorld돋움체 Bold" w:eastAsia="KoPubWorld돋움체 Bold" w:hAnsi="KoPubWorld돋움체 Bold" w:cs="KoPubWorld돋움체 Bold" w:hint="eastAsia"/>
        </w:rPr>
        <w:t>이다.</w:t>
      </w:r>
      <w:r w:rsidR="00F83A5D" w:rsidRPr="008456B8">
        <w:rPr>
          <w:rFonts w:hint="eastAsia"/>
        </w:rPr>
        <w:t xml:space="preserve"> </w:t>
      </w:r>
      <w:r w:rsidR="006679EA">
        <w:rPr>
          <w:rFonts w:hint="eastAsia"/>
        </w:rPr>
        <w:t>VIA</w:t>
      </w:r>
      <w:r w:rsidR="00F83A5D" w:rsidRPr="008456B8">
        <w:rPr>
          <w:rFonts w:hint="eastAsia"/>
        </w:rPr>
        <w:t xml:space="preserve">-PUF칩은 </w:t>
      </w:r>
      <w:r w:rsidR="00ED0644" w:rsidRPr="008456B8">
        <w:rPr>
          <w:rFonts w:hint="eastAsia"/>
        </w:rPr>
        <w:t xml:space="preserve">칩 내부 </w:t>
      </w:r>
      <w:r w:rsidR="006679EA">
        <w:rPr>
          <w:rFonts w:hint="eastAsia"/>
        </w:rPr>
        <w:t>VIA</w:t>
      </w:r>
      <w:r w:rsidR="00264B9D" w:rsidRPr="008456B8">
        <w:rPr>
          <w:rFonts w:hint="eastAsia"/>
        </w:rPr>
        <w:t xml:space="preserve"> Hole</w:t>
      </w:r>
      <w:r w:rsidR="00ED0644" w:rsidRPr="008456B8">
        <w:rPr>
          <w:rFonts w:hint="eastAsia"/>
        </w:rPr>
        <w:t xml:space="preserve">의 </w:t>
      </w:r>
      <w:r w:rsidR="00BB5260" w:rsidRPr="008456B8">
        <w:rPr>
          <w:rFonts w:hint="eastAsia"/>
        </w:rPr>
        <w:t>형태</w:t>
      </w:r>
      <w:r w:rsidR="00795C6C" w:rsidRPr="008456B8">
        <w:rPr>
          <w:rFonts w:hint="eastAsia"/>
        </w:rPr>
        <w:t xml:space="preserve"> 편차를 </w:t>
      </w:r>
      <w:r w:rsidR="00F11FA0" w:rsidRPr="008456B8">
        <w:rPr>
          <w:rFonts w:hint="eastAsia"/>
        </w:rPr>
        <w:t xml:space="preserve">활용하여 </w:t>
      </w:r>
      <w:r w:rsidR="00795C6C" w:rsidRPr="008456B8">
        <w:rPr>
          <w:rFonts w:hint="eastAsia"/>
        </w:rPr>
        <w:t>암호</w:t>
      </w:r>
      <w:r w:rsidR="00F11FA0" w:rsidRPr="008456B8">
        <w:rPr>
          <w:rFonts w:hint="eastAsia"/>
        </w:rPr>
        <w:t>키를</w:t>
      </w:r>
      <w:r w:rsidR="00795C6C" w:rsidRPr="008456B8">
        <w:rPr>
          <w:rFonts w:hint="eastAsia"/>
        </w:rPr>
        <w:t xml:space="preserve"> </w:t>
      </w:r>
      <w:r w:rsidR="00F11FA0" w:rsidRPr="008456B8">
        <w:rPr>
          <w:rFonts w:hint="eastAsia"/>
        </w:rPr>
        <w:t>생성</w:t>
      </w:r>
      <w:r w:rsidR="009A3139" w:rsidRPr="008456B8">
        <w:rPr>
          <w:rFonts w:hint="eastAsia"/>
        </w:rPr>
        <w:t>한다.</w:t>
      </w:r>
      <w:r w:rsidR="00E24344" w:rsidRPr="008456B8">
        <w:rPr>
          <w:rFonts w:hint="eastAsia"/>
        </w:rPr>
        <w:t xml:space="preserve"> </w:t>
      </w:r>
      <w:r w:rsidR="009B0624" w:rsidRPr="008456B8">
        <w:rPr>
          <w:rFonts w:hint="eastAsia"/>
        </w:rPr>
        <w:t xml:space="preserve">타 PUF칩 </w:t>
      </w:r>
      <w:r w:rsidR="00DD3BDD" w:rsidRPr="008456B8">
        <w:rPr>
          <w:rFonts w:hint="eastAsia"/>
        </w:rPr>
        <w:t>대비</w:t>
      </w:r>
      <w:r w:rsidR="009B0624" w:rsidRPr="008456B8">
        <w:rPr>
          <w:rFonts w:hint="eastAsia"/>
        </w:rPr>
        <w:t xml:space="preserve"> </w:t>
      </w:r>
      <w:r w:rsidR="00DD3BDD" w:rsidRPr="008456B8">
        <w:rPr>
          <w:rFonts w:hint="eastAsia"/>
        </w:rPr>
        <w:t>기술적 해자와</w:t>
      </w:r>
      <w:r w:rsidR="00914D3B">
        <w:rPr>
          <w:rFonts w:hint="eastAsia"/>
        </w:rPr>
        <w:t xml:space="preserve"> </w:t>
      </w:r>
      <w:r w:rsidR="001B446C" w:rsidRPr="008456B8">
        <w:rPr>
          <w:rFonts w:hint="eastAsia"/>
        </w:rPr>
        <w:t xml:space="preserve">양자 보안 방식과의 </w:t>
      </w:r>
      <w:r w:rsidR="00DD3BDD" w:rsidRPr="008456B8">
        <w:rPr>
          <w:rFonts w:hint="eastAsia"/>
        </w:rPr>
        <w:t xml:space="preserve">뛰어난 </w:t>
      </w:r>
      <w:r w:rsidR="001B446C" w:rsidRPr="008456B8">
        <w:rPr>
          <w:rFonts w:hint="eastAsia"/>
        </w:rPr>
        <w:t>시너지를</w:t>
      </w:r>
      <w:r w:rsidR="00552D2C" w:rsidRPr="008456B8">
        <w:rPr>
          <w:rFonts w:hint="eastAsia"/>
        </w:rPr>
        <w:t xml:space="preserve"> 기반으로</w:t>
      </w:r>
      <w:r w:rsidR="00A00FD2">
        <w:rPr>
          <w:rFonts w:hint="eastAsia"/>
        </w:rPr>
        <w:t>,</w:t>
      </w:r>
      <w:r w:rsidR="00552D2C" w:rsidRPr="008456B8">
        <w:rPr>
          <w:rFonts w:hint="eastAsia"/>
        </w:rPr>
        <w:t xml:space="preserve"> </w:t>
      </w:r>
      <w:r w:rsidR="00525E37" w:rsidRPr="008456B8">
        <w:rPr>
          <w:rFonts w:hint="eastAsia"/>
        </w:rPr>
        <w:t xml:space="preserve">양자 보안 시대의 가장 확실한 보안 </w:t>
      </w:r>
      <w:r w:rsidR="00426290">
        <w:rPr>
          <w:rFonts w:hint="eastAsia"/>
        </w:rPr>
        <w:t>체계</w:t>
      </w:r>
      <w:r w:rsidR="00525E37" w:rsidRPr="008456B8">
        <w:rPr>
          <w:rFonts w:hint="eastAsia"/>
        </w:rPr>
        <w:t>로 거듭</w:t>
      </w:r>
      <w:r w:rsidR="00AC473A" w:rsidRPr="008456B8">
        <w:rPr>
          <w:rFonts w:hint="eastAsia"/>
        </w:rPr>
        <w:t>날</w:t>
      </w:r>
      <w:r w:rsidR="00525E37" w:rsidRPr="008456B8">
        <w:rPr>
          <w:rFonts w:hint="eastAsia"/>
        </w:rPr>
        <w:t xml:space="preserve"> 것이</w:t>
      </w:r>
      <w:r w:rsidR="002C7B6D" w:rsidRPr="008456B8">
        <w:rPr>
          <w:rFonts w:hint="eastAsia"/>
        </w:rPr>
        <w:t>다.</w:t>
      </w:r>
    </w:p>
    <w:p w14:paraId="75A4F827" w14:textId="3EC51371" w:rsidR="00BE3AD5" w:rsidRPr="008456B8" w:rsidRDefault="00546ACF" w:rsidP="002909DD">
      <w:pPr>
        <w:widowControl/>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기술적 해자</w:t>
      </w:r>
    </w:p>
    <w:p w14:paraId="74A3ACDC" w14:textId="05857323" w:rsidR="00D71402" w:rsidRPr="008456B8" w:rsidRDefault="006679EA" w:rsidP="00D71402">
      <w:r w:rsidRPr="008456B8">
        <w:rPr>
          <w:noProof/>
        </w:rPr>
        <mc:AlternateContent>
          <mc:Choice Requires="wps">
            <w:drawing>
              <wp:anchor distT="45720" distB="45720" distL="114300" distR="114300" simplePos="0" relativeHeight="251726336" behindDoc="1" locked="0" layoutInCell="1" allowOverlap="1" wp14:anchorId="15C85069" wp14:editId="54067FEC">
                <wp:simplePos x="0" y="0"/>
                <wp:positionH relativeFrom="leftMargin">
                  <wp:align>right</wp:align>
                </wp:positionH>
                <wp:positionV relativeFrom="paragraph">
                  <wp:posOffset>523938</wp:posOffset>
                </wp:positionV>
                <wp:extent cx="2159635" cy="660400"/>
                <wp:effectExtent l="0" t="0" r="0" b="6350"/>
                <wp:wrapNone/>
                <wp:docPr id="158211109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5BB73BE3" w14:textId="5180AFAF" w:rsidR="00867ACB" w:rsidRPr="00DF109E" w:rsidRDefault="006679EA" w:rsidP="00867ACB">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VIA</w:t>
                            </w:r>
                            <w:r w:rsidR="00546ACF">
                              <w:rPr>
                                <w:rFonts w:ascii="KoPubWorld돋움체 Bold" w:eastAsia="KoPubWorld돋움체 Bold" w:hAnsi="KoPubWorld돋움체 Bold" w:cs="KoPubWorld돋움체 Bold" w:hint="eastAsia"/>
                              </w:rPr>
                              <w:t>-</w:t>
                            </w:r>
                            <w:r w:rsidR="007B31C1">
                              <w:rPr>
                                <w:rFonts w:ascii="KoPubWorld돋움체 Bold" w:eastAsia="KoPubWorld돋움체 Bold" w:hAnsi="KoPubWorld돋움체 Bold" w:cs="KoPubWorld돋움체 Bold" w:hint="eastAsia"/>
                              </w:rPr>
                              <w:t>PUF</w:t>
                            </w:r>
                            <w:r w:rsidR="00546ACF">
                              <w:rPr>
                                <w:rFonts w:ascii="KoPubWorld돋움체 Bold" w:eastAsia="KoPubWorld돋움체 Bold" w:hAnsi="KoPubWorld돋움체 Bold" w:cs="KoPubWorld돋움체 Bold" w:hint="eastAsia"/>
                              </w:rPr>
                              <w:t>칩은</w:t>
                            </w:r>
                            <w:r w:rsidR="007B31C1">
                              <w:rPr>
                                <w:rFonts w:ascii="KoPubWorld돋움체 Bold" w:eastAsia="KoPubWorld돋움체 Bold" w:hAnsi="KoPubWorld돋움체 Bold" w:cs="KoPubWorld돋움체 Bold" w:hint="eastAsia"/>
                              </w:rPr>
                              <w:t xml:space="preserve"> </w:t>
                            </w:r>
                            <w:r w:rsidR="004904C0">
                              <w:rPr>
                                <w:rFonts w:ascii="KoPubWorld돋움체 Bold" w:eastAsia="KoPubWorld돋움체 Bold" w:hAnsi="KoPubWorld돋움체 Bold" w:cs="KoPubWorld돋움체 Bold"/>
                              </w:rPr>
                              <w:br/>
                            </w:r>
                            <w:r w:rsidR="00F834CA">
                              <w:rPr>
                                <w:rFonts w:ascii="KoPubWorld돋움체 Bold" w:eastAsia="KoPubWorld돋움체 Bold" w:hAnsi="KoPubWorld돋움체 Bold" w:cs="KoPubWorld돋움체 Bold" w:hint="eastAsia"/>
                              </w:rPr>
                              <w:t>①</w:t>
                            </w:r>
                            <w:r w:rsidR="007B31C1">
                              <w:rPr>
                                <w:rFonts w:ascii="KoPubWorld돋움체 Bold" w:eastAsia="KoPubWorld돋움체 Bold" w:hAnsi="KoPubWorld돋움체 Bold" w:cs="KoPubWorld돋움체 Bold" w:hint="eastAsia"/>
                              </w:rPr>
                              <w:t>1,000도 이상에서도 항상성 유지</w:t>
                            </w:r>
                            <w:r w:rsidR="00F834CA">
                              <w:rPr>
                                <w:rFonts w:ascii="KoPubWorld돋움체 Bold" w:eastAsia="KoPubWorld돋움체 Bold" w:hAnsi="KoPubWorld돋움체 Bold" w:cs="KoPubWorld돋움체 Bold"/>
                              </w:rPr>
                              <w:br/>
                            </w:r>
                            <w:r w:rsidR="00F834CA">
                              <w:rPr>
                                <w:rFonts w:ascii="KoPubWorld돋움체 Bold" w:eastAsia="KoPubWorld돋움체 Bold" w:hAnsi="KoPubWorld돋움체 Bold" w:cs="KoPubWorld돋움체 Bold" w:hint="eastAsia"/>
                              </w:rPr>
                              <w:t>②외부 공격 원천적 차단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85069" id="_x0000_s1038" type="#_x0000_t202" style="position:absolute;left:0;text-align:left;margin-left:118.85pt;margin-top:41.25pt;width:170.05pt;height:52pt;z-index:-2515901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" filled="f" stroked="f">
                <v:textbox>
                  <w:txbxContent>
                    <w:p w14:paraId="5BB73BE3" w14:textId="5180AFAF" w:rsidR="00867ACB" w:rsidRPr="00DF109E" w:rsidRDefault="006679EA" w:rsidP="00867ACB">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VIA</w:t>
                      </w:r>
                      <w:r w:rsidR="00546ACF">
                        <w:rPr>
                          <w:rFonts w:ascii="KoPubWorld돋움체 Bold" w:eastAsia="KoPubWorld돋움체 Bold" w:hAnsi="KoPubWorld돋움체 Bold" w:cs="KoPubWorld돋움체 Bold" w:hint="eastAsia"/>
                        </w:rPr>
                        <w:t>-</w:t>
                      </w:r>
                      <w:r w:rsidR="007B31C1">
                        <w:rPr>
                          <w:rFonts w:ascii="KoPubWorld돋움체 Bold" w:eastAsia="KoPubWorld돋움체 Bold" w:hAnsi="KoPubWorld돋움체 Bold" w:cs="KoPubWorld돋움체 Bold" w:hint="eastAsia"/>
                        </w:rPr>
                        <w:t>PUF</w:t>
                      </w:r>
                      <w:r w:rsidR="00546ACF">
                        <w:rPr>
                          <w:rFonts w:ascii="KoPubWorld돋움체 Bold" w:eastAsia="KoPubWorld돋움체 Bold" w:hAnsi="KoPubWorld돋움체 Bold" w:cs="KoPubWorld돋움체 Bold" w:hint="eastAsia"/>
                        </w:rPr>
                        <w:t>칩은</w:t>
                      </w:r>
                      <w:r w:rsidR="007B31C1">
                        <w:rPr>
                          <w:rFonts w:ascii="KoPubWorld돋움체 Bold" w:eastAsia="KoPubWorld돋움체 Bold" w:hAnsi="KoPubWorld돋움체 Bold" w:cs="KoPubWorld돋움체 Bold" w:hint="eastAsia"/>
                        </w:rPr>
                        <w:t xml:space="preserve"> </w:t>
                      </w:r>
                      <w:r w:rsidR="004904C0">
                        <w:rPr>
                          <w:rFonts w:ascii="KoPubWorld돋움체 Bold" w:eastAsia="KoPubWorld돋움체 Bold" w:hAnsi="KoPubWorld돋움체 Bold" w:cs="KoPubWorld돋움체 Bold"/>
                        </w:rPr>
                        <w:br/>
                      </w:r>
                      <w:r w:rsidR="00F834CA">
                        <w:rPr>
                          <w:rFonts w:ascii="KoPubWorld돋움체 Bold" w:eastAsia="KoPubWorld돋움체 Bold" w:hAnsi="KoPubWorld돋움체 Bold" w:cs="KoPubWorld돋움체 Bold" w:hint="eastAsia"/>
                        </w:rPr>
                        <w:t>①</w:t>
                      </w:r>
                      <w:r w:rsidR="007B31C1">
                        <w:rPr>
                          <w:rFonts w:ascii="KoPubWorld돋움체 Bold" w:eastAsia="KoPubWorld돋움체 Bold" w:hAnsi="KoPubWorld돋움체 Bold" w:cs="KoPubWorld돋움체 Bold" w:hint="eastAsia"/>
                        </w:rPr>
                        <w:t>1,000도 이상에서도 항상성 유지</w:t>
                      </w:r>
                      <w:r w:rsidR="00F834CA">
                        <w:rPr>
                          <w:rFonts w:ascii="KoPubWorld돋움체 Bold" w:eastAsia="KoPubWorld돋움체 Bold" w:hAnsi="KoPubWorld돋움체 Bold" w:cs="KoPubWorld돋움체 Bold"/>
                        </w:rPr>
                        <w:br/>
                      </w:r>
                      <w:r w:rsidR="00F834CA">
                        <w:rPr>
                          <w:rFonts w:ascii="KoPubWorld돋움체 Bold" w:eastAsia="KoPubWorld돋움체 Bold" w:hAnsi="KoPubWorld돋움체 Bold" w:cs="KoPubWorld돋움체 Bold" w:hint="eastAsia"/>
                        </w:rPr>
                        <w:t>②외부 공격 원천적 차단</w:t>
                      </w:r>
                    </w:p>
                  </w:txbxContent>
                </v:textbox>
                <w10:wrap anchorx="margin"/>
              </v:shape>
            </w:pict>
          </mc:Fallback>
        </mc:AlternateContent>
      </w:r>
      <w:r>
        <w:rPr>
          <w:rFonts w:ascii="KoPubWorld돋움체 Bold" w:eastAsia="KoPubWorld돋움체 Bold" w:hAnsi="KoPubWorld돋움체 Bold" w:cs="KoPubWorld돋움체 Bold" w:hint="eastAsia"/>
        </w:rPr>
        <w:t>VIA</w:t>
      </w:r>
      <w:r w:rsidR="001B446C" w:rsidRPr="008456B8">
        <w:rPr>
          <w:rFonts w:ascii="KoPubWorld돋움체 Bold" w:eastAsia="KoPubWorld돋움체 Bold" w:hAnsi="KoPubWorld돋움체 Bold" w:cs="KoPubWorld돋움체 Bold" w:hint="eastAsia"/>
        </w:rPr>
        <w:t>-PUF칩은</w:t>
      </w:r>
      <w:r w:rsidR="00DD3BDD" w:rsidRPr="008456B8">
        <w:rPr>
          <w:rFonts w:ascii="KoPubWorld돋움체 Bold" w:eastAsia="KoPubWorld돋움체 Bold" w:hAnsi="KoPubWorld돋움체 Bold" w:cs="KoPubWorld돋움체 Bold" w:hint="eastAsia"/>
        </w:rPr>
        <w:t xml:space="preserve"> 구조상 타 </w:t>
      </w:r>
      <w:r w:rsidR="0033025C" w:rsidRPr="008456B8">
        <w:rPr>
          <w:rFonts w:ascii="KoPubWorld돋움체 Bold" w:eastAsia="KoPubWorld돋움체 Bold" w:hAnsi="KoPubWorld돋움체 Bold" w:cs="KoPubWorld돋움체 Bold" w:hint="eastAsia"/>
        </w:rPr>
        <w:t>방식</w:t>
      </w:r>
      <w:r w:rsidR="00DD3BDD" w:rsidRPr="008456B8">
        <w:rPr>
          <w:rFonts w:ascii="KoPubWorld돋움체 Bold" w:eastAsia="KoPubWorld돋움체 Bold" w:hAnsi="KoPubWorld돋움체 Bold" w:cs="KoPubWorld돋움체 Bold" w:hint="eastAsia"/>
        </w:rPr>
        <w:t xml:space="preserve"> 대비</w:t>
      </w:r>
      <w:r w:rsidR="0041777F" w:rsidRPr="008456B8">
        <w:rPr>
          <w:rFonts w:ascii="KoPubWorld돋움체 Bold" w:eastAsia="KoPubWorld돋움체 Bold" w:hAnsi="KoPubWorld돋움체 Bold" w:cs="KoPubWorld돋움체 Bold" w:hint="eastAsia"/>
        </w:rPr>
        <w:t xml:space="preserve"> 압도적으로</w:t>
      </w:r>
      <w:r w:rsidR="00DD3BDD" w:rsidRPr="008456B8">
        <w:rPr>
          <w:rFonts w:ascii="KoPubWorld돋움체 Bold" w:eastAsia="KoPubWorld돋움체 Bold" w:hAnsi="KoPubWorld돋움체 Bold" w:cs="KoPubWorld돋움체 Bold" w:hint="eastAsia"/>
        </w:rPr>
        <w:t xml:space="preserve"> 높은</w:t>
      </w:r>
      <w:r w:rsidR="001B446C" w:rsidRPr="008456B8">
        <w:rPr>
          <w:rFonts w:ascii="KoPubWorld돋움체 Bold" w:eastAsia="KoPubWorld돋움체 Bold" w:hAnsi="KoPubWorld돋움체 Bold" w:cs="KoPubWorld돋움체 Bold" w:hint="eastAsia"/>
        </w:rPr>
        <w:t xml:space="preserve"> 항상성을 </w:t>
      </w:r>
      <w:r w:rsidR="0041777F" w:rsidRPr="008456B8">
        <w:rPr>
          <w:rFonts w:ascii="KoPubWorld돋움체 Bold" w:eastAsia="KoPubWorld돋움체 Bold" w:hAnsi="KoPubWorld돋움체 Bold" w:cs="KoPubWorld돋움체 Bold" w:hint="eastAsia"/>
        </w:rPr>
        <w:t>보인</w:t>
      </w:r>
      <w:r w:rsidR="001B446C" w:rsidRPr="008456B8">
        <w:rPr>
          <w:rFonts w:ascii="KoPubWorld돋움체 Bold" w:eastAsia="KoPubWorld돋움체 Bold" w:hAnsi="KoPubWorld돋움체 Bold" w:cs="KoPubWorld돋움체 Bold" w:hint="eastAsia"/>
        </w:rPr>
        <w:t xml:space="preserve">다. </w:t>
      </w:r>
      <w:r w:rsidR="001B446C" w:rsidRPr="008456B8">
        <w:rPr>
          <w:rFonts w:hint="eastAsia"/>
        </w:rPr>
        <w:t xml:space="preserve">PUF칩은 </w:t>
      </w:r>
      <w:r>
        <w:rPr>
          <w:rFonts w:hint="eastAsia"/>
        </w:rPr>
        <w:t>VIA</w:t>
      </w:r>
      <w:r w:rsidR="001B446C" w:rsidRPr="008456B8">
        <w:rPr>
          <w:rFonts w:hint="eastAsia"/>
        </w:rPr>
        <w:t>-PUF칩과 SRAM-PUF</w:t>
      </w:r>
      <w:r w:rsidR="009A3139" w:rsidRPr="008456B8">
        <w:rPr>
          <w:rFonts w:hint="eastAsia"/>
        </w:rPr>
        <w:t>칩</w:t>
      </w:r>
      <w:r w:rsidR="001B446C" w:rsidRPr="008456B8">
        <w:rPr>
          <w:rFonts w:hint="eastAsia"/>
        </w:rPr>
        <w:t>, NEO-PUF</w:t>
      </w:r>
      <w:r w:rsidR="009A3139" w:rsidRPr="008456B8">
        <w:rPr>
          <w:rFonts w:hint="eastAsia"/>
        </w:rPr>
        <w:t>칩으</w:t>
      </w:r>
      <w:r w:rsidR="001B446C" w:rsidRPr="008456B8">
        <w:rPr>
          <w:rFonts w:hint="eastAsia"/>
        </w:rPr>
        <w:t xml:space="preserve">로 분류된다. </w:t>
      </w:r>
      <w:r w:rsidR="00264B9D" w:rsidRPr="008456B8">
        <w:rPr>
          <w:rFonts w:hint="eastAsia"/>
        </w:rPr>
        <w:t>SRAM-PUF</w:t>
      </w:r>
      <w:r w:rsidR="0041777F" w:rsidRPr="008456B8">
        <w:rPr>
          <w:rFonts w:hint="eastAsia"/>
        </w:rPr>
        <w:t>칩과</w:t>
      </w:r>
      <w:r w:rsidR="001B446C" w:rsidRPr="008456B8">
        <w:rPr>
          <w:rFonts w:hint="eastAsia"/>
        </w:rPr>
        <w:t xml:space="preserve"> </w:t>
      </w:r>
      <w:r w:rsidR="00264B9D" w:rsidRPr="008456B8">
        <w:rPr>
          <w:rFonts w:hint="eastAsia"/>
        </w:rPr>
        <w:t>NEO-PUF</w:t>
      </w:r>
      <w:r w:rsidR="0041777F" w:rsidRPr="008456B8">
        <w:rPr>
          <w:rFonts w:hint="eastAsia"/>
        </w:rPr>
        <w:t xml:space="preserve">칩은 </w:t>
      </w:r>
      <w:r w:rsidR="001B446C" w:rsidRPr="008456B8">
        <w:rPr>
          <w:rFonts w:hint="eastAsia"/>
        </w:rPr>
        <w:t>전</w:t>
      </w:r>
      <w:r w:rsidR="00831A83" w:rsidRPr="008456B8">
        <w:rPr>
          <w:rFonts w:hint="eastAsia"/>
        </w:rPr>
        <w:t>류 흐름에 의존해</w:t>
      </w:r>
      <w:r w:rsidR="001B446C" w:rsidRPr="008456B8">
        <w:rPr>
          <w:rFonts w:hint="eastAsia"/>
        </w:rPr>
        <w:t xml:space="preserve"> 암호키를 생성하므로 각각 200도, 600도가 넘어</w:t>
      </w:r>
      <w:r w:rsidR="0041777F" w:rsidRPr="008456B8">
        <w:rPr>
          <w:rFonts w:hint="eastAsia"/>
        </w:rPr>
        <w:t>서</w:t>
      </w:r>
      <w:r w:rsidR="001B446C" w:rsidRPr="008456B8">
        <w:rPr>
          <w:rFonts w:hint="eastAsia"/>
        </w:rPr>
        <w:t>면</w:t>
      </w:r>
      <w:r w:rsidR="00E9586F" w:rsidRPr="008456B8">
        <w:rPr>
          <w:rFonts w:hint="eastAsia"/>
        </w:rPr>
        <w:t>,</w:t>
      </w:r>
      <w:r w:rsidR="001B446C" w:rsidRPr="008456B8">
        <w:rPr>
          <w:rFonts w:hint="eastAsia"/>
        </w:rPr>
        <w:t xml:space="preserve"> </w:t>
      </w:r>
      <w:r w:rsidR="00E61AB8" w:rsidRPr="008456B8">
        <w:rPr>
          <w:rFonts w:hint="eastAsia"/>
        </w:rPr>
        <w:t>칩 내부 구조가 뒤틀리며</w:t>
      </w:r>
      <w:r w:rsidR="001B446C" w:rsidRPr="008456B8">
        <w:rPr>
          <w:rFonts w:hint="eastAsia"/>
        </w:rPr>
        <w:t xml:space="preserve"> 암호</w:t>
      </w:r>
      <w:r w:rsidR="00E61AB8" w:rsidRPr="008456B8">
        <w:rPr>
          <w:rFonts w:hint="eastAsia"/>
        </w:rPr>
        <w:t>의</w:t>
      </w:r>
      <w:r w:rsidR="001B446C" w:rsidRPr="008456B8">
        <w:rPr>
          <w:rFonts w:hint="eastAsia"/>
        </w:rPr>
        <w:t xml:space="preserve"> 일관성이 파괴된다</w:t>
      </w:r>
      <w:r w:rsidR="00D71402" w:rsidRPr="008456B8">
        <w:rPr>
          <w:rFonts w:hint="eastAsia"/>
        </w:rPr>
        <w:t xml:space="preserve">. </w:t>
      </w:r>
      <w:r w:rsidR="00746F47" w:rsidRPr="00D22FF7">
        <w:rPr>
          <w:rFonts w:ascii="KoPubWorld돋움체 Bold" w:eastAsia="KoPubWorld돋움체 Bold" w:hAnsi="KoPubWorld돋움체 Bold" w:cs="KoPubWorld돋움체 Bold" w:hint="eastAsia"/>
        </w:rPr>
        <w:t>반면</w:t>
      </w:r>
      <w:r w:rsidR="00BD1DBC">
        <w:rPr>
          <w:rFonts w:ascii="KoPubWorld돋움체 Bold" w:eastAsia="KoPubWorld돋움체 Bold" w:hAnsi="KoPubWorld돋움체 Bold" w:cs="KoPubWorld돋움체 Bold" w:hint="eastAsia"/>
        </w:rPr>
        <w:t>,</w:t>
      </w:r>
      <w:r w:rsidR="00746F47" w:rsidRPr="00D22FF7">
        <w:rPr>
          <w:rFonts w:ascii="KoPubWorld돋움체 Bold" w:eastAsia="KoPubWorld돋움체 Bold" w:hAnsi="KoPubWorld돋움체 Bold" w:cs="KoPubWorld돋움체 Bold" w:hint="eastAsia"/>
        </w:rPr>
        <w:t xml:space="preserve"> </w:t>
      </w:r>
      <w:r w:rsidRPr="00D22FF7">
        <w:rPr>
          <w:rFonts w:ascii="KoPubWorld돋움체 Bold" w:eastAsia="KoPubWorld돋움체 Bold" w:hAnsi="KoPubWorld돋움체 Bold" w:cs="KoPubWorld돋움체 Bold" w:hint="eastAsia"/>
        </w:rPr>
        <w:t>V</w:t>
      </w:r>
      <w:r>
        <w:rPr>
          <w:rFonts w:ascii="KoPubWorld돋움체 Bold" w:eastAsia="KoPubWorld돋움체 Bold" w:hAnsi="KoPubWorld돋움체 Bold" w:cs="KoPubWorld돋움체 Bold" w:hint="eastAsia"/>
        </w:rPr>
        <w:t>IA</w:t>
      </w:r>
      <w:r w:rsidR="00746F47" w:rsidRPr="008456B8">
        <w:rPr>
          <w:rFonts w:ascii="KoPubWorld돋움체 Bold" w:eastAsia="KoPubWorld돋움체 Bold" w:hAnsi="KoPubWorld돋움체 Bold" w:cs="KoPubWorld돋움체 Bold" w:hint="eastAsia"/>
        </w:rPr>
        <w:t>-</w:t>
      </w:r>
      <w:r w:rsidR="00D71402" w:rsidRPr="008456B8">
        <w:rPr>
          <w:rFonts w:ascii="KoPubWorld돋움체 Bold" w:eastAsia="KoPubWorld돋움체 Bold" w:hAnsi="KoPubWorld돋움체 Bold" w:cs="KoPubWorld돋움체 Bold" w:hint="eastAsia"/>
        </w:rPr>
        <w:t>PUF</w:t>
      </w:r>
      <w:r w:rsidR="00E61AB8" w:rsidRPr="008456B8">
        <w:rPr>
          <w:rFonts w:ascii="KoPubWorld돋움체 Bold" w:eastAsia="KoPubWorld돋움체 Bold" w:hAnsi="KoPubWorld돋움체 Bold" w:cs="KoPubWorld돋움체 Bold" w:hint="eastAsia"/>
        </w:rPr>
        <w:t>칩</w:t>
      </w:r>
      <w:r w:rsidR="00746F47" w:rsidRPr="008456B8">
        <w:rPr>
          <w:rFonts w:ascii="KoPubWorld돋움체 Bold" w:eastAsia="KoPubWorld돋움체 Bold" w:hAnsi="KoPubWorld돋움체 Bold" w:cs="KoPubWorld돋움체 Bold" w:hint="eastAsia"/>
        </w:rPr>
        <w:t>은</w:t>
      </w:r>
      <w:r w:rsidR="00D71402" w:rsidRPr="008456B8">
        <w:rPr>
          <w:rFonts w:ascii="KoPubWorld돋움체 Bold" w:eastAsia="KoPubWorld돋움체 Bold" w:hAnsi="KoPubWorld돋움체 Bold" w:cs="KoPubWorld돋움체 Bold" w:hint="eastAsia"/>
        </w:rPr>
        <w:t xml:space="preserve"> 1,000도</w:t>
      </w:r>
      <w:r w:rsidR="00E9586F" w:rsidRPr="008456B8">
        <w:rPr>
          <w:rFonts w:ascii="KoPubWorld돋움체 Bold" w:eastAsia="KoPubWorld돋움체 Bold" w:hAnsi="KoPubWorld돋움체 Bold" w:cs="KoPubWorld돋움체 Bold" w:hint="eastAsia"/>
        </w:rPr>
        <w:t>에서도</w:t>
      </w:r>
      <w:r w:rsidR="00D71402" w:rsidRPr="008456B8">
        <w:rPr>
          <w:rFonts w:ascii="KoPubWorld돋움체 Bold" w:eastAsia="KoPubWorld돋움체 Bold" w:hAnsi="KoPubWorld돋움체 Bold" w:cs="KoPubWorld돋움체 Bold" w:hint="eastAsia"/>
        </w:rPr>
        <w:t xml:space="preserve"> 암호 일관성을 100%로 유지</w:t>
      </w:r>
      <w:r w:rsidR="00746F47" w:rsidRPr="008456B8">
        <w:rPr>
          <w:rFonts w:ascii="KoPubWorld돋움체 Bold" w:eastAsia="KoPubWorld돋움체 Bold" w:hAnsi="KoPubWorld돋움체 Bold" w:cs="KoPubWorld돋움체 Bold" w:hint="eastAsia"/>
        </w:rPr>
        <w:t>할 수 있다.</w:t>
      </w:r>
    </w:p>
    <w:p w14:paraId="1D0116B0" w14:textId="53EDD99E" w:rsidR="00DD3BDD" w:rsidRPr="008456B8" w:rsidRDefault="00710782" w:rsidP="00D71402">
      <w:r w:rsidRPr="008456B8">
        <w:rPr>
          <w:rFonts w:ascii="KoPubWorld돋움체 Bold" w:eastAsia="KoPubWorld돋움체 Bold" w:hAnsi="KoPubWorld돋움체 Bold" w:cs="KoPubWorld돋움체 Bold" w:hint="eastAsia"/>
        </w:rPr>
        <w:t>또한</w:t>
      </w:r>
      <w:r w:rsidR="00C01C4D" w:rsidRPr="008456B8">
        <w:rPr>
          <w:rFonts w:ascii="KoPubWorld돋움체 Bold" w:eastAsia="KoPubWorld돋움체 Bold" w:hAnsi="KoPubWorld돋움체 Bold" w:cs="KoPubWorld돋움체 Bold" w:hint="eastAsia"/>
        </w:rPr>
        <w:t>,</w:t>
      </w:r>
      <w:r w:rsidRPr="008456B8">
        <w:rPr>
          <w:rFonts w:ascii="KoPubWorld돋움체 Bold" w:eastAsia="KoPubWorld돋움체 Bold" w:hAnsi="KoPubWorld돋움체 Bold" w:cs="KoPubWorld돋움체 Bold" w:hint="eastAsia"/>
        </w:rPr>
        <w:t xml:space="preserve"> </w:t>
      </w:r>
      <w:r w:rsidR="006679EA">
        <w:rPr>
          <w:rFonts w:ascii="KoPubWorld돋움체 Bold" w:eastAsia="KoPubWorld돋움체 Bold" w:hAnsi="KoPubWorld돋움체 Bold" w:cs="KoPubWorld돋움체 Bold" w:hint="eastAsia"/>
        </w:rPr>
        <w:t>VIA</w:t>
      </w:r>
      <w:r w:rsidRPr="008456B8">
        <w:rPr>
          <w:rFonts w:ascii="KoPubWorld돋움체 Bold" w:eastAsia="KoPubWorld돋움체 Bold" w:hAnsi="KoPubWorld돋움체 Bold" w:cs="KoPubWorld돋움체 Bold" w:hint="eastAsia"/>
        </w:rPr>
        <w:t xml:space="preserve">-PUF칩은 </w:t>
      </w:r>
      <w:r w:rsidR="00DD3BDD" w:rsidRPr="008456B8">
        <w:rPr>
          <w:rFonts w:ascii="KoPubWorld돋움체 Bold" w:eastAsia="KoPubWorld돋움체 Bold" w:hAnsi="KoPubWorld돋움체 Bold" w:cs="KoPubWorld돋움체 Bold" w:hint="eastAsia"/>
        </w:rPr>
        <w:t>수동 소자 방식이기에 해킹</w:t>
      </w:r>
      <w:r w:rsidR="002D3F9B" w:rsidRPr="008456B8">
        <w:rPr>
          <w:rFonts w:ascii="KoPubWorld돋움체 Bold" w:eastAsia="KoPubWorld돋움체 Bold" w:hAnsi="KoPubWorld돋움체 Bold" w:cs="KoPubWorld돋움체 Bold" w:hint="eastAsia"/>
        </w:rPr>
        <w:t>이</w:t>
      </w:r>
      <w:r w:rsidR="00DD3BDD" w:rsidRPr="008456B8">
        <w:rPr>
          <w:rFonts w:ascii="KoPubWorld돋움체 Bold" w:eastAsia="KoPubWorld돋움체 Bold" w:hAnsi="KoPubWorld돋움체 Bold" w:cs="KoPubWorld돋움체 Bold" w:hint="eastAsia"/>
        </w:rPr>
        <w:t xml:space="preserve"> 원천적으로 불가</w:t>
      </w:r>
      <w:r w:rsidR="002D3F9B" w:rsidRPr="008456B8">
        <w:rPr>
          <w:rFonts w:ascii="KoPubWorld돋움체 Bold" w:eastAsia="KoPubWorld돋움체 Bold" w:hAnsi="KoPubWorld돋움체 Bold" w:cs="KoPubWorld돋움체 Bold" w:hint="eastAsia"/>
        </w:rPr>
        <w:t>능</w:t>
      </w:r>
      <w:r w:rsidR="00DD3BDD" w:rsidRPr="008456B8">
        <w:rPr>
          <w:rFonts w:ascii="KoPubWorld돋움체 Bold" w:eastAsia="KoPubWorld돋움체 Bold" w:hAnsi="KoPubWorld돋움체 Bold" w:cs="KoPubWorld돋움체 Bold" w:hint="eastAsia"/>
        </w:rPr>
        <w:t xml:space="preserve">하다. </w:t>
      </w:r>
      <w:r w:rsidR="00DD3BDD" w:rsidRPr="008456B8">
        <w:rPr>
          <w:rFonts w:hint="eastAsia"/>
        </w:rPr>
        <w:t>타 PUF칩</w:t>
      </w:r>
      <w:r w:rsidR="002D3F9B" w:rsidRPr="008456B8">
        <w:rPr>
          <w:rFonts w:hint="eastAsia"/>
        </w:rPr>
        <w:t>은</w:t>
      </w:r>
      <w:r w:rsidR="00DD3BDD" w:rsidRPr="008456B8">
        <w:rPr>
          <w:rFonts w:hint="eastAsia"/>
        </w:rPr>
        <w:t xml:space="preserve"> 동작을 위해 외부 전력이 가해져야 하는 능동 소자 방식이지만, </w:t>
      </w:r>
      <w:r w:rsidR="006679EA">
        <w:rPr>
          <w:rFonts w:hint="eastAsia"/>
        </w:rPr>
        <w:t>VIA</w:t>
      </w:r>
      <w:r w:rsidR="00DD3BDD" w:rsidRPr="008456B8">
        <w:rPr>
          <w:rFonts w:hint="eastAsia"/>
        </w:rPr>
        <w:t>-PUF칩</w:t>
      </w:r>
      <w:r w:rsidR="002D3F9B" w:rsidRPr="008456B8">
        <w:rPr>
          <w:rFonts w:hint="eastAsia"/>
        </w:rPr>
        <w:t xml:space="preserve">은 </w:t>
      </w:r>
      <w:r w:rsidR="0062183D" w:rsidRPr="008456B8">
        <w:rPr>
          <w:rFonts w:hint="eastAsia"/>
        </w:rPr>
        <w:t>외부 전력</w:t>
      </w:r>
      <w:r w:rsidR="00002D2B" w:rsidRPr="008456B8">
        <w:rPr>
          <w:rFonts w:hint="eastAsia"/>
        </w:rPr>
        <w:t xml:space="preserve">의 공급 </w:t>
      </w:r>
      <w:r w:rsidR="0062183D" w:rsidRPr="008456B8">
        <w:rPr>
          <w:rFonts w:hint="eastAsia"/>
        </w:rPr>
        <w:t>없이</w:t>
      </w:r>
      <w:r w:rsidR="00396DD8" w:rsidRPr="008456B8">
        <w:rPr>
          <w:rFonts w:hint="eastAsia"/>
        </w:rPr>
        <w:t>도</w:t>
      </w:r>
      <w:r w:rsidR="0062183D" w:rsidRPr="008456B8">
        <w:rPr>
          <w:rFonts w:hint="eastAsia"/>
        </w:rPr>
        <w:t xml:space="preserve"> </w:t>
      </w:r>
      <w:r w:rsidR="00396DD8" w:rsidRPr="008456B8">
        <w:rPr>
          <w:rFonts w:hint="eastAsia"/>
        </w:rPr>
        <w:t>보안칩의 기능을</w:t>
      </w:r>
      <w:r w:rsidR="0062183D" w:rsidRPr="008456B8">
        <w:rPr>
          <w:rFonts w:hint="eastAsia"/>
        </w:rPr>
        <w:t xml:space="preserve"> 수행한다. 따라서 전력 </w:t>
      </w:r>
      <w:r w:rsidR="008E5721" w:rsidRPr="008456B8">
        <w:rPr>
          <w:rFonts w:hint="eastAsia"/>
        </w:rPr>
        <w:t>공급 시 발생할 수 있는 외부 공격</w:t>
      </w:r>
      <w:r w:rsidR="00E300E9" w:rsidRPr="008456B8">
        <w:rPr>
          <w:rFonts w:hint="eastAsia"/>
        </w:rPr>
        <w:t>의</w:t>
      </w:r>
      <w:r w:rsidR="00002D2B" w:rsidRPr="008456B8">
        <w:rPr>
          <w:rFonts w:hint="eastAsia"/>
        </w:rPr>
        <w:t xml:space="preserve"> 위험</w:t>
      </w:r>
      <w:r w:rsidR="00295DC3">
        <w:rPr>
          <w:rFonts w:hint="eastAsia"/>
        </w:rPr>
        <w:t>으로부터</w:t>
      </w:r>
      <w:r w:rsidR="00002D2B" w:rsidRPr="008456B8">
        <w:rPr>
          <w:rFonts w:hint="eastAsia"/>
        </w:rPr>
        <w:t xml:space="preserve"> 자유롭다.</w:t>
      </w:r>
      <w:r w:rsidR="008E5721" w:rsidRPr="008456B8">
        <w:rPr>
          <w:rFonts w:hint="eastAsia"/>
        </w:rPr>
        <w:t xml:space="preserve"> </w:t>
      </w:r>
    </w:p>
    <w:p w14:paraId="3723AA0D" w14:textId="595049F0" w:rsidR="00BE3AD5" w:rsidRPr="008456B8" w:rsidRDefault="00303D9A" w:rsidP="00BE3AD5">
      <w:pPr>
        <w:widowControl/>
        <w:rPr>
          <w:rFonts w:ascii="KoPubWorld돋움체 Bold" w:eastAsia="KoPubWorld돋움체 Bold" w:hAnsi="KoPubWorld돋움체 Bold" w:cs="KoPubWorld돋움체 Bold"/>
          <w:color w:val="2F5597"/>
        </w:rPr>
      </w:pPr>
      <w:r w:rsidRPr="008456B8">
        <w:rPr>
          <w:rFonts w:ascii="KoPubWorld돋움체 Bold" w:eastAsia="KoPubWorld돋움체 Bold" w:hAnsi="KoPubWorld돋움체 Bold" w:cs="KoPubWorld돋움체 Bold" w:hint="eastAsia"/>
          <w:color w:val="2F5597"/>
        </w:rPr>
        <w:t>확실한 시너지 효과</w:t>
      </w:r>
    </w:p>
    <w:p w14:paraId="6D3BA27A" w14:textId="77A540B0" w:rsidR="00943EED" w:rsidRPr="008456B8" w:rsidRDefault="00485434" w:rsidP="00C910B5">
      <w:r w:rsidRPr="008456B8">
        <w:rPr>
          <w:rFonts w:ascii="KoPubWorld돋움체 Bold" w:eastAsia="KoPubWorld돋움체 Bold" w:hAnsi="KoPubWorld돋움체 Bold" w:cs="KoPubWorld돋움체 Bold" w:hint="eastAsia"/>
        </w:rPr>
        <w:t>PUF칩은</w:t>
      </w:r>
      <w:r w:rsidR="00A1563F">
        <w:rPr>
          <w:rFonts w:ascii="KoPubWorld돋움체 Bold" w:eastAsia="KoPubWorld돋움체 Bold" w:hAnsi="KoPubWorld돋움체 Bold" w:cs="KoPubWorld돋움체 Bold" w:hint="eastAsia"/>
        </w:rPr>
        <w:t xml:space="preserve"> </w:t>
      </w:r>
      <w:r w:rsidR="00AC473A" w:rsidRPr="008456B8">
        <w:rPr>
          <w:rFonts w:ascii="KoPubWorld돋움체 Bold" w:eastAsia="KoPubWorld돋움체 Bold" w:hAnsi="KoPubWorld돋움체 Bold" w:cs="KoPubWorld돋움체 Bold" w:hint="eastAsia"/>
        </w:rPr>
        <w:t xml:space="preserve">양자 보안 방식과 뛰어난 시너지를 보이며, </w:t>
      </w:r>
      <w:r w:rsidR="00FB3DC6" w:rsidRPr="008456B8">
        <w:rPr>
          <w:rFonts w:ascii="KoPubWorld돋움체 Bold" w:eastAsia="KoPubWorld돋움체 Bold" w:hAnsi="KoPubWorld돋움체 Bold" w:cs="KoPubWorld돋움체 Bold" w:hint="eastAsia"/>
        </w:rPr>
        <w:t xml:space="preserve">그 중에서도 </w:t>
      </w:r>
      <w:r w:rsidR="004904C0">
        <w:rPr>
          <w:rFonts w:ascii="KoPubWorld돋움체 Bold" w:eastAsia="KoPubWorld돋움체 Bold" w:hAnsi="KoPubWorld돋움체 Bold" w:cs="KoPubWorld돋움체 Bold" w:hint="eastAsia"/>
        </w:rPr>
        <w:t>기술적 해자</w:t>
      </w:r>
      <w:r w:rsidR="006679EA">
        <w:rPr>
          <w:rFonts w:ascii="KoPubWorld돋움체 Bold" w:eastAsia="KoPubWorld돋움체 Bold" w:hAnsi="KoPubWorld돋움체 Bold" w:cs="KoPubWorld돋움체 Bold" w:hint="eastAsia"/>
        </w:rPr>
        <w:t>를</w:t>
      </w:r>
      <w:r w:rsidR="00FB3DC6" w:rsidRPr="008456B8">
        <w:rPr>
          <w:rFonts w:ascii="KoPubWorld돋움체 Bold" w:eastAsia="KoPubWorld돋움체 Bold" w:hAnsi="KoPubWorld돋움체 Bold" w:cs="KoPubWorld돋움체 Bold" w:hint="eastAsia"/>
        </w:rPr>
        <w:t xml:space="preserve"> 갖춘</w:t>
      </w:r>
      <w:r w:rsidR="00AC473A" w:rsidRPr="008456B8">
        <w:rPr>
          <w:rFonts w:ascii="KoPubWorld돋움체 Bold" w:eastAsia="KoPubWorld돋움체 Bold" w:hAnsi="KoPubWorld돋움체 Bold" w:cs="KoPubWorld돋움체 Bold" w:hint="eastAsia"/>
        </w:rPr>
        <w:t xml:space="preserve"> </w:t>
      </w:r>
      <w:r w:rsidR="006679EA">
        <w:rPr>
          <w:rFonts w:ascii="KoPubWorld돋움체 Bold" w:eastAsia="KoPubWorld돋움체 Bold" w:hAnsi="KoPubWorld돋움체 Bold" w:cs="KoPubWorld돋움체 Bold" w:hint="eastAsia"/>
        </w:rPr>
        <w:t>VIA</w:t>
      </w:r>
      <w:r w:rsidR="00AC473A" w:rsidRPr="008456B8">
        <w:rPr>
          <w:rFonts w:ascii="KoPubWorld돋움체 Bold" w:eastAsia="KoPubWorld돋움체 Bold" w:hAnsi="KoPubWorld돋움체 Bold" w:cs="KoPubWorld돋움체 Bold" w:hint="eastAsia"/>
        </w:rPr>
        <w:t>-PUF칩</w:t>
      </w:r>
      <w:r w:rsidR="00C510F0" w:rsidRPr="008456B8">
        <w:rPr>
          <w:rFonts w:ascii="KoPubWorld돋움체 Bold" w:eastAsia="KoPubWorld돋움체 Bold" w:hAnsi="KoPubWorld돋움체 Bold" w:cs="KoPubWorld돋움체 Bold" w:hint="eastAsia"/>
        </w:rPr>
        <w:t>은 양자 보안의 기준</w:t>
      </w:r>
      <w:r w:rsidR="00C910B5" w:rsidRPr="008456B8">
        <w:rPr>
          <w:rFonts w:ascii="KoPubWorld돋움체 Bold" w:eastAsia="KoPubWorld돋움체 Bold" w:hAnsi="KoPubWorld돋움체 Bold" w:cs="KoPubWorld돋움체 Bold" w:hint="eastAsia"/>
        </w:rPr>
        <w:t>으로</w:t>
      </w:r>
      <w:r w:rsidR="00C510F0" w:rsidRPr="008456B8">
        <w:rPr>
          <w:rFonts w:ascii="KoPubWorld돋움체 Bold" w:eastAsia="KoPubWorld돋움체 Bold" w:hAnsi="KoPubWorld돋움체 Bold" w:cs="KoPubWorld돋움체 Bold" w:hint="eastAsia"/>
        </w:rPr>
        <w:t xml:space="preserve"> 자리 잡을 것이다.</w:t>
      </w:r>
      <w:r w:rsidR="00C510F0" w:rsidRPr="008456B8">
        <w:rPr>
          <w:rFonts w:hint="eastAsia"/>
        </w:rPr>
        <w:t xml:space="preserve"> </w:t>
      </w:r>
      <w:r w:rsidR="008E6B46" w:rsidRPr="008456B8">
        <w:rPr>
          <w:rFonts w:hint="eastAsia"/>
        </w:rPr>
        <w:t xml:space="preserve">전술한 바와 같이, 양자 컴퓨팅은 기존의 </w:t>
      </w:r>
      <w:r w:rsidR="00D67077">
        <w:rPr>
          <w:rFonts w:hint="eastAsia"/>
        </w:rPr>
        <w:t>보안 체계</w:t>
      </w:r>
      <w:r w:rsidR="008E6B46" w:rsidRPr="008456B8">
        <w:rPr>
          <w:rFonts w:hint="eastAsia"/>
        </w:rPr>
        <w:t xml:space="preserve">를 무력화할 것이며 </w:t>
      </w:r>
      <w:r w:rsidR="00BC6FE6" w:rsidRPr="008456B8">
        <w:rPr>
          <w:rFonts w:hint="eastAsia"/>
        </w:rPr>
        <w:t>본 팀</w:t>
      </w:r>
      <w:r w:rsidR="00BF6AAE" w:rsidRPr="008456B8">
        <w:rPr>
          <w:rFonts w:hint="eastAsia"/>
        </w:rPr>
        <w:t>의</w:t>
      </w:r>
      <w:r w:rsidR="00BC6FE6" w:rsidRPr="008456B8">
        <w:rPr>
          <w:rFonts w:hint="eastAsia"/>
        </w:rPr>
        <w:t xml:space="preserve"> 추정</w:t>
      </w:r>
      <w:r w:rsidR="00CA244E" w:rsidRPr="008456B8">
        <w:rPr>
          <w:rFonts w:hint="eastAsia"/>
        </w:rPr>
        <w:t>에 따르면</w:t>
      </w:r>
      <w:r w:rsidR="00BC6FE6" w:rsidRPr="008456B8">
        <w:rPr>
          <w:rFonts w:hint="eastAsia"/>
        </w:rPr>
        <w:t xml:space="preserve"> </w:t>
      </w:r>
      <w:r w:rsidR="008E6B46" w:rsidRPr="008456B8">
        <w:rPr>
          <w:rFonts w:hint="eastAsia"/>
        </w:rPr>
        <w:t xml:space="preserve">최소 </w:t>
      </w:r>
      <w:r w:rsidR="00BC6FE6" w:rsidRPr="008456B8">
        <w:t>‘</w:t>
      </w:r>
      <w:r w:rsidR="00BC6FE6" w:rsidRPr="008456B8">
        <w:rPr>
          <w:rFonts w:hint="eastAsia"/>
        </w:rPr>
        <w:t>3</w:t>
      </w:r>
      <w:r w:rsidR="007B31C1">
        <w:rPr>
          <w:rFonts w:hint="eastAsia"/>
        </w:rPr>
        <w:t>0</w:t>
      </w:r>
      <w:r w:rsidR="00BC6FE6" w:rsidRPr="008456B8">
        <w:rPr>
          <w:rFonts w:hint="eastAsia"/>
        </w:rPr>
        <w:t>년</w:t>
      </w:r>
      <w:r w:rsidR="006679EA">
        <w:rPr>
          <w:rFonts w:hint="eastAsia"/>
        </w:rPr>
        <w:t>까지</w:t>
      </w:r>
      <w:r w:rsidR="009F4841" w:rsidRPr="008456B8">
        <w:rPr>
          <w:rFonts w:hint="eastAsia"/>
        </w:rPr>
        <w:t xml:space="preserve"> </w:t>
      </w:r>
      <w:r w:rsidR="008E6B46" w:rsidRPr="008456B8">
        <w:rPr>
          <w:rFonts w:hint="eastAsia"/>
        </w:rPr>
        <w:t xml:space="preserve">양자 </w:t>
      </w:r>
      <w:r w:rsidR="00D67077">
        <w:rPr>
          <w:rFonts w:hint="eastAsia"/>
        </w:rPr>
        <w:t>보안 체계</w:t>
      </w:r>
      <w:r w:rsidR="00BC6FE6" w:rsidRPr="008456B8">
        <w:rPr>
          <w:rFonts w:hint="eastAsia"/>
        </w:rPr>
        <w:t>를</w:t>
      </w:r>
      <w:r w:rsidR="009F4841" w:rsidRPr="008456B8">
        <w:rPr>
          <w:rFonts w:hint="eastAsia"/>
        </w:rPr>
        <w:t xml:space="preserve"> 전면적으로</w:t>
      </w:r>
      <w:r w:rsidR="00BC6FE6" w:rsidRPr="008456B8">
        <w:rPr>
          <w:rFonts w:hint="eastAsia"/>
        </w:rPr>
        <w:t xml:space="preserve"> 구축</w:t>
      </w:r>
      <w:r w:rsidR="008E6B46" w:rsidRPr="008456B8">
        <w:rPr>
          <w:rFonts w:hint="eastAsia"/>
        </w:rPr>
        <w:t>해야</w:t>
      </w:r>
      <w:r w:rsidR="00BD7626" w:rsidRPr="008456B8">
        <w:rPr>
          <w:rFonts w:hint="eastAsia"/>
        </w:rPr>
        <w:t xml:space="preserve"> 한다.</w:t>
      </w:r>
      <w:r w:rsidR="00676AED" w:rsidRPr="008456B8">
        <w:rPr>
          <w:rFonts w:hint="eastAsia"/>
        </w:rPr>
        <w:t xml:space="preserve"> </w:t>
      </w:r>
    </w:p>
    <w:p w14:paraId="5174F79D" w14:textId="5AFC5E9F" w:rsidR="00E6784F" w:rsidRPr="008456B8" w:rsidRDefault="00E6784F" w:rsidP="00BE3AD5">
      <w:pPr>
        <w:widowControl/>
      </w:pPr>
      <w:r w:rsidRPr="008456B8">
        <w:rPr>
          <w:rFonts w:ascii="KoPubWorld돋움체 Bold" w:eastAsia="KoPubWorld돋움체 Bold" w:hAnsi="KoPubWorld돋움체 Bold" w:cs="KoPubWorld돋움체 Bold" w:hint="eastAsia"/>
        </w:rPr>
        <w:t>양자 보안 기술로는 PQC 기술과 QKD 기술이 존재</w:t>
      </w:r>
      <w:r w:rsidR="002B4345" w:rsidRPr="008456B8">
        <w:rPr>
          <w:rFonts w:ascii="KoPubWorld돋움체 Bold" w:eastAsia="KoPubWorld돋움체 Bold" w:hAnsi="KoPubWorld돋움체 Bold" w:cs="KoPubWorld돋움체 Bold" w:hint="eastAsia"/>
        </w:rPr>
        <w:t>하며, PQC가 시장을 주도할 전망이다.</w:t>
      </w:r>
      <w:r w:rsidR="002B4345" w:rsidRPr="008456B8">
        <w:rPr>
          <w:rFonts w:hint="eastAsia"/>
        </w:rPr>
        <w:t xml:space="preserve"> </w:t>
      </w:r>
      <w:r w:rsidRPr="008456B8">
        <w:rPr>
          <w:rFonts w:hint="eastAsia"/>
        </w:rPr>
        <w:t>PQC 방식은</w:t>
      </w:r>
      <w:r w:rsidRPr="008456B8">
        <w:t xml:space="preserve"> 양자컴퓨터로도 풀기 어려운 수학적 문제에 기반한 암호 기술</w:t>
      </w:r>
      <w:r w:rsidR="002B4345" w:rsidRPr="008456B8">
        <w:rPr>
          <w:rFonts w:hint="eastAsia"/>
        </w:rPr>
        <w:t>로,</w:t>
      </w:r>
      <w:r w:rsidRPr="008456B8">
        <w:rPr>
          <w:rFonts w:hint="eastAsia"/>
        </w:rPr>
        <w:t xml:space="preserve"> 기존 인프라에 </w:t>
      </w:r>
      <w:r w:rsidR="00B95408" w:rsidRPr="008456B8">
        <w:rPr>
          <w:rFonts w:hint="eastAsia"/>
        </w:rPr>
        <w:t>즉시</w:t>
      </w:r>
      <w:r w:rsidRPr="008456B8">
        <w:rPr>
          <w:rFonts w:hint="eastAsia"/>
        </w:rPr>
        <w:t xml:space="preserve"> 적용할 수 있다는 장점이 </w:t>
      </w:r>
      <w:r w:rsidR="0090114E" w:rsidRPr="008456B8">
        <w:rPr>
          <w:rFonts w:hint="eastAsia"/>
        </w:rPr>
        <w:t>있다.</w:t>
      </w:r>
      <w:r w:rsidRPr="008456B8">
        <w:rPr>
          <w:rFonts w:hint="eastAsia"/>
        </w:rPr>
        <w:t xml:space="preserve"> </w:t>
      </w:r>
      <w:r w:rsidR="0090114E" w:rsidRPr="008456B8">
        <w:rPr>
          <w:rFonts w:hint="eastAsia"/>
        </w:rPr>
        <w:t xml:space="preserve">전용 장비와 </w:t>
      </w:r>
      <w:r w:rsidR="00985186" w:rsidRPr="008456B8">
        <w:rPr>
          <w:rFonts w:hint="eastAsia"/>
        </w:rPr>
        <w:t>신규 인프라 구축이 필수적인 QK</w:t>
      </w:r>
      <w:r w:rsidR="00F03088" w:rsidRPr="008456B8">
        <w:rPr>
          <w:rFonts w:hint="eastAsia"/>
        </w:rPr>
        <w:t>D와 달리</w:t>
      </w:r>
      <w:r w:rsidR="00985186" w:rsidRPr="008456B8">
        <w:rPr>
          <w:rFonts w:hint="eastAsia"/>
        </w:rPr>
        <w:t xml:space="preserve"> </w:t>
      </w:r>
      <w:r w:rsidR="00F03088" w:rsidRPr="008456B8">
        <w:rPr>
          <w:rFonts w:hint="eastAsia"/>
        </w:rPr>
        <w:t>PQC는 곧바로 도입될 전망이다.</w:t>
      </w:r>
    </w:p>
    <w:p w14:paraId="5F3EAC7D" w14:textId="1EC6CD75" w:rsidR="00ED7C31" w:rsidRPr="008456B8" w:rsidRDefault="00251A21" w:rsidP="003372B7">
      <w:pPr>
        <w:widowControl/>
      </w:pPr>
      <w:r w:rsidRPr="008456B8">
        <w:rPr>
          <w:noProof/>
        </w:rPr>
        <mc:AlternateContent>
          <mc:Choice Requires="wps">
            <w:drawing>
              <wp:anchor distT="45720" distB="45720" distL="114300" distR="114300" simplePos="0" relativeHeight="251652608" behindDoc="1" locked="0" layoutInCell="1" allowOverlap="1" wp14:anchorId="1CA39F14" wp14:editId="10ED3014">
                <wp:simplePos x="0" y="0"/>
                <wp:positionH relativeFrom="leftMargin">
                  <wp:posOffset>-1270</wp:posOffset>
                </wp:positionH>
                <wp:positionV relativeFrom="paragraph">
                  <wp:posOffset>3810</wp:posOffset>
                </wp:positionV>
                <wp:extent cx="2159635" cy="660400"/>
                <wp:effectExtent l="0" t="0" r="0" b="6350"/>
                <wp:wrapNone/>
                <wp:docPr id="1089481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0D540165" w14:textId="7818F901" w:rsidR="00821056" w:rsidRPr="00DF109E" w:rsidRDefault="00EC122A" w:rsidP="00821056">
                            <w:pPr>
                              <w:spacing w:after="0"/>
                              <w:jc w:val="center"/>
                              <w:rPr>
                                <w:rFonts w:ascii="KoPubWorld돋움체 Bold" w:eastAsia="KoPubWorld돋움체 Bold" w:hAnsi="KoPubWorld돋움체 Bold" w:cs="KoPubWorld돋움체 Bold"/>
                              </w:rPr>
                            </w:pPr>
                            <w:r w:rsidRPr="00EC122A">
                              <w:rPr>
                                <w:rFonts w:ascii="KoPubWorld돋움체 Bold" w:eastAsia="KoPubWorld돋움체 Bold" w:hAnsi="KoPubWorld돋움체 Bold" w:cs="KoPubWorld돋움체 Bold"/>
                              </w:rPr>
                              <w:t>PQC는 데이터 보호를 위한 잠금장치</w:t>
                            </w:r>
                            <w:r>
                              <w:rPr>
                                <w:rFonts w:ascii="KoPubWorld돋움체 Bold" w:eastAsia="KoPubWorld돋움체 Bold" w:hAnsi="KoPubWorld돋움체 Bold" w:cs="KoPubWorld돋움체 Bold"/>
                              </w:rPr>
                              <w:br/>
                            </w:r>
                            <w:r w:rsidRPr="00EC122A">
                              <w:rPr>
                                <w:rFonts w:ascii="KoPubWorld돋움체 Bold" w:eastAsia="KoPubWorld돋움체 Bold" w:hAnsi="KoPubWorld돋움체 Bold" w:cs="KoPubWorld돋움체 Bold"/>
                              </w:rPr>
                              <w:t>PUF는 복제 불가능한 열쇠</w:t>
                            </w:r>
                            <w:r w:rsidR="00821056">
                              <w:rPr>
                                <w:rFonts w:ascii="KoPubWorld돋움체 Bold" w:eastAsia="KoPubWorld돋움체 Bold" w:hAnsi="KoPubWorld돋움체 Bold" w:cs="KoPubWorld돋움체 Bold" w:hint="eastAsi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39F14" id="_x0000_s1039" type="#_x0000_t202" style="position:absolute;left:0;text-align:left;margin-left:-.1pt;margin-top:.3pt;width:170.05pt;height:52pt;z-index:-2516638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" filled="f" stroked="f">
                <v:textbox>
                  <w:txbxContent>
                    <w:p w14:paraId="0D540165" w14:textId="7818F901" w:rsidR="00821056" w:rsidRPr="00DF109E" w:rsidRDefault="00EC122A" w:rsidP="00821056">
                      <w:pPr>
                        <w:spacing w:after="0"/>
                        <w:jc w:val="center"/>
                        <w:rPr>
                          <w:rFonts w:ascii="KoPubWorld돋움체 Bold" w:eastAsia="KoPubWorld돋움체 Bold" w:hAnsi="KoPubWorld돋움체 Bold" w:cs="KoPubWorld돋움체 Bold"/>
                        </w:rPr>
                      </w:pPr>
                      <w:r w:rsidRPr="00EC122A">
                        <w:rPr>
                          <w:rFonts w:ascii="KoPubWorld돋움체 Bold" w:eastAsia="KoPubWorld돋움체 Bold" w:hAnsi="KoPubWorld돋움체 Bold" w:cs="KoPubWorld돋움체 Bold"/>
                        </w:rPr>
                        <w:t>PQC는 데이터 보호를 위한 잠금장치</w:t>
                      </w:r>
                      <w:r>
                        <w:rPr>
                          <w:rFonts w:ascii="KoPubWorld돋움체 Bold" w:eastAsia="KoPubWorld돋움체 Bold" w:hAnsi="KoPubWorld돋움체 Bold" w:cs="KoPubWorld돋움체 Bold"/>
                        </w:rPr>
                        <w:br/>
                      </w:r>
                      <w:r w:rsidRPr="00EC122A">
                        <w:rPr>
                          <w:rFonts w:ascii="KoPubWorld돋움체 Bold" w:eastAsia="KoPubWorld돋움체 Bold" w:hAnsi="KoPubWorld돋움체 Bold" w:cs="KoPubWorld돋움체 Bold"/>
                        </w:rPr>
                        <w:t>PUF는 복제 불가능한 열쇠</w:t>
                      </w:r>
                      <w:r w:rsidR="00821056">
                        <w:rPr>
                          <w:rFonts w:ascii="KoPubWorld돋움체 Bold" w:eastAsia="KoPubWorld돋움체 Bold" w:hAnsi="KoPubWorld돋움체 Bold" w:cs="KoPubWorld돋움체 Bold" w:hint="eastAsia"/>
                        </w:rPr>
                        <w:t xml:space="preserve"> </w:t>
                      </w:r>
                    </w:p>
                  </w:txbxContent>
                </v:textbox>
                <w10:wrap anchorx="margin"/>
              </v:shape>
            </w:pict>
          </mc:Fallback>
        </mc:AlternateContent>
      </w:r>
      <w:r w:rsidR="002001B8" w:rsidRPr="008456B8">
        <w:rPr>
          <w:rFonts w:ascii="KoPubWorld돋움체 Bold" w:eastAsia="KoPubWorld돋움체 Bold" w:hAnsi="KoPubWorld돋움체 Bold" w:cs="KoPubWorld돋움체 Bold" w:hint="eastAsia"/>
        </w:rPr>
        <w:t>PUF칩과 PQC 기술이</w:t>
      </w:r>
      <w:r w:rsidR="002001B8" w:rsidRPr="008456B8">
        <w:rPr>
          <w:rFonts w:ascii="KoPubWorld돋움체 Bold" w:eastAsia="KoPubWorld돋움체 Bold" w:hAnsi="KoPubWorld돋움체 Bold" w:cs="KoPubWorld돋움체 Bold"/>
        </w:rPr>
        <w:t xml:space="preserve"> 결합</w:t>
      </w:r>
      <w:r w:rsidR="002001B8" w:rsidRPr="008456B8">
        <w:rPr>
          <w:rFonts w:ascii="KoPubWorld돋움체 Bold" w:eastAsia="KoPubWorld돋움체 Bold" w:hAnsi="KoPubWorld돋움체 Bold" w:cs="KoPubWorld돋움체 Bold" w:hint="eastAsia"/>
        </w:rPr>
        <w:t>될 경우</w:t>
      </w:r>
      <w:r w:rsidR="002001B8" w:rsidRPr="008456B8">
        <w:rPr>
          <w:rFonts w:ascii="KoPubWorld돋움체 Bold" w:eastAsia="KoPubWorld돋움체 Bold" w:hAnsi="KoPubWorld돋움체 Bold" w:cs="KoPubWorld돋움체 Bold"/>
        </w:rPr>
        <w:t xml:space="preserve"> </w:t>
      </w:r>
      <w:r w:rsidR="00F03088" w:rsidRPr="008456B8">
        <w:rPr>
          <w:rFonts w:ascii="KoPubWorld돋움체 Bold" w:eastAsia="KoPubWorld돋움체 Bold" w:hAnsi="KoPubWorld돋움체 Bold" w:cs="KoPubWorld돋움체 Bold" w:hint="eastAsia"/>
        </w:rPr>
        <w:t xml:space="preserve">양자 시대에도 해킹이 불가능한 보안 체계를 </w:t>
      </w:r>
      <w:r w:rsidR="00D9747C" w:rsidRPr="008456B8">
        <w:rPr>
          <w:rFonts w:ascii="KoPubWorld돋움체 Bold" w:eastAsia="KoPubWorld돋움체 Bold" w:hAnsi="KoPubWorld돋움체 Bold" w:cs="KoPubWorld돋움체 Bold" w:hint="eastAsia"/>
        </w:rPr>
        <w:t>구축할 수 있다</w:t>
      </w:r>
      <w:r w:rsidR="002001B8" w:rsidRPr="008456B8">
        <w:rPr>
          <w:rFonts w:ascii="KoPubWorld돋움체 Bold" w:eastAsia="KoPubWorld돋움체 Bold" w:hAnsi="KoPubWorld돋움체 Bold" w:cs="KoPubWorld돋움체 Bold"/>
        </w:rPr>
        <w:t>.</w:t>
      </w:r>
      <w:r w:rsidR="002001B8" w:rsidRPr="008456B8">
        <w:t xml:space="preserve"> PUF</w:t>
      </w:r>
      <w:r w:rsidR="00D9747C" w:rsidRPr="008456B8">
        <w:rPr>
          <w:rFonts w:hint="eastAsia"/>
        </w:rPr>
        <w:t>칩</w:t>
      </w:r>
      <w:r w:rsidR="00EC122A" w:rsidRPr="008456B8">
        <w:rPr>
          <w:rFonts w:hint="eastAsia"/>
        </w:rPr>
        <w:t xml:space="preserve">은 </w:t>
      </w:r>
      <w:r w:rsidR="002001B8" w:rsidRPr="008456B8">
        <w:t xml:space="preserve">물리 계층에서 </w:t>
      </w:r>
      <w:r w:rsidR="0003765C" w:rsidRPr="008456B8">
        <w:rPr>
          <w:rFonts w:hint="eastAsia"/>
        </w:rPr>
        <w:t>인증서</w:t>
      </w:r>
      <w:r w:rsidR="00BF6AAE" w:rsidRPr="008456B8">
        <w:rPr>
          <w:rFonts w:hint="eastAsia"/>
        </w:rPr>
        <w:t xml:space="preserve"> </w:t>
      </w:r>
      <w:r w:rsidR="002001B8" w:rsidRPr="008456B8">
        <w:t xml:space="preserve">위·변조와 키 탈취를 </w:t>
      </w:r>
      <w:r w:rsidR="002001B8" w:rsidRPr="008456B8">
        <w:rPr>
          <w:rFonts w:hint="eastAsia"/>
        </w:rPr>
        <w:t xml:space="preserve">원천 </w:t>
      </w:r>
      <w:r w:rsidR="002001B8" w:rsidRPr="008456B8">
        <w:t xml:space="preserve">차단하고, PQC는 네트워크 계층에서 양자 기반 공격을 </w:t>
      </w:r>
      <w:r w:rsidR="002001B8" w:rsidRPr="008456B8">
        <w:rPr>
          <w:rFonts w:hint="eastAsia"/>
        </w:rPr>
        <w:t>방어</w:t>
      </w:r>
      <w:r w:rsidR="002001B8" w:rsidRPr="008456B8">
        <w:t xml:space="preserve">한다. </w:t>
      </w:r>
      <w:r w:rsidR="00233D9C" w:rsidRPr="008456B8">
        <w:rPr>
          <w:rFonts w:hint="eastAsia"/>
        </w:rPr>
        <w:t xml:space="preserve">이처럼 </w:t>
      </w:r>
      <w:r w:rsidR="002001B8" w:rsidRPr="008456B8">
        <w:rPr>
          <w:rFonts w:hint="eastAsia"/>
        </w:rPr>
        <w:t>두 기술</w:t>
      </w:r>
      <w:r w:rsidR="00233D9C" w:rsidRPr="008456B8">
        <w:rPr>
          <w:rFonts w:hint="eastAsia"/>
        </w:rPr>
        <w:t>은 상호보완적 기능을 수행하며, 결합 시 완전무결한 보안 체계가 완성된다.</w:t>
      </w:r>
      <w:r w:rsidR="00E617A6" w:rsidRPr="008456B8">
        <w:rPr>
          <w:rFonts w:hint="eastAsia"/>
        </w:rPr>
        <w:t xml:space="preserve"> </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C02B05" w:rsidRPr="008456B8" w14:paraId="0DAA110A" w14:textId="77777777" w:rsidTr="008E6398">
        <w:trPr>
          <w:trHeight w:val="49"/>
        </w:trPr>
        <w:tc>
          <w:tcPr>
            <w:tcW w:w="5698" w:type="dxa"/>
            <w:tcBorders>
              <w:top w:val="nil"/>
              <w:left w:val="nil"/>
              <w:bottom w:val="single" w:sz="2" w:space="0" w:color="auto"/>
              <w:right w:val="nil"/>
            </w:tcBorders>
          </w:tcPr>
          <w:p w14:paraId="026C32E5" w14:textId="2D4E014E" w:rsidR="00C02B05" w:rsidRPr="008456B8" w:rsidRDefault="00C02B05" w:rsidP="00C02B05">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2-3] </w:t>
            </w:r>
            <w:r w:rsidR="006679EA">
              <w:rPr>
                <w:rFonts w:ascii="Yoon 윤고딕 540_TT" w:eastAsia="Yoon 윤고딕 540_TT" w:hAnsi="KoPubWorld돋움체 Medium" w:cs="KoPubWorld돋움체 Medium" w:hint="eastAsia"/>
                <w:color w:val="000000"/>
                <w:sz w:val="18"/>
                <w:szCs w:val="20"/>
              </w:rPr>
              <w:t>VIA</w:t>
            </w:r>
            <w:r w:rsidRPr="008456B8">
              <w:rPr>
                <w:rFonts w:ascii="Yoon 윤고딕 540_TT" w:eastAsia="Yoon 윤고딕 540_TT" w:hAnsi="KoPubWorld돋움체 Medium" w:cs="KoPubWorld돋움체 Medium" w:hint="eastAsia"/>
                <w:color w:val="000000"/>
                <w:sz w:val="18"/>
                <w:szCs w:val="20"/>
              </w:rPr>
              <w:t xml:space="preserve"> Hole 생성 원리</w:t>
            </w:r>
          </w:p>
        </w:tc>
        <w:tc>
          <w:tcPr>
            <w:tcW w:w="5698" w:type="dxa"/>
            <w:tcBorders>
              <w:top w:val="nil"/>
              <w:left w:val="nil"/>
              <w:bottom w:val="single" w:sz="2" w:space="0" w:color="auto"/>
              <w:right w:val="nil"/>
            </w:tcBorders>
            <w:vAlign w:val="center"/>
          </w:tcPr>
          <w:p w14:paraId="0BE93BDC" w14:textId="32F0CB09" w:rsidR="00C02B05" w:rsidRPr="008456B8" w:rsidRDefault="00C02B05" w:rsidP="00C02B05">
            <w:pPr>
              <w:tabs>
                <w:tab w:val="left" w:pos="2160"/>
              </w:tabs>
              <w:rPr>
                <w:rFonts w:ascii="Yoon 윤고딕 540_TT" w:eastAsia="Yoon 윤고딕 540_TT" w:hAnsi="KoPubWorld돋움체 Medium" w:cs="KoPubWorld돋움체 Medium"/>
                <w:color w:val="EE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2-4] PQC VS QKD 비교</w:t>
            </w:r>
            <w:r w:rsidRPr="008456B8">
              <w:rPr>
                <w:rFonts w:ascii="Yoon 윤고딕 540_TT" w:eastAsia="Yoon 윤고딕 540_TT" w:hAnsi="KoPubWorld돋움체 Medium" w:cs="KoPubWorld돋움체 Medium" w:hint="eastAsia"/>
                <w:color w:val="EE0000"/>
                <w:sz w:val="18"/>
                <w:szCs w:val="20"/>
              </w:rPr>
              <w:t xml:space="preserve"> </w:t>
            </w:r>
          </w:p>
        </w:tc>
      </w:tr>
      <w:tr w:rsidR="00C02B05" w:rsidRPr="008456B8" w14:paraId="7BD9EF4F" w14:textId="77777777" w:rsidTr="008E6398">
        <w:tblPrEx>
          <w:tblCellMar>
            <w:left w:w="99" w:type="dxa"/>
            <w:right w:w="99" w:type="dxa"/>
          </w:tblCellMar>
        </w:tblPrEx>
        <w:trPr>
          <w:trHeight w:val="2835"/>
        </w:trPr>
        <w:tc>
          <w:tcPr>
            <w:tcW w:w="5698" w:type="dxa"/>
            <w:tcBorders>
              <w:top w:val="single" w:sz="2" w:space="0" w:color="auto"/>
              <w:left w:val="nil"/>
              <w:bottom w:val="single" w:sz="2" w:space="0" w:color="auto"/>
              <w:right w:val="nil"/>
            </w:tcBorders>
            <w:vAlign w:val="center"/>
          </w:tcPr>
          <w:p w14:paraId="117FE7CF" w14:textId="5B67A7F8" w:rsidR="00C02B05" w:rsidRPr="008456B8" w:rsidRDefault="00C02B05" w:rsidP="00C02B05">
            <w:pPr>
              <w:jc w:val="center"/>
              <w:rPr>
                <w:rFonts w:ascii="KoPubWorld돋움체 Medium" w:eastAsia="KoPubWorld돋움체 Medium" w:hAnsi="KoPubWorld돋움체 Medium" w:cs="KoPubWorld돋움체 Medium"/>
                <w:color w:val="EE0000"/>
              </w:rPr>
            </w:pPr>
            <w:r w:rsidRPr="008456B8">
              <w:rPr>
                <w:rFonts w:ascii="KoPubWorld돋움체 Medium" w:eastAsia="KoPubWorld돋움체 Medium" w:hAnsi="KoPubWorld돋움체 Medium" w:cs="KoPubWorld돋움체 Medium"/>
                <w:noProof/>
                <w:color w:val="EE0000"/>
                <w:w w:val="100"/>
              </w:rPr>
              <mc:AlternateContent>
                <mc:Choice Requires="wps">
                  <w:drawing>
                    <wp:anchor distT="0" distB="0" distL="114300" distR="114300" simplePos="0" relativeHeight="251705856" behindDoc="0" locked="0" layoutInCell="1" allowOverlap="1" wp14:anchorId="32A3CDE1" wp14:editId="511E0315">
                      <wp:simplePos x="0" y="0"/>
                      <wp:positionH relativeFrom="column">
                        <wp:posOffset>946150</wp:posOffset>
                      </wp:positionH>
                      <wp:positionV relativeFrom="paragraph">
                        <wp:posOffset>-25400</wp:posOffset>
                      </wp:positionV>
                      <wp:extent cx="1630680" cy="247015"/>
                      <wp:effectExtent l="0" t="0" r="7620" b="635"/>
                      <wp:wrapNone/>
                      <wp:docPr id="1860331931" name="Text Box 126"/>
                      <wp:cNvGraphicFramePr/>
                      <a:graphic xmlns:a="http://schemas.openxmlformats.org/drawingml/2006/main">
                        <a:graphicData uri="http://schemas.microsoft.com/office/word/2010/wordprocessingShape">
                          <wps:wsp>
                            <wps:cNvSpPr txBox="1"/>
                            <wps:spPr>
                              <a:xfrm>
                                <a:off x="0" y="0"/>
                                <a:ext cx="1630680" cy="247015"/>
                              </a:xfrm>
                              <a:prstGeom prst="rect">
                                <a:avLst/>
                              </a:prstGeom>
                              <a:solidFill>
                                <a:schemeClr val="lt1"/>
                              </a:solidFill>
                              <a:ln w="6350">
                                <a:noFill/>
                              </a:ln>
                            </wps:spPr>
                            <wps:txbx>
                              <w:txbxContent>
                                <w:p w14:paraId="44D3CCAE" w14:textId="55546291" w:rsidR="00C02B05" w:rsidRPr="00C02B05" w:rsidRDefault="00C02B05" w:rsidP="00172760">
                                  <w:pPr>
                                    <w:spacing w:after="0"/>
                                    <w:jc w:val="center"/>
                                    <w:rPr>
                                      <w:rFonts w:ascii="KoPubWorld돋움체 Bold" w:eastAsia="KoPubWorld돋움체 Bold" w:hAnsi="KoPubWorld돋움체 Bold" w:cs="KoPubWorld돋움체 Bold"/>
                                      <w:color w:val="C00000"/>
                                      <w:sz w:val="16"/>
                                      <w:szCs w:val="16"/>
                                    </w:rPr>
                                  </w:pPr>
                                  <w:r w:rsidRPr="00C02B05">
                                    <w:rPr>
                                      <w:rFonts w:ascii="KoPubWorld돋움체 Bold" w:eastAsia="KoPubWorld돋움체 Bold" w:hAnsi="KoPubWorld돋움체 Bold" w:cs="KoPubWorld돋움체 Bold" w:hint="eastAsia"/>
                                      <w:color w:val="C00000"/>
                                      <w:sz w:val="16"/>
                                      <w:szCs w:val="16"/>
                                    </w:rPr>
                                    <w:t xml:space="preserve">Contact 홀 크기에 따라 </w:t>
                                  </w:r>
                                  <w:r w:rsidR="006679EA">
                                    <w:rPr>
                                      <w:rFonts w:ascii="KoPubWorld돋움체 Bold" w:eastAsia="KoPubWorld돋움체 Bold" w:hAnsi="KoPubWorld돋움체 Bold" w:cs="KoPubWorld돋움체 Bold" w:hint="eastAsia"/>
                                      <w:color w:val="C00000"/>
                                      <w:sz w:val="16"/>
                                      <w:szCs w:val="16"/>
                                    </w:rPr>
                                    <w:t>VIA</w:t>
                                  </w:r>
                                  <w:r w:rsidRPr="00C02B05">
                                    <w:rPr>
                                      <w:rFonts w:ascii="KoPubWorld돋움체 Bold" w:eastAsia="KoPubWorld돋움체 Bold" w:hAnsi="KoPubWorld돋움체 Bold" w:cs="KoPubWorld돋움체 Bold" w:hint="eastAsia"/>
                                      <w:color w:val="C00000"/>
                                      <w:sz w:val="16"/>
                                      <w:szCs w:val="16"/>
                                    </w:rPr>
                                    <w:t xml:space="preserve"> Hole 생성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3CDE1" id="Text Box 126" o:spid="_x0000_s1040" type="#_x0000_t202" style="position:absolute;left:0;text-align:left;margin-left:74.5pt;margin-top:-2pt;width:128.4pt;height:19.4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" fillcolor="white [3201]" stroked="f" strokeweight=".5pt">
                      <v:textbox>
                        <w:txbxContent>
                          <w:p w14:paraId="44D3CCAE" w14:textId="55546291" w:rsidR="00C02B05" w:rsidRPr="00C02B05" w:rsidRDefault="00C02B05" w:rsidP="00172760">
                            <w:pPr>
                              <w:spacing w:after="0"/>
                              <w:jc w:val="center"/>
                              <w:rPr>
                                <w:rFonts w:ascii="KoPubWorld돋움체 Bold" w:eastAsia="KoPubWorld돋움체 Bold" w:hAnsi="KoPubWorld돋움체 Bold" w:cs="KoPubWorld돋움체 Bold"/>
                                <w:color w:val="C00000"/>
                                <w:sz w:val="16"/>
                                <w:szCs w:val="16"/>
                              </w:rPr>
                            </w:pPr>
                            <w:r w:rsidRPr="00C02B05">
                              <w:rPr>
                                <w:rFonts w:ascii="KoPubWorld돋움체 Bold" w:eastAsia="KoPubWorld돋움체 Bold" w:hAnsi="KoPubWorld돋움체 Bold" w:cs="KoPubWorld돋움체 Bold" w:hint="eastAsia"/>
                                <w:color w:val="C00000"/>
                                <w:sz w:val="16"/>
                                <w:szCs w:val="16"/>
                              </w:rPr>
                              <w:t xml:space="preserve">Contact 홀 크기에 따라 </w:t>
                            </w:r>
                            <w:r w:rsidR="006679EA">
                              <w:rPr>
                                <w:rFonts w:ascii="KoPubWorld돋움체 Bold" w:eastAsia="KoPubWorld돋움체 Bold" w:hAnsi="KoPubWorld돋움체 Bold" w:cs="KoPubWorld돋움체 Bold" w:hint="eastAsia"/>
                                <w:color w:val="C00000"/>
                                <w:sz w:val="16"/>
                                <w:szCs w:val="16"/>
                              </w:rPr>
                              <w:t>VIA</w:t>
                            </w:r>
                            <w:r w:rsidRPr="00C02B05">
                              <w:rPr>
                                <w:rFonts w:ascii="KoPubWorld돋움체 Bold" w:eastAsia="KoPubWorld돋움체 Bold" w:hAnsi="KoPubWorld돋움체 Bold" w:cs="KoPubWorld돋움체 Bold" w:hint="eastAsia"/>
                                <w:color w:val="C00000"/>
                                <w:sz w:val="16"/>
                                <w:szCs w:val="16"/>
                              </w:rPr>
                              <w:t xml:space="preserve"> Hole 생성</w:t>
                            </w:r>
                          </w:p>
                        </w:txbxContent>
                      </v:textbox>
                    </v:shape>
                  </w:pict>
                </mc:Fallback>
              </mc:AlternateContent>
            </w:r>
            <w:r w:rsidRPr="008456B8">
              <w:rPr>
                <w:rFonts w:ascii="KoPubWorld돋움체 Medium" w:eastAsia="KoPubWorld돋움체 Medium" w:hAnsi="KoPubWorld돋움체 Medium" w:cs="KoPubWorld돋움체 Medium"/>
                <w:noProof/>
                <w:color w:val="EE0000"/>
              </w:rPr>
              <mc:AlternateContent>
                <mc:Choice Requires="wpg">
                  <w:drawing>
                    <wp:anchor distT="0" distB="0" distL="114300" distR="114300" simplePos="0" relativeHeight="251703808" behindDoc="0" locked="0" layoutInCell="1" allowOverlap="1" wp14:anchorId="07692E60" wp14:editId="690E4B21">
                      <wp:simplePos x="0" y="0"/>
                      <wp:positionH relativeFrom="column">
                        <wp:posOffset>174625</wp:posOffset>
                      </wp:positionH>
                      <wp:positionV relativeFrom="paragraph">
                        <wp:posOffset>304800</wp:posOffset>
                      </wp:positionV>
                      <wp:extent cx="3138170" cy="1229360"/>
                      <wp:effectExtent l="0" t="0" r="5080" b="27940"/>
                      <wp:wrapNone/>
                      <wp:docPr id="36" name="그룹 35">
                        <a:extLst xmlns:a="http://schemas.openxmlformats.org/drawingml/2006/main">
                          <a:ext uri="{FF2B5EF4-FFF2-40B4-BE49-F238E27FC236}">
                            <a16:creationId xmlns:a16="http://schemas.microsoft.com/office/drawing/2014/main" id="{3D1BD492-7739-A140-8066-0437CE6C7882}"/>
                          </a:ext>
                        </a:extLst>
                      </wp:docPr>
                      <wp:cNvGraphicFramePr/>
                      <a:graphic xmlns:a="http://schemas.openxmlformats.org/drawingml/2006/main">
                        <a:graphicData uri="http://schemas.microsoft.com/office/word/2010/wordprocessingGroup">
                          <wpg:wgp>
                            <wpg:cNvGrpSpPr/>
                            <wpg:grpSpPr>
                              <a:xfrm>
                                <a:off x="0" y="0"/>
                                <a:ext cx="3138170" cy="1229360"/>
                                <a:chOff x="0" y="0"/>
                                <a:chExt cx="2944691" cy="1335024"/>
                              </a:xfrm>
                            </wpg:grpSpPr>
                            <wps:wsp>
                              <wps:cNvPr id="776205100" name="직사각형 776205100">
                                <a:extLst>
                                  <a:ext uri="{FF2B5EF4-FFF2-40B4-BE49-F238E27FC236}">
                                    <a16:creationId xmlns:a16="http://schemas.microsoft.com/office/drawing/2014/main" id="{69408DB2-035D-2D0F-1341-828284E7C514}"/>
                                  </a:ext>
                                </a:extLst>
                              </wps:cNvPr>
                              <wps:cNvSpPr/>
                              <wps:spPr>
                                <a:xfrm>
                                  <a:off x="939012" y="0"/>
                                  <a:ext cx="1066525" cy="1335024"/>
                                </a:xfrm>
                                <a:prstGeom prst="rect">
                                  <a:avLst/>
                                </a:prstGeom>
                                <a:solidFill>
                                  <a:srgbClr val="C00000">
                                    <a:alpha val="10000"/>
                                  </a:srgbClr>
                                </a:solidFill>
                                <a:ln w="19050">
                                  <a:solidFill>
                                    <a:srgbClr val="C0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7470820" name="직사각형 1167470820">
                                <a:extLst>
                                  <a:ext uri="{FF2B5EF4-FFF2-40B4-BE49-F238E27FC236}">
                                    <a16:creationId xmlns:a16="http://schemas.microsoft.com/office/drawing/2014/main" id="{BF4F5576-F720-C8C8-9CFC-D96D0A007858}"/>
                                  </a:ext>
                                </a:extLst>
                              </wps:cNvPr>
                              <wps:cNvSpPr/>
                              <wps:spPr>
                                <a:xfrm>
                                  <a:off x="0" y="999858"/>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9008548" name="직사각형 1129008548">
                                <a:extLst>
                                  <a:ext uri="{FF2B5EF4-FFF2-40B4-BE49-F238E27FC236}">
                                    <a16:creationId xmlns:a16="http://schemas.microsoft.com/office/drawing/2014/main" id="{3A0A7CDD-A189-795C-2B22-69CCEA65427B}"/>
                                  </a:ext>
                                </a:extLst>
                              </wps:cNvPr>
                              <wps:cNvSpPr/>
                              <wps:spPr>
                                <a:xfrm>
                                  <a:off x="444660" y="1000392"/>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287770" name="직사각형 457287770">
                                <a:extLst>
                                  <a:ext uri="{FF2B5EF4-FFF2-40B4-BE49-F238E27FC236}">
                                    <a16:creationId xmlns:a16="http://schemas.microsoft.com/office/drawing/2014/main" id="{B1170DBC-3CA8-1CDF-84FE-FD30101A2EC5}"/>
                                  </a:ext>
                                </a:extLst>
                              </wps:cNvPr>
                              <wps:cNvSpPr/>
                              <wps:spPr>
                                <a:xfrm>
                                  <a:off x="0" y="378533"/>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924020" name="직사각형 112924020">
                                <a:extLst>
                                  <a:ext uri="{FF2B5EF4-FFF2-40B4-BE49-F238E27FC236}">
                                    <a16:creationId xmlns:a16="http://schemas.microsoft.com/office/drawing/2014/main" id="{A8A8A23F-D230-2DE6-DFED-8D003D3FD7FF}"/>
                                  </a:ext>
                                </a:extLst>
                              </wps:cNvPr>
                              <wps:cNvSpPr/>
                              <wps:spPr>
                                <a:xfrm>
                                  <a:off x="444660" y="378533"/>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9226306" name="사다리꼴 559226306">
                                <a:extLst>
                                  <a:ext uri="{FF2B5EF4-FFF2-40B4-BE49-F238E27FC236}">
                                    <a16:creationId xmlns:a16="http://schemas.microsoft.com/office/drawing/2014/main" id="{E2EEB256-5341-DAF7-9B9E-B7414E205C72}"/>
                                  </a:ext>
                                </a:extLst>
                              </wps:cNvPr>
                              <wps:cNvSpPr/>
                              <wps:spPr>
                                <a:xfrm rot="10800000">
                                  <a:off x="72985" y="486478"/>
                                  <a:ext cx="233552" cy="359815"/>
                                </a:xfrm>
                                <a:prstGeom prst="trapezoid">
                                  <a:avLst/>
                                </a:prstGeom>
                                <a:solidFill>
                                  <a:srgbClr val="203864"/>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3757850" name="사다리꼴 2073757850">
                                <a:extLst>
                                  <a:ext uri="{FF2B5EF4-FFF2-40B4-BE49-F238E27FC236}">
                                    <a16:creationId xmlns:a16="http://schemas.microsoft.com/office/drawing/2014/main" id="{3BCC4E74-F7C0-A7E1-8977-DD9128262F2F}"/>
                                  </a:ext>
                                </a:extLst>
                              </wps:cNvPr>
                              <wps:cNvSpPr/>
                              <wps:spPr>
                                <a:xfrm rot="10800000">
                                  <a:off x="517645" y="486478"/>
                                  <a:ext cx="233552" cy="359815"/>
                                </a:xfrm>
                                <a:prstGeom prst="trapezoid">
                                  <a:avLst/>
                                </a:prstGeom>
                                <a:solidFill>
                                  <a:srgbClr val="203864"/>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1309856" name="직사각형 31309856">
                                <a:extLst>
                                  <a:ext uri="{FF2B5EF4-FFF2-40B4-BE49-F238E27FC236}">
                                    <a16:creationId xmlns:a16="http://schemas.microsoft.com/office/drawing/2014/main" id="{480D2C43-2F94-9C00-B20E-45A4388B213C}"/>
                                  </a:ext>
                                </a:extLst>
                              </wps:cNvPr>
                              <wps:cNvSpPr/>
                              <wps:spPr>
                                <a:xfrm>
                                  <a:off x="1062778" y="999323"/>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4506475" name="직사각형 2144506475">
                                <a:extLst>
                                  <a:ext uri="{FF2B5EF4-FFF2-40B4-BE49-F238E27FC236}">
                                    <a16:creationId xmlns:a16="http://schemas.microsoft.com/office/drawing/2014/main" id="{DF738CCE-DBF9-EBA8-05DB-F816C94D966F}"/>
                                  </a:ext>
                                </a:extLst>
                              </wps:cNvPr>
                              <wps:cNvSpPr/>
                              <wps:spPr>
                                <a:xfrm>
                                  <a:off x="1507438" y="999858"/>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7544019" name="직사각형 737544019">
                                <a:extLst>
                                  <a:ext uri="{FF2B5EF4-FFF2-40B4-BE49-F238E27FC236}">
                                    <a16:creationId xmlns:a16="http://schemas.microsoft.com/office/drawing/2014/main" id="{8A3F9D73-9E19-1702-4211-4729DA79946F}"/>
                                  </a:ext>
                                </a:extLst>
                              </wps:cNvPr>
                              <wps:cNvSpPr/>
                              <wps:spPr>
                                <a:xfrm>
                                  <a:off x="1062778" y="377998"/>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4551450" name="직사각형 1344551450">
                                <a:extLst>
                                  <a:ext uri="{FF2B5EF4-FFF2-40B4-BE49-F238E27FC236}">
                                    <a16:creationId xmlns:a16="http://schemas.microsoft.com/office/drawing/2014/main" id="{7A8AB8CF-13A0-62C8-BF6E-67AEA9C3238C}"/>
                                  </a:ext>
                                </a:extLst>
                              </wps:cNvPr>
                              <wps:cNvSpPr/>
                              <wps:spPr>
                                <a:xfrm>
                                  <a:off x="1507438" y="377998"/>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2330720" name="사다리꼴 1872330720">
                                <a:extLst>
                                  <a:ext uri="{FF2B5EF4-FFF2-40B4-BE49-F238E27FC236}">
                                    <a16:creationId xmlns:a16="http://schemas.microsoft.com/office/drawing/2014/main" id="{92690A1F-2262-7886-3F17-B418D92409BA}"/>
                                  </a:ext>
                                </a:extLst>
                              </wps:cNvPr>
                              <wps:cNvSpPr/>
                              <wps:spPr>
                                <a:xfrm rot="10800000">
                                  <a:off x="1135762" y="485942"/>
                                  <a:ext cx="233552" cy="513382"/>
                                </a:xfrm>
                                <a:prstGeom prst="trapezoid">
                                  <a:avLst/>
                                </a:prstGeom>
                                <a:solidFill>
                                  <a:srgbClr val="8FAADC"/>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885440" name="사다리꼴 572885440">
                                <a:extLst>
                                  <a:ext uri="{FF2B5EF4-FFF2-40B4-BE49-F238E27FC236}">
                                    <a16:creationId xmlns:a16="http://schemas.microsoft.com/office/drawing/2014/main" id="{F3522F96-C90A-B241-6E42-F50DDFE30BF3}"/>
                                  </a:ext>
                                </a:extLst>
                              </wps:cNvPr>
                              <wps:cNvSpPr/>
                              <wps:spPr>
                                <a:xfrm rot="10800000">
                                  <a:off x="1580423" y="485943"/>
                                  <a:ext cx="233552" cy="359815"/>
                                </a:xfrm>
                                <a:prstGeom prst="trapezoid">
                                  <a:avLst/>
                                </a:prstGeom>
                                <a:solidFill>
                                  <a:srgbClr val="203864"/>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1351426" name="직사각형 1211351426">
                                <a:extLst>
                                  <a:ext uri="{FF2B5EF4-FFF2-40B4-BE49-F238E27FC236}">
                                    <a16:creationId xmlns:a16="http://schemas.microsoft.com/office/drawing/2014/main" id="{FC48E53E-DBDB-B9F8-A5C5-9C949B58A816}"/>
                                  </a:ext>
                                </a:extLst>
                              </wps:cNvPr>
                              <wps:cNvSpPr/>
                              <wps:spPr>
                                <a:xfrm>
                                  <a:off x="2120509" y="1002745"/>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3334440" name="직사각형 443334440">
                                <a:extLst>
                                  <a:ext uri="{FF2B5EF4-FFF2-40B4-BE49-F238E27FC236}">
                                    <a16:creationId xmlns:a16="http://schemas.microsoft.com/office/drawing/2014/main" id="{095AD981-BB87-CC2B-E9B5-0B5AC2CDEE8E}"/>
                                  </a:ext>
                                </a:extLst>
                              </wps:cNvPr>
                              <wps:cNvSpPr/>
                              <wps:spPr>
                                <a:xfrm>
                                  <a:off x="2565170" y="1003280"/>
                                  <a:ext cx="379521" cy="21589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39753" name="직사각형 100639753">
                                <a:extLst>
                                  <a:ext uri="{FF2B5EF4-FFF2-40B4-BE49-F238E27FC236}">
                                    <a16:creationId xmlns:a16="http://schemas.microsoft.com/office/drawing/2014/main" id="{0BA8E667-A314-4658-7CC1-3E4F13FEB8A3}"/>
                                  </a:ext>
                                </a:extLst>
                              </wps:cNvPr>
                              <wps:cNvSpPr/>
                              <wps:spPr>
                                <a:xfrm>
                                  <a:off x="2120509" y="381419"/>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3076384" name="직사각형 1833076384">
                                <a:extLst>
                                  <a:ext uri="{FF2B5EF4-FFF2-40B4-BE49-F238E27FC236}">
                                    <a16:creationId xmlns:a16="http://schemas.microsoft.com/office/drawing/2014/main" id="{C4149CCB-3998-D0A9-7088-2C1C13A37895}"/>
                                  </a:ext>
                                </a:extLst>
                              </wps:cNvPr>
                              <wps:cNvSpPr/>
                              <wps:spPr>
                                <a:xfrm>
                                  <a:off x="2565170" y="381419"/>
                                  <a:ext cx="379521" cy="107945"/>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3703709" name="사다리꼴 1713703709">
                                <a:extLst>
                                  <a:ext uri="{FF2B5EF4-FFF2-40B4-BE49-F238E27FC236}">
                                    <a16:creationId xmlns:a16="http://schemas.microsoft.com/office/drawing/2014/main" id="{CAB4107B-56D2-7B1E-4057-BCE2745BABF7}"/>
                                  </a:ext>
                                </a:extLst>
                              </wps:cNvPr>
                              <wps:cNvSpPr/>
                              <wps:spPr>
                                <a:xfrm rot="10800000">
                                  <a:off x="2193494" y="489364"/>
                                  <a:ext cx="233552" cy="513382"/>
                                </a:xfrm>
                                <a:prstGeom prst="trapezoid">
                                  <a:avLst/>
                                </a:prstGeom>
                                <a:solidFill>
                                  <a:srgbClr val="8FAADC"/>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5030872" name="사다리꼴 655030872">
                                <a:extLst>
                                  <a:ext uri="{FF2B5EF4-FFF2-40B4-BE49-F238E27FC236}">
                                    <a16:creationId xmlns:a16="http://schemas.microsoft.com/office/drawing/2014/main" id="{F8A75253-E8B9-1D18-292D-394B44B92483}"/>
                                  </a:ext>
                                </a:extLst>
                              </wps:cNvPr>
                              <wps:cNvSpPr/>
                              <wps:spPr>
                                <a:xfrm rot="10800000">
                                  <a:off x="2638155" y="489363"/>
                                  <a:ext cx="233552" cy="514846"/>
                                </a:xfrm>
                                <a:prstGeom prst="trapezoid">
                                  <a:avLst/>
                                </a:prstGeom>
                                <a:solidFill>
                                  <a:srgbClr val="8FAADC"/>
                                </a:solidFill>
                                <a:ln>
                                  <a:noFill/>
                                </a:ln>
                                <a:effectLst>
                                  <a:glow>
                                    <a:schemeClr val="accent1">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988296087" name="그래픽 26" descr="수학">
                                  <a:extLst>
                                    <a:ext uri="{FF2B5EF4-FFF2-40B4-BE49-F238E27FC236}">
                                      <a16:creationId xmlns:a16="http://schemas.microsoft.com/office/drawing/2014/main" id="{6A258F22-0765-00B4-9ABB-495FFD570F9D}"/>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114971" y="126411"/>
                                  <a:ext cx="149578" cy="175342"/>
                                </a:xfrm>
                                <a:prstGeom prst="rect">
                                  <a:avLst/>
                                </a:prstGeom>
                              </pic:spPr>
                            </pic:pic>
                            <pic:pic xmlns:pic="http://schemas.openxmlformats.org/drawingml/2006/picture">
                              <pic:nvPicPr>
                                <pic:cNvPr id="1339700433" name="그래픽 27" descr="수학">
                                  <a:extLst>
                                    <a:ext uri="{FF2B5EF4-FFF2-40B4-BE49-F238E27FC236}">
                                      <a16:creationId xmlns:a16="http://schemas.microsoft.com/office/drawing/2014/main" id="{F41E4727-5F8C-86D5-6C78-7B5EB06C3E0E}"/>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559631" y="126411"/>
                                  <a:ext cx="149578" cy="175342"/>
                                </a:xfrm>
                                <a:prstGeom prst="rect">
                                  <a:avLst/>
                                </a:prstGeom>
                              </pic:spPr>
                            </pic:pic>
                            <pic:pic xmlns:pic="http://schemas.openxmlformats.org/drawingml/2006/picture">
                              <pic:nvPicPr>
                                <pic:cNvPr id="1962313112" name="그래픽 28" descr="수학">
                                  <a:extLst>
                                    <a:ext uri="{FF2B5EF4-FFF2-40B4-BE49-F238E27FC236}">
                                      <a16:creationId xmlns:a16="http://schemas.microsoft.com/office/drawing/2014/main" id="{BE4627B2-CEC1-6EC8-79DD-643ACC54621A}"/>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1152780" y="97139"/>
                                  <a:ext cx="189761" cy="222445"/>
                                </a:xfrm>
                                <a:prstGeom prst="rect">
                                  <a:avLst/>
                                </a:prstGeom>
                              </pic:spPr>
                            </pic:pic>
                            <pic:pic xmlns:pic="http://schemas.openxmlformats.org/drawingml/2006/picture">
                              <pic:nvPicPr>
                                <pic:cNvPr id="1009911146" name="그래픽 29" descr="수학">
                                  <a:extLst>
                                    <a:ext uri="{FF2B5EF4-FFF2-40B4-BE49-F238E27FC236}">
                                      <a16:creationId xmlns:a16="http://schemas.microsoft.com/office/drawing/2014/main" id="{576B9B72-A6BB-44AF-FAC3-2D26E39F9892}"/>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1597440" y="97139"/>
                                  <a:ext cx="189761" cy="222445"/>
                                </a:xfrm>
                                <a:prstGeom prst="rect">
                                  <a:avLst/>
                                </a:prstGeom>
                              </pic:spPr>
                            </pic:pic>
                            <pic:pic xmlns:pic="http://schemas.openxmlformats.org/drawingml/2006/picture">
                              <pic:nvPicPr>
                                <pic:cNvPr id="1835988360" name="그래픽 30" descr="수학">
                                  <a:extLst>
                                    <a:ext uri="{FF2B5EF4-FFF2-40B4-BE49-F238E27FC236}">
                                      <a16:creationId xmlns:a16="http://schemas.microsoft.com/office/drawing/2014/main" id="{DAE428AB-E8F0-9E0B-9E7E-3D9D02DED334}"/>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2202839" y="86383"/>
                                  <a:ext cx="214862" cy="251871"/>
                                </a:xfrm>
                                <a:prstGeom prst="rect">
                                  <a:avLst/>
                                </a:prstGeom>
                              </pic:spPr>
                            </pic:pic>
                            <pic:pic xmlns:pic="http://schemas.openxmlformats.org/drawingml/2006/picture">
                              <pic:nvPicPr>
                                <pic:cNvPr id="1133271805" name="그래픽 31" descr="수학">
                                  <a:extLst>
                                    <a:ext uri="{FF2B5EF4-FFF2-40B4-BE49-F238E27FC236}">
                                      <a16:creationId xmlns:a16="http://schemas.microsoft.com/office/drawing/2014/main" id="{8AC7CB37-C9A5-10E4-6D49-27BC0E890DED}"/>
                                    </a:ext>
                                  </a:extLst>
                                </pic:cNvPr>
                                <pic:cNvPicPr>
                                  <a:picLocks noChangeAspect="1"/>
                                </pic:cNvPicPr>
                              </pic:nvPicPr>
                              <pic:blipFill>
                                <a:blip r:embed="rId15">
                                  <a:extLst>
                                    <a:ext uri="{96DAC541-7B7A-43D3-8B79-37D633B846F1}">
                                      <asvg:svgBlip xmlns:asvg="http://schemas.microsoft.com/office/drawing/2016/SVG/main" r:embed="rId16"/>
                                    </a:ext>
                                  </a:extLst>
                                </a:blip>
                                <a:srcRect l="10657" t="47359" r="48820" b="14099"/>
                                <a:stretch>
                                  <a:fillRect/>
                                </a:stretch>
                              </pic:blipFill>
                              <pic:spPr>
                                <a:xfrm>
                                  <a:off x="2647504" y="86386"/>
                                  <a:ext cx="214862" cy="2518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5C7CE9" id="그룹 35" o:spid="_x0000_s1026" style="position:absolute;margin-left:13.75pt;margin-top:24pt;width:247.1pt;height:96.8pt;z-index:251703808;mso-width-relative:margin;mso-height-relative:margin" coordsize="29446,1335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">
                      <v:rect id="직사각형 776205100" o:spid="_x0000_s1027" style="position:absolute;left:9390;width:10665;height:1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" fillcolor="#c00000" strokecolor="#c00000" strokeweight="1.5pt">
                        <v:fill opacity="6682f"/>
                      </v:rect>
                      <v:rect id="직사각형 1167470820" o:spid="_x0000_s1028" style="position:absolute;top:9998;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" fillcolor="#d0cece" stroked="f" strokeweight="1pt"/>
                      <v:rect id="직사각형 1129008548" o:spid="_x0000_s1029" style="position:absolute;left:4446;top:10003;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" fillcolor="#d0cece" stroked="f" strokeweight="1pt"/>
                      <v:rect id="직사각형 457287770" o:spid="_x0000_s1030" style="position:absolute;top:3785;width:3795;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" fillcolor="#d0cece" stroked="f" strokeweight="1pt"/>
                      <v:rect id="직사각형 112924020" o:spid="_x0000_s1031" style="position:absolute;left:4446;top:3785;width:3795;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" fillcolor="#d0cece" stroked="f" strokeweight="1pt"/>
                      <v:shape id="사다리꼴 559226306" o:spid="_x0000_s1032" style="position:absolute;left:729;top:4864;width:2336;height:3598;rotation:180;visibility:visible;mso-wrap-style:square;v-text-anchor:middle" coordsize="233552,3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" path="m,359815l58388,,175164,r58388,359815l,359815xe" fillcolor="#203864" stroked="f" strokeweight="1pt">
                        <v:stroke joinstyle="miter"/>
                        <v:path arrowok="t" o:connecttype="custom" o:connectlocs="0,359815;58388,0;175164,0;233552,359815;0,359815" o:connectangles="0,0,0,0,0"/>
                      </v:shape>
                      <v:shape id="사다리꼴 2073757850" o:spid="_x0000_s1033" style="position:absolute;left:5176;top:4864;width:2335;height:3598;rotation:180;visibility:visible;mso-wrap-style:square;v-text-anchor:middle" coordsize="233552,3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" path="m,359815l58388,,175164,r58388,359815l,359815xe" fillcolor="#203864" stroked="f" strokeweight="1pt">
                        <v:stroke joinstyle="miter"/>
                        <v:path arrowok="t" o:connecttype="custom" o:connectlocs="0,359815;58388,0;175164,0;233552,359815;0,359815" o:connectangles="0,0,0,0,0"/>
                      </v:shape>
                      <v:rect id="직사각형 31309856" o:spid="_x0000_s1034" style="position:absolute;left:10627;top:9993;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" fillcolor="#d0cece" stroked="f" strokeweight="1pt"/>
                      <v:rect id="직사각형 2144506475" o:spid="_x0000_s1035" style="position:absolute;left:15074;top:9998;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" fillcolor="#d0cece" stroked="f" strokeweight="1pt"/>
                      <v:rect id="직사각형 737544019" o:spid="_x0000_s1036" style="position:absolute;left:10627;top:3779;width:379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" fillcolor="#d0cece" stroked="f" strokeweight="1pt"/>
                      <v:rect id="직사각형 1344551450" o:spid="_x0000_s1037" style="position:absolute;left:15074;top:3779;width:379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" fillcolor="#d0cece" stroked="f" strokeweight="1pt"/>
                      <v:shape id="사다리꼴 1872330720" o:spid="_x0000_s1038" style="position:absolute;left:11357;top:4859;width:2336;height:5134;rotation:180;visibility:visible;mso-wrap-style:square;v-text-anchor:middle" coordsize="233552,51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" path="m,513382l58388,,175164,r58388,513382l,513382xe" fillcolor="#8faadc" stroked="f" strokeweight="1pt">
                        <v:stroke joinstyle="miter"/>
                        <v:path arrowok="t" o:connecttype="custom" o:connectlocs="0,513382;58388,0;175164,0;233552,513382;0,513382" o:connectangles="0,0,0,0,0"/>
                      </v:shape>
                      <v:shape id="사다리꼴 572885440" o:spid="_x0000_s1039" style="position:absolute;left:15804;top:4859;width:2335;height:3598;rotation:180;visibility:visible;mso-wrap-style:square;v-text-anchor:middle" coordsize="233552,35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" path="m,359815l58388,,175164,r58388,359815l,359815xe" fillcolor="#203864" stroked="f" strokeweight="1pt">
                        <v:stroke joinstyle="miter"/>
                        <v:path arrowok="t" o:connecttype="custom" o:connectlocs="0,359815;58388,0;175164,0;233552,359815;0,359815" o:connectangles="0,0,0,0,0"/>
                      </v:shape>
                      <v:rect id="직사각형 1211351426" o:spid="_x0000_s1040" style="position:absolute;left:21205;top:10027;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" fillcolor="#d0cece" stroked="f" strokeweight="1pt"/>
                      <v:rect id="직사각형 443334440" o:spid="_x0000_s1041" style="position:absolute;left:25651;top:10032;width:37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" fillcolor="#d0cece" stroked="f" strokeweight="1pt"/>
                      <v:rect id="직사각형 100639753" o:spid="_x0000_s1042" style="position:absolute;left:21205;top:3814;width:3795;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" fillcolor="#d0cece" stroked="f" strokeweight="1pt"/>
                      <v:rect id="직사각형 1833076384" o:spid="_x0000_s1043" style="position:absolute;left:25651;top:3814;width:3795;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" fillcolor="#d0cece" stroked="f" strokeweight="1pt"/>
                      <v:shape id="사다리꼴 1713703709" o:spid="_x0000_s1044" style="position:absolute;left:21934;top:4893;width:2336;height:5134;rotation:180;visibility:visible;mso-wrap-style:square;v-text-anchor:middle" coordsize="233552,51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" path="m,513382l58388,,175164,r58388,513382l,513382xe" fillcolor="#8faadc" stroked="f" strokeweight="1pt">
                        <v:stroke joinstyle="miter"/>
                        <v:path arrowok="t" o:connecttype="custom" o:connectlocs="0,513382;58388,0;175164,0;233552,513382;0,513382" o:connectangles="0,0,0,0,0"/>
                      </v:shape>
                      <v:shape id="사다리꼴 655030872" o:spid="_x0000_s1045" style="position:absolute;left:26381;top:4893;width:2336;height:5149;rotation:180;visibility:visible;mso-wrap-style:square;v-text-anchor:middle" coordsize="233552,51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" path="m,514846l58388,,175164,r58388,514846l,514846xe" fillcolor="#8faadc" stroked="f" strokeweight="1pt">
                        <v:stroke joinstyle="miter"/>
                        <v:path arrowok="t" o:connecttype="custom" o:connectlocs="0,514846;58388,0;175164,0;233552,514846;0,514846"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래픽 26" o:spid="_x0000_s1046" type="#_x0000_t75" alt="수학" style="position:absolute;left:1149;top:1264;width:1496;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">
                        <v:imagedata r:id="rId17" o:title="수학" croptop="31037f" cropbottom="9240f" cropleft="6984f" cropright="31995f"/>
                      </v:shape>
                      <v:shape id="그래픽 27" o:spid="_x0000_s1047" type="#_x0000_t75" alt="수학" style="position:absolute;left:5596;top:1264;width:1496;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">
                        <v:imagedata r:id="rId17" o:title="수학" croptop="31037f" cropbottom="9240f" cropleft="6984f" cropright="31995f"/>
                      </v:shape>
                      <v:shape id="그래픽 28" o:spid="_x0000_s1048" type="#_x0000_t75" alt="수학" style="position:absolute;left:11527;top:971;width:1898;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">
                        <v:imagedata r:id="rId17" o:title="수학" croptop="31037f" cropbottom="9240f" cropleft="6984f" cropright="31995f"/>
                      </v:shape>
                      <v:shape id="그래픽 29" o:spid="_x0000_s1049" type="#_x0000_t75" alt="수학" style="position:absolute;left:15974;top:971;width:1898;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">
                        <v:imagedata r:id="rId17" o:title="수학" croptop="31037f" cropbottom="9240f" cropleft="6984f" cropright="31995f"/>
                      </v:shape>
                      <v:shape id="그래픽 30" o:spid="_x0000_s1050" type="#_x0000_t75" alt="수학" style="position:absolute;left:22028;top:863;width:2149;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">
                        <v:imagedata r:id="rId17" o:title="수학" croptop="31037f" cropbottom="9240f" cropleft="6984f" cropright="31995f"/>
                      </v:shape>
                      <v:shape id="그래픽 31" o:spid="_x0000_s1051" type="#_x0000_t75" alt="수학" style="position:absolute;left:26475;top:863;width:2148;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">
                        <v:imagedata r:id="rId17" o:title="수학" croptop="31037f" cropbottom="9240f" cropleft="6984f" cropright="31995f"/>
                      </v:shape>
                    </v:group>
                  </w:pict>
                </mc:Fallback>
              </mc:AlternateContent>
            </w:r>
          </w:p>
        </w:tc>
        <w:tc>
          <w:tcPr>
            <w:tcW w:w="5698" w:type="dxa"/>
            <w:tcBorders>
              <w:top w:val="single" w:sz="2" w:space="0" w:color="auto"/>
              <w:left w:val="nil"/>
              <w:bottom w:val="single" w:sz="2" w:space="0" w:color="auto"/>
              <w:right w:val="nil"/>
            </w:tcBorders>
            <w:vAlign w:val="center"/>
          </w:tcPr>
          <w:tbl>
            <w:tblPr>
              <w:tblStyle w:val="a5"/>
              <w:tblW w:w="5420" w:type="dxa"/>
              <w:tblInd w:w="2" w:type="dxa"/>
              <w:tblLook w:val="04A0" w:firstRow="1" w:lastRow="0" w:firstColumn="1" w:lastColumn="0" w:noHBand="0" w:noVBand="1"/>
            </w:tblPr>
            <w:tblGrid>
              <w:gridCol w:w="1273"/>
              <w:gridCol w:w="2075"/>
              <w:gridCol w:w="2072"/>
            </w:tblGrid>
            <w:tr w:rsidR="00C02B05" w:rsidRPr="008456B8" w14:paraId="5B234140" w14:textId="77777777" w:rsidTr="001841B1">
              <w:trPr>
                <w:trHeight w:val="351"/>
              </w:trPr>
              <w:tc>
                <w:tcPr>
                  <w:tcW w:w="1174" w:type="pct"/>
                  <w:tcBorders>
                    <w:left w:val="nil"/>
                  </w:tcBorders>
                  <w:shd w:val="clear" w:color="auto" w:fill="203864"/>
                  <w:vAlign w:val="center"/>
                </w:tcPr>
                <w:p w14:paraId="4233BC37"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구분</w:t>
                  </w:r>
                </w:p>
              </w:tc>
              <w:tc>
                <w:tcPr>
                  <w:tcW w:w="1914" w:type="pct"/>
                  <w:shd w:val="clear" w:color="auto" w:fill="203864"/>
                  <w:vAlign w:val="center"/>
                </w:tcPr>
                <w:p w14:paraId="55C85CA0"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PQC</w:t>
                  </w:r>
                </w:p>
              </w:tc>
              <w:tc>
                <w:tcPr>
                  <w:tcW w:w="1911" w:type="pct"/>
                  <w:tcBorders>
                    <w:right w:val="nil"/>
                  </w:tcBorders>
                  <w:shd w:val="clear" w:color="auto" w:fill="203864"/>
                  <w:vAlign w:val="center"/>
                </w:tcPr>
                <w:p w14:paraId="02964D61"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QKD</w:t>
                  </w:r>
                </w:p>
              </w:tc>
            </w:tr>
            <w:tr w:rsidR="00C02B05" w:rsidRPr="008456B8" w14:paraId="2848151A" w14:textId="77777777" w:rsidTr="001841B1">
              <w:trPr>
                <w:trHeight w:val="351"/>
              </w:trPr>
              <w:tc>
                <w:tcPr>
                  <w:tcW w:w="1174" w:type="pct"/>
                  <w:tcBorders>
                    <w:left w:val="nil"/>
                  </w:tcBorders>
                  <w:shd w:val="clear" w:color="auto" w:fill="D0CECE"/>
                  <w:vAlign w:val="center"/>
                </w:tcPr>
                <w:p w14:paraId="728B2B3C"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원리</w:t>
                  </w:r>
                </w:p>
              </w:tc>
              <w:tc>
                <w:tcPr>
                  <w:tcW w:w="1914" w:type="pct"/>
                  <w:vAlign w:val="center"/>
                </w:tcPr>
                <w:p w14:paraId="60069EB9"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비대칭 키 암호 방식 알고리즘</w:t>
                  </w:r>
                </w:p>
              </w:tc>
              <w:tc>
                <w:tcPr>
                  <w:tcW w:w="1911" w:type="pct"/>
                  <w:tcBorders>
                    <w:right w:val="nil"/>
                  </w:tcBorders>
                  <w:vAlign w:val="center"/>
                </w:tcPr>
                <w:p w14:paraId="7903F7D8"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 xml:space="preserve">광자 기반 암호 공유 기술 </w:t>
                  </w:r>
                </w:p>
              </w:tc>
            </w:tr>
            <w:tr w:rsidR="00C02B05" w:rsidRPr="008456B8" w14:paraId="47CF10BB" w14:textId="77777777" w:rsidTr="001841B1">
              <w:trPr>
                <w:trHeight w:val="351"/>
              </w:trPr>
              <w:tc>
                <w:tcPr>
                  <w:tcW w:w="1174" w:type="pct"/>
                  <w:tcBorders>
                    <w:left w:val="nil"/>
                  </w:tcBorders>
                  <w:shd w:val="clear" w:color="auto" w:fill="D0CECE"/>
                  <w:vAlign w:val="center"/>
                </w:tcPr>
                <w:p w14:paraId="705E5531"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구현</w:t>
                  </w:r>
                </w:p>
              </w:tc>
              <w:tc>
                <w:tcPr>
                  <w:tcW w:w="1914" w:type="pct"/>
                  <w:vAlign w:val="center"/>
                </w:tcPr>
                <w:p w14:paraId="6DF73554"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 xml:space="preserve">소프트웨어 기반으로 </w:t>
                  </w:r>
                </w:p>
                <w:p w14:paraId="3FC5D386"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 xml:space="preserve">기존 인프라 활용 가능 </w:t>
                  </w:r>
                </w:p>
              </w:tc>
              <w:tc>
                <w:tcPr>
                  <w:tcW w:w="1911" w:type="pct"/>
                  <w:tcBorders>
                    <w:right w:val="nil"/>
                  </w:tcBorders>
                  <w:vAlign w:val="center"/>
                </w:tcPr>
                <w:p w14:paraId="235086D6"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전용 장비 및 광섬유 등</w:t>
                  </w:r>
                </w:p>
                <w:p w14:paraId="63517A56"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신규 인프라 필요</w:t>
                  </w:r>
                </w:p>
              </w:tc>
            </w:tr>
            <w:tr w:rsidR="00C02B05" w:rsidRPr="008456B8" w14:paraId="066673D6" w14:textId="77777777" w:rsidTr="001841B1">
              <w:trPr>
                <w:trHeight w:val="351"/>
              </w:trPr>
              <w:tc>
                <w:tcPr>
                  <w:tcW w:w="1174" w:type="pct"/>
                  <w:tcBorders>
                    <w:left w:val="nil"/>
                  </w:tcBorders>
                  <w:shd w:val="clear" w:color="auto" w:fill="D0CECE"/>
                  <w:vAlign w:val="center"/>
                </w:tcPr>
                <w:p w14:paraId="6DC1A774"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적용 속도</w:t>
                  </w:r>
                </w:p>
              </w:tc>
              <w:tc>
                <w:tcPr>
                  <w:tcW w:w="1914" w:type="pct"/>
                  <w:vAlign w:val="center"/>
                </w:tcPr>
                <w:p w14:paraId="3941FEF5"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빠름</w:t>
                  </w:r>
                </w:p>
              </w:tc>
              <w:tc>
                <w:tcPr>
                  <w:tcW w:w="1911" w:type="pct"/>
                  <w:tcBorders>
                    <w:right w:val="nil"/>
                  </w:tcBorders>
                  <w:vAlign w:val="center"/>
                </w:tcPr>
                <w:p w14:paraId="33DED38C"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느림</w:t>
                  </w:r>
                </w:p>
              </w:tc>
            </w:tr>
            <w:tr w:rsidR="00C02B05" w:rsidRPr="008456B8" w14:paraId="75ABFB16" w14:textId="77777777" w:rsidTr="001841B1">
              <w:trPr>
                <w:trHeight w:val="351"/>
              </w:trPr>
              <w:tc>
                <w:tcPr>
                  <w:tcW w:w="1174" w:type="pct"/>
                  <w:tcBorders>
                    <w:left w:val="nil"/>
                  </w:tcBorders>
                  <w:shd w:val="clear" w:color="auto" w:fill="D0CECE"/>
                  <w:vAlign w:val="center"/>
                </w:tcPr>
                <w:p w14:paraId="23768148"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비용</w:t>
                  </w:r>
                </w:p>
              </w:tc>
              <w:tc>
                <w:tcPr>
                  <w:tcW w:w="1914" w:type="pct"/>
                  <w:vAlign w:val="center"/>
                </w:tcPr>
                <w:p w14:paraId="144A64E6"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낮음</w:t>
                  </w:r>
                </w:p>
              </w:tc>
              <w:tc>
                <w:tcPr>
                  <w:tcW w:w="1911" w:type="pct"/>
                  <w:tcBorders>
                    <w:right w:val="nil"/>
                  </w:tcBorders>
                  <w:vAlign w:val="center"/>
                </w:tcPr>
                <w:p w14:paraId="050D98CF"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높음</w:t>
                  </w:r>
                </w:p>
              </w:tc>
            </w:tr>
            <w:tr w:rsidR="00C02B05" w:rsidRPr="008456B8" w14:paraId="1DF045FB" w14:textId="77777777" w:rsidTr="001841B1">
              <w:trPr>
                <w:trHeight w:val="215"/>
              </w:trPr>
              <w:tc>
                <w:tcPr>
                  <w:tcW w:w="1174" w:type="pct"/>
                  <w:tcBorders>
                    <w:left w:val="nil"/>
                  </w:tcBorders>
                  <w:shd w:val="clear" w:color="auto" w:fill="D0CECE"/>
                  <w:vAlign w:val="center"/>
                </w:tcPr>
                <w:p w14:paraId="61CC7C8B" w14:textId="77777777" w:rsidR="00C02B05" w:rsidRPr="008456B8" w:rsidRDefault="00C02B05" w:rsidP="0065337D">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효용성</w:t>
                  </w:r>
                </w:p>
              </w:tc>
              <w:tc>
                <w:tcPr>
                  <w:tcW w:w="1914" w:type="pct"/>
                  <w:vAlign w:val="center"/>
                </w:tcPr>
                <w:p w14:paraId="7CD2BC94"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기존 인프라에 즉시 적용 가능한</w:t>
                  </w:r>
                </w:p>
                <w:p w14:paraId="3B998309"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실용적인 방어책</w:t>
                  </w:r>
                </w:p>
              </w:tc>
              <w:tc>
                <w:tcPr>
                  <w:tcW w:w="1911" w:type="pct"/>
                  <w:tcBorders>
                    <w:right w:val="nil"/>
                  </w:tcBorders>
                  <w:vAlign w:val="center"/>
                </w:tcPr>
                <w:p w14:paraId="0B44C11F"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물리적으로 완벽한 보안을</w:t>
                  </w:r>
                </w:p>
                <w:p w14:paraId="67B1755C" w14:textId="77777777" w:rsidR="00C02B05" w:rsidRPr="008456B8" w:rsidRDefault="00C02B05" w:rsidP="0065337D">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제공하는 이상적인 방어책</w:t>
                  </w:r>
                </w:p>
              </w:tc>
            </w:tr>
          </w:tbl>
          <w:p w14:paraId="72ECA745" w14:textId="08EE8481" w:rsidR="00C02B05" w:rsidRPr="008456B8" w:rsidRDefault="00C02B05" w:rsidP="00C02B05">
            <w:pPr>
              <w:jc w:val="center"/>
              <w:rPr>
                <w:rFonts w:ascii="KoPubWorld돋움체 Medium" w:eastAsia="KoPubWorld돋움체 Medium" w:hAnsi="KoPubWorld돋움체 Medium" w:cs="KoPubWorld돋움체 Medium"/>
                <w:color w:val="000000"/>
              </w:rPr>
            </w:pPr>
          </w:p>
        </w:tc>
      </w:tr>
      <w:tr w:rsidR="00C02B05" w:rsidRPr="008456B8" w14:paraId="48389F60" w14:textId="77777777" w:rsidTr="008E6398">
        <w:trPr>
          <w:trHeight w:val="276"/>
        </w:trPr>
        <w:tc>
          <w:tcPr>
            <w:tcW w:w="5698" w:type="dxa"/>
            <w:tcBorders>
              <w:top w:val="single" w:sz="2" w:space="0" w:color="auto"/>
              <w:left w:val="nil"/>
              <w:bottom w:val="nil"/>
              <w:right w:val="nil"/>
            </w:tcBorders>
          </w:tcPr>
          <w:p w14:paraId="72BEA39B" w14:textId="38CB2D8E" w:rsidR="00C02B05" w:rsidRPr="008456B8" w:rsidRDefault="00C02B05" w:rsidP="00C02B05">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proofErr w:type="spellStart"/>
            <w:r w:rsidRPr="008456B8">
              <w:rPr>
                <w:rFonts w:hint="eastAsia"/>
                <w:color w:val="000000"/>
                <w:sz w:val="12"/>
                <w:szCs w:val="14"/>
              </w:rPr>
              <w:t>아이씨티케이</w:t>
            </w:r>
            <w:proofErr w:type="spellEnd"/>
            <w:r w:rsidRPr="008456B8">
              <w:rPr>
                <w:rFonts w:hint="eastAsia"/>
                <w:color w:val="000000"/>
                <w:sz w:val="12"/>
                <w:szCs w:val="14"/>
              </w:rPr>
              <w:t>, RFS</w:t>
            </w:r>
          </w:p>
        </w:tc>
        <w:tc>
          <w:tcPr>
            <w:tcW w:w="5698" w:type="dxa"/>
            <w:tcBorders>
              <w:top w:val="single" w:sz="2" w:space="0" w:color="auto"/>
              <w:left w:val="nil"/>
              <w:bottom w:val="nil"/>
              <w:right w:val="nil"/>
            </w:tcBorders>
          </w:tcPr>
          <w:p w14:paraId="16975F88" w14:textId="48937272" w:rsidR="00C02B05" w:rsidRPr="008456B8" w:rsidRDefault="00C02B05" w:rsidP="00C02B05">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Inside Quantum Technology</w:t>
            </w:r>
            <w:r w:rsidRPr="008456B8">
              <w:rPr>
                <w:rFonts w:hint="eastAsia"/>
                <w:color w:val="000000"/>
                <w:sz w:val="12"/>
                <w:szCs w:val="14"/>
              </w:rPr>
              <w:t>, RFS</w:t>
            </w:r>
          </w:p>
        </w:tc>
      </w:tr>
    </w:tbl>
    <w:p w14:paraId="3C4D14C4" w14:textId="48DCEC31" w:rsidR="00C14196" w:rsidRPr="008456B8" w:rsidRDefault="0009347B" w:rsidP="00C14196">
      <w:pPr>
        <w:jc w:val="left"/>
        <w:rPr>
          <w:rFonts w:ascii="KoPubWorld돋움체 Bold" w:eastAsia="KoPubWorld돋움체 Bold" w:hAnsi="KoPubWorld돋움체 Bold" w:cs="KoPubWorld돋움체 Bold"/>
          <w:color w:val="203864"/>
          <w:sz w:val="24"/>
          <w:szCs w:val="28"/>
        </w:rPr>
      </w:pPr>
      <w:r w:rsidRPr="008456B8">
        <w:rPr>
          <w:noProof/>
        </w:rPr>
        <w:lastRenderedPageBreak/>
        <mc:AlternateContent>
          <mc:Choice Requires="wps">
            <w:drawing>
              <wp:anchor distT="45720" distB="45720" distL="114300" distR="114300" simplePos="0" relativeHeight="251656704" behindDoc="1" locked="0" layoutInCell="1" allowOverlap="1" wp14:anchorId="33FEB19C" wp14:editId="4C7FBA6C">
                <wp:simplePos x="0" y="0"/>
                <wp:positionH relativeFrom="leftMargin">
                  <wp:posOffset>-1320</wp:posOffset>
                </wp:positionH>
                <wp:positionV relativeFrom="paragraph">
                  <wp:posOffset>376633</wp:posOffset>
                </wp:positionV>
                <wp:extent cx="2159635" cy="660400"/>
                <wp:effectExtent l="0" t="0" r="0" b="6350"/>
                <wp:wrapNone/>
                <wp:docPr id="7183004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0F330735" w14:textId="56DBFCFB" w:rsidR="0009347B" w:rsidRPr="0009347B" w:rsidRDefault="00251A21" w:rsidP="0009347B">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美 </w:t>
                            </w:r>
                            <w:r w:rsidR="0009347B">
                              <w:rPr>
                                <w:rFonts w:ascii="KoPubWorld돋움체 Bold" w:eastAsia="KoPubWorld돋움체 Bold" w:hAnsi="KoPubWorld돋움체 Bold" w:cs="KoPubWorld돋움체 Bold" w:hint="eastAsia"/>
                              </w:rPr>
                              <w:t xml:space="preserve">정부의 </w:t>
                            </w:r>
                            <w:r w:rsidR="0009347B" w:rsidRPr="00EC122A">
                              <w:rPr>
                                <w:rFonts w:ascii="KoPubWorld돋움체 Bold" w:eastAsia="KoPubWorld돋움체 Bold" w:hAnsi="KoPubWorld돋움체 Bold" w:cs="KoPubWorld돋움체 Bold"/>
                              </w:rPr>
                              <w:t>PQC</w:t>
                            </w:r>
                            <w:r w:rsidR="0009347B">
                              <w:rPr>
                                <w:rFonts w:ascii="KoPubWorld돋움체 Bold" w:eastAsia="KoPubWorld돋움체 Bold" w:hAnsi="KoPubWorld돋움체 Bold" w:cs="KoPubWorld돋움체 Bold" w:hint="eastAsia"/>
                              </w:rPr>
                              <w:t xml:space="preserve"> 전환 의무화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EB19C" id="_x0000_s1041" type="#_x0000_t202" style="position:absolute;margin-left:-.1pt;margin-top:29.65pt;width:170.05pt;height:52pt;z-index:-2516597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" filled="f" stroked="f">
                <v:textbox>
                  <w:txbxContent>
                    <w:p w14:paraId="0F330735" w14:textId="56DBFCFB" w:rsidR="0009347B" w:rsidRPr="0009347B" w:rsidRDefault="00251A21" w:rsidP="0009347B">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美 </w:t>
                      </w:r>
                      <w:r w:rsidR="0009347B">
                        <w:rPr>
                          <w:rFonts w:ascii="KoPubWorld돋움체 Bold" w:eastAsia="KoPubWorld돋움체 Bold" w:hAnsi="KoPubWorld돋움체 Bold" w:cs="KoPubWorld돋움체 Bold" w:hint="eastAsia"/>
                        </w:rPr>
                        <w:t xml:space="preserve">정부의 </w:t>
                      </w:r>
                      <w:r w:rsidR="0009347B" w:rsidRPr="00EC122A">
                        <w:rPr>
                          <w:rFonts w:ascii="KoPubWorld돋움체 Bold" w:eastAsia="KoPubWorld돋움체 Bold" w:hAnsi="KoPubWorld돋움체 Bold" w:cs="KoPubWorld돋움체 Bold"/>
                        </w:rPr>
                        <w:t>PQC</w:t>
                      </w:r>
                      <w:r w:rsidR="0009347B">
                        <w:rPr>
                          <w:rFonts w:ascii="KoPubWorld돋움체 Bold" w:eastAsia="KoPubWorld돋움체 Bold" w:hAnsi="KoPubWorld돋움체 Bold" w:cs="KoPubWorld돋움체 Bold" w:hint="eastAsia"/>
                        </w:rPr>
                        <w:t xml:space="preserve"> 전환 의무화 </w:t>
                      </w:r>
                    </w:p>
                  </w:txbxContent>
                </v:textbox>
                <w10:wrap anchorx="margin"/>
              </v:shape>
            </w:pict>
          </mc:Fallback>
        </mc:AlternateContent>
      </w:r>
      <w:r w:rsidR="00303D9A" w:rsidRPr="008456B8">
        <w:rPr>
          <w:rFonts w:ascii="KoPubWorld돋움체 Bold" w:eastAsia="KoPubWorld돋움체 Bold" w:hAnsi="KoPubWorld돋움체 Bold" w:cs="KoPubWorld돋움체 Bold" w:hint="eastAsia"/>
          <w:color w:val="203864"/>
          <w:sz w:val="24"/>
          <w:szCs w:val="28"/>
        </w:rPr>
        <w:t xml:space="preserve">Top-Pick: </w:t>
      </w:r>
      <w:proofErr w:type="spellStart"/>
      <w:r w:rsidR="00303D9A" w:rsidRPr="008456B8">
        <w:rPr>
          <w:rFonts w:ascii="KoPubWorld돋움체 Bold" w:eastAsia="KoPubWorld돋움체 Bold" w:hAnsi="KoPubWorld돋움체 Bold" w:cs="KoPubWorld돋움체 Bold" w:hint="eastAsia"/>
          <w:color w:val="203864"/>
          <w:sz w:val="24"/>
          <w:szCs w:val="28"/>
        </w:rPr>
        <w:t>아이씨티케이</w:t>
      </w:r>
      <w:proofErr w:type="spellEnd"/>
      <w:r w:rsidR="00303D9A" w:rsidRPr="008456B8">
        <w:rPr>
          <w:rFonts w:ascii="KoPubWorld돋움체 Bold" w:eastAsia="KoPubWorld돋움체 Bold" w:hAnsi="KoPubWorld돋움체 Bold" w:cs="KoPubWorld돋움체 Bold"/>
          <w:color w:val="203864"/>
          <w:sz w:val="24"/>
          <w:szCs w:val="28"/>
        </w:rPr>
        <w:t>(456010.KQ)</w:t>
      </w:r>
    </w:p>
    <w:p w14:paraId="7FD16116" w14:textId="44B0CC2D" w:rsidR="000D48FE" w:rsidRPr="008456B8" w:rsidRDefault="0052329C" w:rsidP="00C910B5">
      <w:r>
        <w:rPr>
          <w:rFonts w:ascii="KoPubWorld돋움체 Bold" w:eastAsia="KoPubWorld돋움체 Bold" w:hAnsi="KoPubWorld돋움체 Bold" w:cs="KoPubWorld돋움체 Bold" w:hint="eastAsia"/>
        </w:rPr>
        <w:t>양자컴퓨터</w:t>
      </w:r>
      <w:r w:rsidR="00172B9C" w:rsidRPr="008456B8">
        <w:rPr>
          <w:rFonts w:ascii="KoPubWorld돋움체 Bold" w:eastAsia="KoPubWorld돋움체 Bold" w:hAnsi="KoPubWorld돋움체 Bold" w:cs="KoPubWorld돋움체 Bold" w:hint="eastAsia"/>
        </w:rPr>
        <w:t>의 발전 가속화에 따라 양자 보안의 필요성이 대두될 때마다</w:t>
      </w:r>
      <w:r w:rsidR="008F4188" w:rsidRPr="008456B8">
        <w:rPr>
          <w:rFonts w:ascii="KoPubWorld돋움체 Bold" w:eastAsia="KoPubWorld돋움체 Bold" w:hAnsi="KoPubWorld돋움체 Bold" w:cs="KoPubWorld돋움체 Bold" w:hint="eastAsia"/>
        </w:rPr>
        <w:t>,</w:t>
      </w:r>
      <w:r w:rsidR="00172B9C" w:rsidRPr="008456B8">
        <w:rPr>
          <w:rFonts w:ascii="KoPubWorld돋움체 Bold" w:eastAsia="KoPubWorld돋움체 Bold" w:hAnsi="KoPubWorld돋움체 Bold" w:cs="KoPubWorld돋움체 Bold" w:hint="eastAsia"/>
        </w:rPr>
        <w:t xml:space="preserve"> PUF칩과 PQC 기술력을 보유한 기업은 지속</w:t>
      </w:r>
      <w:r w:rsidR="00961DBA">
        <w:rPr>
          <w:rFonts w:ascii="KoPubWorld돋움체 Bold" w:eastAsia="KoPubWorld돋움체 Bold" w:hAnsi="KoPubWorld돋움체 Bold" w:cs="KoPubWorld돋움체 Bold" w:hint="eastAsia"/>
        </w:rPr>
        <w:t>적으로</w:t>
      </w:r>
      <w:r w:rsidR="00172B9C" w:rsidRPr="008456B8">
        <w:rPr>
          <w:rFonts w:ascii="KoPubWorld돋움체 Bold" w:eastAsia="KoPubWorld돋움체 Bold" w:hAnsi="KoPubWorld돋움체 Bold" w:cs="KoPubWorld돋움체 Bold" w:hint="eastAsia"/>
        </w:rPr>
        <w:t xml:space="preserve"> </w:t>
      </w:r>
      <w:proofErr w:type="spellStart"/>
      <w:r w:rsidR="00172B9C" w:rsidRPr="008456B8">
        <w:rPr>
          <w:rFonts w:ascii="KoPubWorld돋움체 Bold" w:eastAsia="KoPubWorld돋움체 Bold" w:hAnsi="KoPubWorld돋움체 Bold" w:cs="KoPubWorld돋움체 Bold" w:hint="eastAsia"/>
        </w:rPr>
        <w:t>리레이팅</w:t>
      </w:r>
      <w:r w:rsidR="00961DBA">
        <w:rPr>
          <w:rFonts w:ascii="KoPubWorld돋움체 Bold" w:eastAsia="KoPubWorld돋움체 Bold" w:hAnsi="KoPubWorld돋움체 Bold" w:cs="KoPubWorld돋움체 Bold" w:hint="eastAsia"/>
        </w:rPr>
        <w:t>될</w:t>
      </w:r>
      <w:proofErr w:type="spellEnd"/>
      <w:r w:rsidR="00172B9C" w:rsidRPr="008456B8">
        <w:rPr>
          <w:rFonts w:ascii="KoPubWorld돋움체 Bold" w:eastAsia="KoPubWorld돋움체 Bold" w:hAnsi="KoPubWorld돋움체 Bold" w:cs="KoPubWorld돋움체 Bold" w:hint="eastAsia"/>
        </w:rPr>
        <w:t xml:space="preserve"> 전망이다. </w:t>
      </w:r>
      <w:r w:rsidR="007777BC" w:rsidRPr="008456B8">
        <w:rPr>
          <w:rFonts w:hint="eastAsia"/>
        </w:rPr>
        <w:t xml:space="preserve">양자 산업을 선도하고 있는 미국은 이미 PQC 전환을 법적으로 의무화하였고, </w:t>
      </w:r>
      <w:r w:rsidR="007777BC" w:rsidRPr="008456B8">
        <w:t>‘</w:t>
      </w:r>
      <w:r w:rsidR="007777BC" w:rsidRPr="008456B8">
        <w:rPr>
          <w:rFonts w:hint="eastAsia"/>
        </w:rPr>
        <w:t>26년 양자 관련 국방 예산을 약 2.5배 증액</w:t>
      </w:r>
      <w:r w:rsidR="00C42836" w:rsidRPr="008456B8">
        <w:rPr>
          <w:rFonts w:hint="eastAsia"/>
        </w:rPr>
        <w:t>했다</w:t>
      </w:r>
      <w:r w:rsidR="007777BC" w:rsidRPr="008456B8">
        <w:rPr>
          <w:rFonts w:hint="eastAsia"/>
        </w:rPr>
        <w:t xml:space="preserve">. </w:t>
      </w:r>
      <w:r w:rsidR="00172B9C" w:rsidRPr="008456B8">
        <w:rPr>
          <w:rFonts w:hint="eastAsia"/>
        </w:rPr>
        <w:t>이에 따라 양자 보안 기업의 수혜 시점</w:t>
      </w:r>
      <w:r w:rsidR="00626459">
        <w:rPr>
          <w:rFonts w:hint="eastAsia"/>
        </w:rPr>
        <w:t>이</w:t>
      </w:r>
      <w:r w:rsidR="00172B9C" w:rsidRPr="008456B8">
        <w:rPr>
          <w:rFonts w:hint="eastAsia"/>
        </w:rPr>
        <w:t xml:space="preserve"> 앞당겨지고 있</w:t>
      </w:r>
      <w:r w:rsidR="001D5A72" w:rsidRPr="008456B8">
        <w:rPr>
          <w:rFonts w:hint="eastAsia"/>
        </w:rPr>
        <w:t>다.</w:t>
      </w:r>
      <w:r w:rsidR="00093C66" w:rsidRPr="008456B8">
        <w:rPr>
          <w:rFonts w:hint="eastAsia"/>
        </w:rPr>
        <w:t xml:space="preserve"> </w:t>
      </w:r>
    </w:p>
    <w:p w14:paraId="600E4BC3" w14:textId="24863455" w:rsidR="00A0514A" w:rsidRPr="008456B8" w:rsidRDefault="00E41B8B" w:rsidP="00B65FDF">
      <w:pPr>
        <w:widowControl/>
      </w:pPr>
      <w:r w:rsidRPr="008456B8">
        <w:rPr>
          <w:noProof/>
        </w:rPr>
        <mc:AlternateContent>
          <mc:Choice Requires="wps">
            <w:drawing>
              <wp:anchor distT="45720" distB="45720" distL="114300" distR="114300" simplePos="0" relativeHeight="251654656" behindDoc="1" locked="0" layoutInCell="1" allowOverlap="1" wp14:anchorId="589856BB" wp14:editId="6C221F7E">
                <wp:simplePos x="0" y="0"/>
                <wp:positionH relativeFrom="leftMargin">
                  <wp:align>right</wp:align>
                </wp:positionH>
                <wp:positionV relativeFrom="paragraph">
                  <wp:posOffset>350899</wp:posOffset>
                </wp:positionV>
                <wp:extent cx="2159635" cy="660400"/>
                <wp:effectExtent l="0" t="0" r="0" b="6350"/>
                <wp:wrapNone/>
                <wp:docPr id="99478386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6D97F618" w14:textId="5B1FAC9B" w:rsidR="00E41B8B" w:rsidRPr="00DF109E" w:rsidRDefault="00E41B8B" w:rsidP="00251A21">
                            <w:pPr>
                              <w:spacing w:after="0"/>
                              <w:jc w:val="center"/>
                              <w:rPr>
                                <w:rFonts w:ascii="KoPubWorld돋움체 Bold" w:eastAsia="KoPubWorld돋움체 Bold" w:hAnsi="KoPubWorld돋움체 Bold" w:cs="KoPubWorld돋움체 Bold"/>
                              </w:rPr>
                            </w:pPr>
                            <w:r w:rsidRPr="00EC122A">
                              <w:rPr>
                                <w:rFonts w:ascii="KoPubWorld돋움체 Bold" w:eastAsia="KoPubWorld돋움체 Bold" w:hAnsi="KoPubWorld돋움체 Bold" w:cs="KoPubWorld돋움체 Bold"/>
                              </w:rPr>
                              <w:t>PQC는</w:t>
                            </w:r>
                            <w:r>
                              <w:rPr>
                                <w:rFonts w:ascii="KoPubWorld돋움체 Bold" w:eastAsia="KoPubWorld돋움체 Bold" w:hAnsi="KoPubWorld돋움체 Bold" w:cs="KoPubWorld돋움체 Bold" w:hint="eastAsia"/>
                              </w:rPr>
                              <w:t xml:space="preserve"> 즉시 도입 가능</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QKD는 즉시 도입 불가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856BB" id="_x0000_s1042" type="#_x0000_t202" style="position:absolute;left:0;text-align:left;margin-left:118.85pt;margin-top:27.65pt;width:170.05pt;height:52pt;z-index:-25166182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" filled="f" stroked="f">
                <v:textbox>
                  <w:txbxContent>
                    <w:p w14:paraId="6D97F618" w14:textId="5B1FAC9B" w:rsidR="00E41B8B" w:rsidRPr="00DF109E" w:rsidRDefault="00E41B8B" w:rsidP="00251A21">
                      <w:pPr>
                        <w:spacing w:after="0"/>
                        <w:jc w:val="center"/>
                        <w:rPr>
                          <w:rFonts w:ascii="KoPubWorld돋움체 Bold" w:eastAsia="KoPubWorld돋움체 Bold" w:hAnsi="KoPubWorld돋움체 Bold" w:cs="KoPubWorld돋움체 Bold"/>
                        </w:rPr>
                      </w:pPr>
                      <w:r w:rsidRPr="00EC122A">
                        <w:rPr>
                          <w:rFonts w:ascii="KoPubWorld돋움체 Bold" w:eastAsia="KoPubWorld돋움체 Bold" w:hAnsi="KoPubWorld돋움체 Bold" w:cs="KoPubWorld돋움체 Bold"/>
                        </w:rPr>
                        <w:t>PQC는</w:t>
                      </w:r>
                      <w:r>
                        <w:rPr>
                          <w:rFonts w:ascii="KoPubWorld돋움체 Bold" w:eastAsia="KoPubWorld돋움체 Bold" w:hAnsi="KoPubWorld돋움체 Bold" w:cs="KoPubWorld돋움체 Bold" w:hint="eastAsia"/>
                        </w:rPr>
                        <w:t xml:space="preserve"> 즉시 도입 가능</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QKD는 즉시 도입 불가 </w:t>
                      </w:r>
                    </w:p>
                  </w:txbxContent>
                </v:textbox>
                <w10:wrap anchorx="margin"/>
              </v:shape>
            </w:pict>
          </mc:Fallback>
        </mc:AlternateContent>
      </w:r>
      <w:r w:rsidR="00B65FDF" w:rsidRPr="008456B8">
        <w:rPr>
          <w:rFonts w:ascii="KoPubWorld돋움체 Bold" w:eastAsia="KoPubWorld돋움체 Bold" w:hAnsi="KoPubWorld돋움체 Bold" w:cs="KoPubWorld돋움체 Bold" w:hint="eastAsia"/>
        </w:rPr>
        <w:t xml:space="preserve">이에 본 팀은 </w:t>
      </w:r>
      <w:proofErr w:type="spellStart"/>
      <w:r w:rsidR="00B65FDF" w:rsidRPr="008456B8">
        <w:rPr>
          <w:rFonts w:ascii="KoPubWorld돋움체 Bold" w:eastAsia="KoPubWorld돋움체 Bold" w:hAnsi="KoPubWorld돋움체 Bold" w:cs="KoPubWorld돋움체 Bold" w:hint="eastAsia"/>
        </w:rPr>
        <w:t>아이씨티케이</w:t>
      </w:r>
      <w:proofErr w:type="spellEnd"/>
      <w:r w:rsidR="00B65FDF" w:rsidRPr="008456B8">
        <w:rPr>
          <w:rFonts w:ascii="KoPubWorld돋움체 Bold" w:eastAsia="KoPubWorld돋움체 Bold" w:hAnsi="KoPubWorld돋움체 Bold" w:cs="KoPubWorld돋움체 Bold" w:hint="eastAsia"/>
        </w:rPr>
        <w:t>(456010.KQ)를 Top</w:t>
      </w:r>
      <w:r w:rsidR="00961DBA">
        <w:rPr>
          <w:rFonts w:ascii="KoPubWorld돋움체 Bold" w:eastAsia="KoPubWorld돋움체 Bold" w:hAnsi="KoPubWorld돋움체 Bold" w:cs="KoPubWorld돋움체 Bold" w:hint="eastAsia"/>
        </w:rPr>
        <w:t>-</w:t>
      </w:r>
      <w:r w:rsidR="00B65FDF" w:rsidRPr="008456B8">
        <w:rPr>
          <w:rFonts w:ascii="KoPubWorld돋움체 Bold" w:eastAsia="KoPubWorld돋움체 Bold" w:hAnsi="KoPubWorld돋움체 Bold" w:cs="KoPubWorld돋움체 Bold" w:hint="eastAsia"/>
        </w:rPr>
        <w:t>Pick으로 선정했다.</w:t>
      </w:r>
      <w:r w:rsidR="00B65FDF" w:rsidRPr="008456B8">
        <w:rPr>
          <w:rFonts w:hint="eastAsia"/>
        </w:rPr>
        <w:t xml:space="preserve"> 동사는 세계에서 유일</w:t>
      </w:r>
      <w:r w:rsidR="00A80ADD" w:rsidRPr="008456B8">
        <w:rPr>
          <w:rFonts w:hint="eastAsia"/>
        </w:rPr>
        <w:t>한</w:t>
      </w:r>
      <w:r w:rsidR="00B65FDF" w:rsidRPr="008456B8">
        <w:rPr>
          <w:rFonts w:hint="eastAsia"/>
        </w:rPr>
        <w:t xml:space="preserve"> </w:t>
      </w:r>
      <w:r w:rsidR="006679EA">
        <w:rPr>
          <w:rFonts w:hint="eastAsia"/>
        </w:rPr>
        <w:t>VIA</w:t>
      </w:r>
      <w:r w:rsidR="00B65FDF" w:rsidRPr="008456B8">
        <w:rPr>
          <w:rFonts w:hint="eastAsia"/>
        </w:rPr>
        <w:t>-PUF 기술을</w:t>
      </w:r>
      <w:r w:rsidR="00A0514A" w:rsidRPr="008456B8">
        <w:rPr>
          <w:rFonts w:hint="eastAsia"/>
        </w:rPr>
        <w:t xml:space="preserve"> 보유</w:t>
      </w:r>
      <w:r w:rsidR="00F449F8" w:rsidRPr="008456B8">
        <w:rPr>
          <w:rFonts w:hint="eastAsia"/>
        </w:rPr>
        <w:t xml:space="preserve"> 및 상용화</w:t>
      </w:r>
      <w:r w:rsidR="00A0514A" w:rsidRPr="008456B8">
        <w:rPr>
          <w:rFonts w:hint="eastAsia"/>
        </w:rPr>
        <w:t>했다는 점에서</w:t>
      </w:r>
      <w:r w:rsidR="00626459">
        <w:rPr>
          <w:rFonts w:hint="eastAsia"/>
        </w:rPr>
        <w:t>,</w:t>
      </w:r>
      <w:r w:rsidR="00A0514A" w:rsidRPr="008456B8">
        <w:rPr>
          <w:rFonts w:hint="eastAsia"/>
        </w:rPr>
        <w:t xml:space="preserve"> </w:t>
      </w:r>
      <w:r w:rsidR="00626459">
        <w:rPr>
          <w:rFonts w:hint="eastAsia"/>
        </w:rPr>
        <w:t>동종</w:t>
      </w:r>
      <w:r w:rsidR="00A0514A" w:rsidRPr="008456B8">
        <w:rPr>
          <w:rFonts w:hint="eastAsia"/>
        </w:rPr>
        <w:t xml:space="preserve"> 기업 대비 유리한 지점을 </w:t>
      </w:r>
      <w:r w:rsidR="00626459">
        <w:rPr>
          <w:rFonts w:hint="eastAsia"/>
        </w:rPr>
        <w:t>확보</w:t>
      </w:r>
      <w:r w:rsidR="00A0514A" w:rsidRPr="008456B8">
        <w:rPr>
          <w:rFonts w:hint="eastAsia"/>
        </w:rPr>
        <w:t xml:space="preserve">했다. </w:t>
      </w:r>
      <w:r w:rsidR="001D081D" w:rsidRPr="008456B8">
        <w:rPr>
          <w:rFonts w:hint="eastAsia"/>
        </w:rPr>
        <w:t xml:space="preserve">국내 타 양자 </w:t>
      </w:r>
      <w:r w:rsidR="00A54D36">
        <w:rPr>
          <w:rFonts w:hint="eastAsia"/>
        </w:rPr>
        <w:t xml:space="preserve">보안 </w:t>
      </w:r>
      <w:r w:rsidR="001D081D" w:rsidRPr="008456B8">
        <w:rPr>
          <w:rFonts w:hint="eastAsia"/>
        </w:rPr>
        <w:t xml:space="preserve">기업으로는 </w:t>
      </w:r>
      <w:proofErr w:type="spellStart"/>
      <w:r w:rsidR="001D081D" w:rsidRPr="008456B8">
        <w:rPr>
          <w:rFonts w:hint="eastAsia"/>
        </w:rPr>
        <w:t>케이씨에스</w:t>
      </w:r>
      <w:proofErr w:type="spellEnd"/>
      <w:r w:rsidR="001D081D" w:rsidRPr="008456B8">
        <w:rPr>
          <w:rFonts w:hint="eastAsia"/>
        </w:rPr>
        <w:t xml:space="preserve">, </w:t>
      </w:r>
      <w:proofErr w:type="spellStart"/>
      <w:r w:rsidR="001D081D" w:rsidRPr="008456B8">
        <w:rPr>
          <w:rFonts w:hint="eastAsia"/>
        </w:rPr>
        <w:t>라닉스</w:t>
      </w:r>
      <w:proofErr w:type="spellEnd"/>
      <w:r w:rsidR="001D081D" w:rsidRPr="008456B8">
        <w:rPr>
          <w:rFonts w:hint="eastAsia"/>
        </w:rPr>
        <w:t xml:space="preserve"> 등이 존재한다. </w:t>
      </w:r>
      <w:proofErr w:type="spellStart"/>
      <w:r w:rsidR="001D081D" w:rsidRPr="008456B8">
        <w:rPr>
          <w:rFonts w:hint="eastAsia"/>
        </w:rPr>
        <w:t>케이씨에스</w:t>
      </w:r>
      <w:r w:rsidR="0022610A" w:rsidRPr="008456B8">
        <w:rPr>
          <w:rFonts w:hint="eastAsia"/>
        </w:rPr>
        <w:t>는</w:t>
      </w:r>
      <w:proofErr w:type="spellEnd"/>
      <w:r w:rsidR="001D081D" w:rsidRPr="008456B8">
        <w:rPr>
          <w:rFonts w:hint="eastAsia"/>
        </w:rPr>
        <w:t xml:space="preserve"> QKD 개발을 진행 중이기에 상용화까지 오랜 기간이 소요될 것이며, </w:t>
      </w:r>
      <w:proofErr w:type="spellStart"/>
      <w:r w:rsidR="001D081D" w:rsidRPr="008456B8">
        <w:rPr>
          <w:rFonts w:hint="eastAsia"/>
        </w:rPr>
        <w:t>라닉스</w:t>
      </w:r>
      <w:r w:rsidR="0022610A" w:rsidRPr="008456B8">
        <w:rPr>
          <w:rFonts w:hint="eastAsia"/>
        </w:rPr>
        <w:t>는</w:t>
      </w:r>
      <w:proofErr w:type="spellEnd"/>
      <w:r w:rsidR="001D081D" w:rsidRPr="008456B8">
        <w:rPr>
          <w:rFonts w:hint="eastAsia"/>
        </w:rPr>
        <w:t xml:space="preserve"> PQC를 개발했지만 자율주행차 외에는 레퍼런스가 부족하다. 해외 양자 보안 기업인 Intrinsic ID</w:t>
      </w:r>
      <w:r w:rsidR="00D31A6E" w:rsidRPr="008456B8">
        <w:rPr>
          <w:rFonts w:hint="eastAsia"/>
        </w:rPr>
        <w:t xml:space="preserve">와 </w:t>
      </w:r>
      <w:proofErr w:type="spellStart"/>
      <w:r w:rsidR="00D31A6E" w:rsidRPr="008456B8">
        <w:rPr>
          <w:rFonts w:hint="eastAsia"/>
        </w:rPr>
        <w:t>eMemory</w:t>
      </w:r>
      <w:proofErr w:type="spellEnd"/>
      <w:r w:rsidR="00D31A6E" w:rsidRPr="008456B8">
        <w:rPr>
          <w:rFonts w:hint="eastAsia"/>
        </w:rPr>
        <w:t xml:space="preserve">는 각각 </w:t>
      </w:r>
      <w:r w:rsidR="00264B9D" w:rsidRPr="008456B8">
        <w:rPr>
          <w:rFonts w:hint="eastAsia"/>
        </w:rPr>
        <w:t>SRAM-PUF</w:t>
      </w:r>
      <w:r w:rsidR="00D31A6E" w:rsidRPr="008456B8">
        <w:rPr>
          <w:rFonts w:hint="eastAsia"/>
        </w:rPr>
        <w:t xml:space="preserve">와 </w:t>
      </w:r>
      <w:r w:rsidR="00264B9D" w:rsidRPr="008456B8">
        <w:rPr>
          <w:rFonts w:hint="eastAsia"/>
        </w:rPr>
        <w:t>NEO-PUF</w:t>
      </w:r>
      <w:r w:rsidR="00D31A6E" w:rsidRPr="008456B8">
        <w:rPr>
          <w:rFonts w:hint="eastAsia"/>
        </w:rPr>
        <w:t xml:space="preserve"> 기술을 활용</w:t>
      </w:r>
      <w:r w:rsidR="000972AC" w:rsidRPr="008456B8">
        <w:rPr>
          <w:rFonts w:hint="eastAsia"/>
        </w:rPr>
        <w:t>하여</w:t>
      </w:r>
      <w:r w:rsidR="00073418" w:rsidRPr="008456B8">
        <w:rPr>
          <w:rFonts w:hint="eastAsia"/>
        </w:rPr>
        <w:t xml:space="preserve"> 구조적 한계가 있다.</w:t>
      </w:r>
    </w:p>
    <w:p w14:paraId="6D33880E" w14:textId="700BD6B0" w:rsidR="0076117E" w:rsidRPr="008456B8" w:rsidRDefault="00073418" w:rsidP="00B65FDF">
      <w:pPr>
        <w:widowControl/>
      </w:pPr>
      <w:r w:rsidRPr="008456B8">
        <w:rPr>
          <w:rFonts w:ascii="KoPubWorld돋움체 Bold" w:eastAsia="KoPubWorld돋움체 Bold" w:hAnsi="KoPubWorld돋움체 Bold" w:cs="KoPubWorld돋움체 Bold" w:hint="eastAsia"/>
        </w:rPr>
        <w:t xml:space="preserve">반면 </w:t>
      </w:r>
      <w:r w:rsidR="00EB13E2" w:rsidRPr="008456B8">
        <w:rPr>
          <w:rFonts w:ascii="KoPubWorld돋움체 Bold" w:eastAsia="KoPubWorld돋움체 Bold" w:hAnsi="KoPubWorld돋움체 Bold" w:cs="KoPubWorld돋움체 Bold" w:hint="eastAsia"/>
        </w:rPr>
        <w:t xml:space="preserve">동사는 </w:t>
      </w:r>
      <w:r w:rsidR="006679EA">
        <w:rPr>
          <w:rFonts w:ascii="KoPubWorld돋움체 Bold" w:eastAsia="KoPubWorld돋움체 Bold" w:hAnsi="KoPubWorld돋움체 Bold" w:cs="KoPubWorld돋움체 Bold" w:hint="eastAsia"/>
        </w:rPr>
        <w:t>VIA</w:t>
      </w:r>
      <w:r w:rsidR="00EB13E2" w:rsidRPr="008456B8">
        <w:rPr>
          <w:rFonts w:ascii="KoPubWorld돋움체 Bold" w:eastAsia="KoPubWorld돋움체 Bold" w:hAnsi="KoPubWorld돋움체 Bold" w:cs="KoPubWorld돋움체 Bold" w:hint="eastAsia"/>
        </w:rPr>
        <w:t>-PUF 기술을 바탕으로</w:t>
      </w:r>
      <w:r w:rsidR="00B65FDF" w:rsidRPr="008456B8">
        <w:rPr>
          <w:rFonts w:ascii="KoPubWorld돋움체 Bold" w:eastAsia="KoPubWorld돋움체 Bold" w:hAnsi="KoPubWorld돋움체 Bold" w:cs="KoPubWorld돋움체 Bold" w:hint="eastAsia"/>
        </w:rPr>
        <w:t xml:space="preserve"> BTQ와 양자 </w:t>
      </w:r>
      <w:proofErr w:type="spellStart"/>
      <w:r w:rsidR="00B65FDF" w:rsidRPr="008456B8">
        <w:rPr>
          <w:rFonts w:ascii="KoPubWorld돋움체 Bold" w:eastAsia="KoPubWorld돋움체 Bold" w:hAnsi="KoPubWorld돋움체 Bold" w:cs="KoPubWorld돋움체 Bold" w:hint="eastAsia"/>
        </w:rPr>
        <w:t>보안칩</w:t>
      </w:r>
      <w:proofErr w:type="spellEnd"/>
      <w:r w:rsidR="00B65FDF" w:rsidRPr="008456B8">
        <w:rPr>
          <w:rFonts w:ascii="KoPubWorld돋움체 Bold" w:eastAsia="KoPubWorld돋움체 Bold" w:hAnsi="KoPubWorld돋움체 Bold" w:cs="KoPubWorld돋움체 Bold" w:hint="eastAsia"/>
        </w:rPr>
        <w:t xml:space="preserve"> 개발 계약을 체결</w:t>
      </w:r>
      <w:r w:rsidR="00EB13E2" w:rsidRPr="008456B8">
        <w:rPr>
          <w:rFonts w:ascii="KoPubWorld돋움체 Bold" w:eastAsia="KoPubWorld돋움체 Bold" w:hAnsi="KoPubWorld돋움체 Bold" w:cs="KoPubWorld돋움체 Bold" w:hint="eastAsia"/>
        </w:rPr>
        <w:t xml:space="preserve">함으로써 </w:t>
      </w:r>
      <w:r w:rsidR="00B65FDF" w:rsidRPr="008456B8">
        <w:rPr>
          <w:rFonts w:ascii="KoPubWorld돋움체 Bold" w:eastAsia="KoPubWorld돋움체 Bold" w:hAnsi="KoPubWorld돋움체 Bold" w:cs="KoPubWorld돋움체 Bold" w:hint="eastAsia"/>
        </w:rPr>
        <w:t xml:space="preserve">최상위 양자 보안 </w:t>
      </w:r>
      <w:proofErr w:type="spellStart"/>
      <w:r w:rsidR="00B65FDF" w:rsidRPr="008456B8">
        <w:rPr>
          <w:rFonts w:ascii="KoPubWorld돋움체 Bold" w:eastAsia="KoPubWorld돋움체 Bold" w:hAnsi="KoPubWorld돋움체 Bold" w:cs="KoPubWorld돋움체 Bold" w:hint="eastAsia"/>
        </w:rPr>
        <w:t>밸류체인에</w:t>
      </w:r>
      <w:proofErr w:type="spellEnd"/>
      <w:r w:rsidR="00B65FDF" w:rsidRPr="008456B8">
        <w:rPr>
          <w:rFonts w:ascii="KoPubWorld돋움체 Bold" w:eastAsia="KoPubWorld돋움체 Bold" w:hAnsi="KoPubWorld돋움체 Bold" w:cs="KoPubWorld돋움체 Bold" w:hint="eastAsia"/>
        </w:rPr>
        <w:t xml:space="preserve"> 포함되었다.</w:t>
      </w:r>
      <w:r w:rsidR="00B65FDF" w:rsidRPr="008456B8">
        <w:rPr>
          <w:rFonts w:hint="eastAsia"/>
        </w:rPr>
        <w:t xml:space="preserve"> BTQ의 양자 보안 플랫폼인 QSSN은 양자 보안의 표준을 결정하는 </w:t>
      </w:r>
      <w:proofErr w:type="spellStart"/>
      <w:r w:rsidR="00B65FDF" w:rsidRPr="008456B8">
        <w:rPr>
          <w:rFonts w:hint="eastAsia"/>
        </w:rPr>
        <w:t>QuINSA</w:t>
      </w:r>
      <w:proofErr w:type="spellEnd"/>
      <w:r w:rsidR="00B65FDF" w:rsidRPr="008456B8">
        <w:rPr>
          <w:rFonts w:hint="eastAsia"/>
        </w:rPr>
        <w:t xml:space="preserve">의 선택을 받았다. </w:t>
      </w:r>
      <w:r w:rsidR="00996489" w:rsidRPr="008456B8">
        <w:rPr>
          <w:rFonts w:hint="eastAsia"/>
        </w:rPr>
        <w:t xml:space="preserve">표준으로 선정된 기술이 시장에 우선적으로 도입되는 보안 섹터의 특성 상, </w:t>
      </w:r>
      <w:r w:rsidR="0076117E" w:rsidRPr="008456B8">
        <w:rPr>
          <w:rFonts w:hint="eastAsia"/>
        </w:rPr>
        <w:t>동사는 시장 개화 초기 유리한 지점을 선점할 전망이다.</w:t>
      </w:r>
      <w:r w:rsidR="00444032" w:rsidRPr="00444032">
        <w:rPr>
          <w:noProof/>
          <w:w w:val="100"/>
        </w:rPr>
        <w:t xml:space="preserve"> </w:t>
      </w:r>
    </w:p>
    <w:p w14:paraId="62CAD44C" w14:textId="005FC772" w:rsidR="00B65FDF" w:rsidRPr="00D266A3" w:rsidRDefault="00B65FDF" w:rsidP="00B65FDF">
      <w:pPr>
        <w:widowControl/>
        <w:rPr>
          <w:rFonts w:ascii="KoPubWorld돋움체 Bold" w:eastAsia="KoPubWorld돋움체 Bold" w:hAnsi="KoPubWorld돋움체 Bold" w:cs="KoPubWorld돋움체 Bold"/>
          <w:b/>
          <w:bCs/>
        </w:rPr>
      </w:pPr>
      <w:r w:rsidRPr="008456B8">
        <w:rPr>
          <w:rFonts w:ascii="KoPubWorld돋움체 Bold" w:eastAsia="KoPubWorld돋움체 Bold" w:hAnsi="KoPubWorld돋움체 Bold" w:cs="KoPubWorld돋움체 Bold" w:hint="eastAsia"/>
        </w:rPr>
        <w:t>현 시점은 추세 상승 전 저가 매수의 적기이다.</w:t>
      </w:r>
      <w:r w:rsidRPr="008456B8">
        <w:rPr>
          <w:rFonts w:hint="eastAsia"/>
        </w:rPr>
        <w:t xml:space="preserve"> </w:t>
      </w:r>
      <w:r w:rsidR="0052329C">
        <w:rPr>
          <w:rFonts w:hint="eastAsia"/>
        </w:rPr>
        <w:t>양자컴퓨터</w:t>
      </w:r>
      <w:r w:rsidRPr="008456B8">
        <w:rPr>
          <w:rFonts w:hint="eastAsia"/>
        </w:rPr>
        <w:t xml:space="preserve"> 기술의 발전은 동사의 </w:t>
      </w:r>
      <w:proofErr w:type="spellStart"/>
      <w:r w:rsidRPr="008456B8">
        <w:rPr>
          <w:rFonts w:hint="eastAsia"/>
        </w:rPr>
        <w:t>리레이팅을</w:t>
      </w:r>
      <w:proofErr w:type="spellEnd"/>
      <w:r w:rsidRPr="008456B8">
        <w:rPr>
          <w:rFonts w:hint="eastAsia"/>
        </w:rPr>
        <w:t xml:space="preserve"> 이끌 것이며, 최근 발생한 통신사 해킹 사태</w:t>
      </w:r>
      <w:r w:rsidR="000C6A86" w:rsidRPr="008456B8">
        <w:rPr>
          <w:rFonts w:hint="eastAsia"/>
        </w:rPr>
        <w:t>는</w:t>
      </w:r>
      <w:r w:rsidRPr="008456B8">
        <w:rPr>
          <w:rFonts w:hint="eastAsia"/>
        </w:rPr>
        <w:t xml:space="preserve"> 실적 성장</w:t>
      </w:r>
      <w:r w:rsidR="000C6A86" w:rsidRPr="008456B8">
        <w:rPr>
          <w:rFonts w:hint="eastAsia"/>
        </w:rPr>
        <w:t>에</w:t>
      </w:r>
      <w:r w:rsidRPr="008456B8">
        <w:rPr>
          <w:rFonts w:hint="eastAsia"/>
        </w:rPr>
        <w:t xml:space="preserve"> </w:t>
      </w:r>
      <w:r w:rsidR="000C6A86" w:rsidRPr="008456B8">
        <w:rPr>
          <w:rFonts w:hint="eastAsia"/>
        </w:rPr>
        <w:t>기여할</w:t>
      </w:r>
      <w:r w:rsidRPr="008456B8">
        <w:rPr>
          <w:rFonts w:hint="eastAsia"/>
        </w:rPr>
        <w:t xml:space="preserve"> 것이다. </w:t>
      </w:r>
      <w:r w:rsidRPr="008456B8">
        <w:rPr>
          <w:rFonts w:ascii="KoPubWorld돋움체 Bold" w:eastAsia="KoPubWorld돋움체 Bold" w:hAnsi="KoPubWorld돋움체 Bold" w:cs="KoPubWorld돋움체 Bold" w:hint="eastAsia"/>
        </w:rPr>
        <w:t xml:space="preserve">이에 본 팀은, 현재 동사가 </w:t>
      </w:r>
      <w:proofErr w:type="spellStart"/>
      <w:r w:rsidRPr="008456B8">
        <w:rPr>
          <w:rFonts w:ascii="KoPubWorld돋움체 Bold" w:eastAsia="KoPubWorld돋움체 Bold" w:hAnsi="KoPubWorld돋움체 Bold" w:cs="KoPubWorld돋움체 Bold" w:hint="eastAsia"/>
        </w:rPr>
        <w:t>펀더멘탈</w:t>
      </w:r>
      <w:proofErr w:type="spellEnd"/>
      <w:r w:rsidRPr="008456B8">
        <w:rPr>
          <w:rFonts w:ascii="KoPubWorld돋움체 Bold" w:eastAsia="KoPubWorld돋움체 Bold" w:hAnsi="KoPubWorld돋움체 Bold" w:cs="KoPubWorld돋움체 Bold" w:hint="eastAsia"/>
        </w:rPr>
        <w:t xml:space="preserve"> </w:t>
      </w:r>
      <w:r w:rsidR="00AB6805" w:rsidRPr="008456B8">
        <w:rPr>
          <w:rFonts w:ascii="KoPubWorld돋움체 Bold" w:eastAsia="KoPubWorld돋움체 Bold" w:hAnsi="KoPubWorld돋움체 Bold" w:cs="KoPubWorld돋움체 Bold" w:hint="eastAsia"/>
        </w:rPr>
        <w:t xml:space="preserve">개선 </w:t>
      </w:r>
      <w:r w:rsidRPr="008456B8">
        <w:rPr>
          <w:rFonts w:ascii="KoPubWorld돋움체 Bold" w:eastAsia="KoPubWorld돋움체 Bold" w:hAnsi="KoPubWorld돋움체 Bold" w:cs="KoPubWorld돋움체 Bold" w:hint="eastAsia"/>
        </w:rPr>
        <w:t xml:space="preserve">및 </w:t>
      </w:r>
      <w:proofErr w:type="spellStart"/>
      <w:r w:rsidRPr="00D266A3">
        <w:rPr>
          <w:rFonts w:ascii="KoPubWorld돋움체 Bold" w:eastAsia="KoPubWorld돋움체 Bold" w:hAnsi="KoPubWorld돋움체 Bold" w:cs="KoPubWorld돋움체 Bold" w:hint="eastAsia"/>
          <w:b/>
          <w:bCs/>
        </w:rPr>
        <w:t>멀티플</w:t>
      </w:r>
      <w:proofErr w:type="spellEnd"/>
      <w:r w:rsidRPr="00D266A3">
        <w:rPr>
          <w:rFonts w:ascii="KoPubWorld돋움체 Bold" w:eastAsia="KoPubWorld돋움체 Bold" w:hAnsi="KoPubWorld돋움체 Bold" w:cs="KoPubWorld돋움체 Bold" w:hint="eastAsia"/>
          <w:b/>
          <w:bCs/>
        </w:rPr>
        <w:t xml:space="preserve"> </w:t>
      </w:r>
      <w:proofErr w:type="spellStart"/>
      <w:r w:rsidRPr="00D266A3">
        <w:rPr>
          <w:rFonts w:ascii="KoPubWorld돋움체 Bold" w:eastAsia="KoPubWorld돋움체 Bold" w:hAnsi="KoPubWorld돋움체 Bold" w:cs="KoPubWorld돋움체 Bold" w:hint="eastAsia"/>
          <w:b/>
          <w:bCs/>
        </w:rPr>
        <w:t>리레이팅</w:t>
      </w:r>
      <w:proofErr w:type="spellEnd"/>
      <w:r w:rsidRPr="00D266A3">
        <w:rPr>
          <w:rFonts w:ascii="KoPubWorld돋움체 Bold" w:eastAsia="KoPubWorld돋움체 Bold" w:hAnsi="KoPubWorld돋움체 Bold" w:cs="KoPubWorld돋움체 Bold" w:hint="eastAsia"/>
          <w:b/>
          <w:bCs/>
        </w:rPr>
        <w:t xml:space="preserve"> 국면의 초입에 위치해</w:t>
      </w:r>
      <w:r w:rsidR="00594E2F" w:rsidRPr="00D266A3">
        <w:rPr>
          <w:rFonts w:ascii="KoPubWorld돋움체 Bold" w:eastAsia="KoPubWorld돋움체 Bold" w:hAnsi="KoPubWorld돋움체 Bold" w:cs="KoPubWorld돋움체 Bold" w:hint="eastAsia"/>
          <w:b/>
          <w:bCs/>
        </w:rPr>
        <w:t xml:space="preserve"> </w:t>
      </w:r>
      <w:r w:rsidRPr="00D266A3">
        <w:rPr>
          <w:rFonts w:ascii="KoPubWorld돋움체 Bold" w:eastAsia="KoPubWorld돋움체 Bold" w:hAnsi="KoPubWorld돋움체 Bold" w:cs="KoPubWorld돋움체 Bold" w:hint="eastAsia"/>
          <w:b/>
          <w:bCs/>
        </w:rPr>
        <w:t>있다고 판단한다.</w:t>
      </w:r>
      <w:r w:rsidR="00D66350" w:rsidRPr="00D266A3">
        <w:rPr>
          <w:b/>
          <w:bCs/>
          <w:noProof/>
          <w:w w:val="100"/>
        </w:rPr>
        <w:t xml:space="preserve"> </w:t>
      </w:r>
    </w:p>
    <w:tbl>
      <w:tblPr>
        <w:tblStyle w:val="a5"/>
        <w:tblpPr w:leftFromText="567" w:rightFromText="567" w:horzAnchor="page" w:tblpXSpec="center" w:tblpYSpec="bottom"/>
        <w:tblOverlap w:val="never"/>
        <w:tblW w:w="11405" w:type="dxa"/>
        <w:tblLook w:val="04A0" w:firstRow="1" w:lastRow="0" w:firstColumn="1" w:lastColumn="0" w:noHBand="0" w:noVBand="1"/>
      </w:tblPr>
      <w:tblGrid>
        <w:gridCol w:w="9"/>
        <w:gridCol w:w="5689"/>
        <w:gridCol w:w="9"/>
        <w:gridCol w:w="5689"/>
        <w:gridCol w:w="9"/>
      </w:tblGrid>
      <w:tr w:rsidR="008E6398" w:rsidRPr="008456B8" w14:paraId="4CBBAECC" w14:textId="77777777" w:rsidTr="008E6398">
        <w:trPr>
          <w:gridAfter w:val="1"/>
          <w:wAfter w:w="9" w:type="dxa"/>
          <w:trHeight w:val="49"/>
        </w:trPr>
        <w:tc>
          <w:tcPr>
            <w:tcW w:w="5698" w:type="dxa"/>
            <w:gridSpan w:val="2"/>
            <w:tcBorders>
              <w:top w:val="nil"/>
              <w:left w:val="nil"/>
              <w:bottom w:val="single" w:sz="2" w:space="0" w:color="auto"/>
              <w:right w:val="nil"/>
            </w:tcBorders>
          </w:tcPr>
          <w:p w14:paraId="1443A5C9" w14:textId="49CE6A3D" w:rsidR="008E6398" w:rsidRPr="008456B8" w:rsidRDefault="008E6398" w:rsidP="008E6398">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2-6] </w:t>
            </w:r>
            <w:r w:rsidR="00C02B05" w:rsidRPr="008456B8">
              <w:rPr>
                <w:rFonts w:ascii="Yoon 윤고딕 540_TT" w:eastAsia="Yoon 윤고딕 540_TT" w:hAnsi="KoPubWorld돋움체 Medium" w:cs="KoPubWorld돋움체 Medium" w:hint="eastAsia"/>
                <w:color w:val="000000"/>
                <w:sz w:val="18"/>
                <w:szCs w:val="20"/>
              </w:rPr>
              <w:t>주요 프로토콜</w:t>
            </w:r>
            <w:r w:rsidRPr="008456B8">
              <w:rPr>
                <w:rFonts w:ascii="Yoon 윤고딕 540_TT" w:eastAsia="Yoon 윤고딕 540_TT" w:hAnsi="KoPubWorld돋움체 Medium" w:cs="KoPubWorld돋움체 Medium" w:hint="eastAsia"/>
                <w:color w:val="000000"/>
                <w:sz w:val="18"/>
                <w:szCs w:val="20"/>
              </w:rPr>
              <w:t xml:space="preserve"> </w:t>
            </w:r>
            <w:r w:rsidR="00C02B05" w:rsidRPr="008456B8">
              <w:rPr>
                <w:rFonts w:ascii="Yoon 윤고딕 540_TT" w:eastAsia="Yoon 윤고딕 540_TT" w:hAnsi="KoPubWorld돋움체 Medium" w:cs="KoPubWorld돋움체 Medium" w:hint="eastAsia"/>
                <w:color w:val="000000"/>
                <w:sz w:val="18"/>
                <w:szCs w:val="20"/>
              </w:rPr>
              <w:t>표준 발표 및 도입 시작 지점</w:t>
            </w:r>
          </w:p>
        </w:tc>
        <w:tc>
          <w:tcPr>
            <w:tcW w:w="5698" w:type="dxa"/>
            <w:gridSpan w:val="2"/>
            <w:tcBorders>
              <w:top w:val="nil"/>
              <w:left w:val="nil"/>
              <w:bottom w:val="single" w:sz="2" w:space="0" w:color="auto"/>
              <w:right w:val="nil"/>
            </w:tcBorders>
            <w:vAlign w:val="center"/>
          </w:tcPr>
          <w:p w14:paraId="023BD735" w14:textId="4A78D135" w:rsidR="008E6398" w:rsidRPr="008456B8" w:rsidRDefault="008E6398" w:rsidP="008E6398">
            <w:pPr>
              <w:tabs>
                <w:tab w:val="left" w:pos="2160"/>
              </w:tabs>
              <w:rPr>
                <w:rFonts w:ascii="Yoon 윤고딕 540_TT" w:eastAsia="Yoon 윤고딕 540_TT" w:hAnsi="KoPubWorld돋움체 Medium" w:cs="KoPubWorld돋움체 Medium"/>
                <w:color w:val="EE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2-7] </w:t>
            </w:r>
            <w:r w:rsidR="00C02B05" w:rsidRPr="008456B8">
              <w:rPr>
                <w:rFonts w:ascii="Yoon 윤고딕 540_TT" w:eastAsia="Yoon 윤고딕 540_TT" w:hAnsi="KoPubWorld돋움체 Medium" w:cs="KoPubWorld돋움체 Medium" w:hint="eastAsia"/>
                <w:color w:val="000000"/>
                <w:sz w:val="18"/>
                <w:szCs w:val="20"/>
              </w:rPr>
              <w:t>주요 국가 양자 관련 예산 편성 현황</w:t>
            </w:r>
          </w:p>
        </w:tc>
      </w:tr>
      <w:tr w:rsidR="008E6398" w:rsidRPr="008456B8" w14:paraId="68D6BCB9" w14:textId="77777777" w:rsidTr="008E6398">
        <w:tblPrEx>
          <w:tblCellMar>
            <w:left w:w="99" w:type="dxa"/>
            <w:right w:w="99" w:type="dxa"/>
          </w:tblCellMar>
        </w:tblPrEx>
        <w:trPr>
          <w:gridBefore w:val="1"/>
          <w:wBefore w:w="9" w:type="dxa"/>
          <w:trHeight w:val="2758"/>
        </w:trPr>
        <w:tc>
          <w:tcPr>
            <w:tcW w:w="5698" w:type="dxa"/>
            <w:gridSpan w:val="2"/>
            <w:tcBorders>
              <w:top w:val="single" w:sz="2" w:space="0" w:color="auto"/>
              <w:left w:val="nil"/>
              <w:bottom w:val="single" w:sz="2" w:space="0" w:color="auto"/>
              <w:right w:val="nil"/>
            </w:tcBorders>
            <w:vAlign w:val="center"/>
          </w:tcPr>
          <w:tbl>
            <w:tblPr>
              <w:tblStyle w:val="a5"/>
              <w:tblW w:w="5420" w:type="dxa"/>
              <w:tblInd w:w="2" w:type="dxa"/>
              <w:tblBorders>
                <w:top w:val="single" w:sz="2" w:space="0" w:color="auto"/>
                <w:left w:val="none" w:sz="0" w:space="0" w:color="auto"/>
                <w:bottom w:val="single" w:sz="2" w:space="0" w:color="auto"/>
                <w:right w:val="none" w:sz="0" w:space="0" w:color="auto"/>
                <w:insideH w:val="single" w:sz="2" w:space="0" w:color="auto"/>
                <w:insideV w:val="single" w:sz="2" w:space="0" w:color="auto"/>
              </w:tblBorders>
              <w:tblLook w:val="04A0" w:firstRow="1" w:lastRow="0" w:firstColumn="1" w:lastColumn="0" w:noHBand="0" w:noVBand="1"/>
            </w:tblPr>
            <w:tblGrid>
              <w:gridCol w:w="1273"/>
              <w:gridCol w:w="2075"/>
              <w:gridCol w:w="2072"/>
            </w:tblGrid>
            <w:tr w:rsidR="00C02B05" w:rsidRPr="008456B8" w14:paraId="5706DA40" w14:textId="77777777" w:rsidTr="00DC17D2">
              <w:trPr>
                <w:trHeight w:val="283"/>
              </w:trPr>
              <w:tc>
                <w:tcPr>
                  <w:tcW w:w="1174" w:type="pct"/>
                  <w:shd w:val="clear" w:color="auto" w:fill="203864"/>
                  <w:vAlign w:val="center"/>
                </w:tcPr>
                <w:p w14:paraId="6A2C09E9"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프로토콜</w:t>
                  </w:r>
                </w:p>
              </w:tc>
              <w:tc>
                <w:tcPr>
                  <w:tcW w:w="1914" w:type="pct"/>
                  <w:shd w:val="clear" w:color="auto" w:fill="203864"/>
                  <w:vAlign w:val="center"/>
                </w:tcPr>
                <w:p w14:paraId="36852B0D"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표준 발표 시점</w:t>
                  </w:r>
                </w:p>
              </w:tc>
              <w:tc>
                <w:tcPr>
                  <w:tcW w:w="1911" w:type="pct"/>
                  <w:shd w:val="clear" w:color="auto" w:fill="203864"/>
                  <w:vAlign w:val="center"/>
                </w:tcPr>
                <w:p w14:paraId="2DD171C8"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도입 시작 시점</w:t>
                  </w:r>
                </w:p>
              </w:tc>
            </w:tr>
            <w:tr w:rsidR="00C02B05" w:rsidRPr="008456B8" w14:paraId="3841FA8D" w14:textId="77777777" w:rsidTr="00DC17D2">
              <w:trPr>
                <w:trHeight w:val="340"/>
              </w:trPr>
              <w:tc>
                <w:tcPr>
                  <w:tcW w:w="1174" w:type="pct"/>
                  <w:shd w:val="clear" w:color="auto" w:fill="D0CECE"/>
                  <w:vAlign w:val="center"/>
                </w:tcPr>
                <w:p w14:paraId="3CEFA5DD"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SSL 2.0</w:t>
                  </w:r>
                </w:p>
              </w:tc>
              <w:tc>
                <w:tcPr>
                  <w:tcW w:w="1914" w:type="pct"/>
                  <w:vAlign w:val="center"/>
                </w:tcPr>
                <w:p w14:paraId="50BAD63E"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1995년</w:t>
                  </w:r>
                </w:p>
              </w:tc>
              <w:tc>
                <w:tcPr>
                  <w:tcW w:w="1911" w:type="pct"/>
                  <w:vAlign w:val="center"/>
                </w:tcPr>
                <w:p w14:paraId="2AB9E2E3"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1995년</w:t>
                  </w:r>
                </w:p>
              </w:tc>
            </w:tr>
            <w:tr w:rsidR="00C02B05" w:rsidRPr="008456B8" w14:paraId="60B0A572" w14:textId="77777777" w:rsidTr="00DC17D2">
              <w:trPr>
                <w:trHeight w:val="340"/>
              </w:trPr>
              <w:tc>
                <w:tcPr>
                  <w:tcW w:w="1174" w:type="pct"/>
                  <w:shd w:val="clear" w:color="auto" w:fill="D0CECE"/>
                  <w:vAlign w:val="center"/>
                </w:tcPr>
                <w:p w14:paraId="5635D621"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TLS 1.0</w:t>
                  </w:r>
                </w:p>
              </w:tc>
              <w:tc>
                <w:tcPr>
                  <w:tcW w:w="1914" w:type="pct"/>
                  <w:vAlign w:val="center"/>
                </w:tcPr>
                <w:p w14:paraId="6A6480D5"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1999년</w:t>
                  </w:r>
                </w:p>
              </w:tc>
              <w:tc>
                <w:tcPr>
                  <w:tcW w:w="1911" w:type="pct"/>
                  <w:vAlign w:val="center"/>
                </w:tcPr>
                <w:p w14:paraId="2CAF6B35"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2000년대 초반</w:t>
                  </w:r>
                </w:p>
              </w:tc>
            </w:tr>
            <w:tr w:rsidR="00C02B05" w:rsidRPr="008456B8" w14:paraId="190D8B4A" w14:textId="77777777" w:rsidTr="00DC17D2">
              <w:trPr>
                <w:trHeight w:val="340"/>
              </w:trPr>
              <w:tc>
                <w:tcPr>
                  <w:tcW w:w="1174" w:type="pct"/>
                  <w:shd w:val="clear" w:color="auto" w:fill="D0CECE"/>
                  <w:vAlign w:val="center"/>
                </w:tcPr>
                <w:p w14:paraId="73C7F468"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TLS 1.2</w:t>
                  </w:r>
                </w:p>
              </w:tc>
              <w:tc>
                <w:tcPr>
                  <w:tcW w:w="1914" w:type="pct"/>
                  <w:vAlign w:val="center"/>
                </w:tcPr>
                <w:p w14:paraId="58F82C7F"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2008년</w:t>
                  </w:r>
                </w:p>
              </w:tc>
              <w:tc>
                <w:tcPr>
                  <w:tcW w:w="1911" w:type="pct"/>
                  <w:vAlign w:val="center"/>
                </w:tcPr>
                <w:p w14:paraId="43CFE193"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2010년대 초반</w:t>
                  </w:r>
                </w:p>
              </w:tc>
            </w:tr>
            <w:tr w:rsidR="00C02B05" w:rsidRPr="008456B8" w14:paraId="38E898F6" w14:textId="77777777" w:rsidTr="00DC17D2">
              <w:trPr>
                <w:trHeight w:val="340"/>
              </w:trPr>
              <w:tc>
                <w:tcPr>
                  <w:tcW w:w="1174" w:type="pct"/>
                  <w:shd w:val="clear" w:color="auto" w:fill="D0CECE"/>
                  <w:vAlign w:val="center"/>
                </w:tcPr>
                <w:p w14:paraId="37A542EA"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TLS 1.3</w:t>
                  </w:r>
                </w:p>
              </w:tc>
              <w:tc>
                <w:tcPr>
                  <w:tcW w:w="1914" w:type="pct"/>
                  <w:vAlign w:val="center"/>
                </w:tcPr>
                <w:p w14:paraId="5A04EB37"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2018년</w:t>
                  </w:r>
                </w:p>
              </w:tc>
              <w:tc>
                <w:tcPr>
                  <w:tcW w:w="1911" w:type="pct"/>
                  <w:vAlign w:val="center"/>
                </w:tcPr>
                <w:p w14:paraId="09C07F84"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2019년</w:t>
                  </w:r>
                </w:p>
              </w:tc>
            </w:tr>
            <w:tr w:rsidR="00C02B05" w:rsidRPr="008456B8" w14:paraId="1EDE7E91" w14:textId="77777777" w:rsidTr="00DC17D2">
              <w:trPr>
                <w:trHeight w:val="340"/>
              </w:trPr>
              <w:tc>
                <w:tcPr>
                  <w:tcW w:w="1174" w:type="pct"/>
                  <w:shd w:val="clear" w:color="auto" w:fill="D0CECE"/>
                  <w:vAlign w:val="center"/>
                </w:tcPr>
                <w:p w14:paraId="4E40DD13"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WPA3</w:t>
                  </w:r>
                </w:p>
              </w:tc>
              <w:tc>
                <w:tcPr>
                  <w:tcW w:w="1914" w:type="pct"/>
                  <w:vAlign w:val="center"/>
                </w:tcPr>
                <w:p w14:paraId="296DF539"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2018년</w:t>
                  </w:r>
                </w:p>
              </w:tc>
              <w:tc>
                <w:tcPr>
                  <w:tcW w:w="1911" w:type="pct"/>
                  <w:vAlign w:val="center"/>
                </w:tcPr>
                <w:p w14:paraId="7A6564F2"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2019년</w:t>
                  </w:r>
                </w:p>
              </w:tc>
            </w:tr>
            <w:tr w:rsidR="00C02B05" w:rsidRPr="008456B8" w14:paraId="785C50C4" w14:textId="77777777" w:rsidTr="00DC17D2">
              <w:trPr>
                <w:trHeight w:val="340"/>
              </w:trPr>
              <w:tc>
                <w:tcPr>
                  <w:tcW w:w="1174" w:type="pct"/>
                  <w:shd w:val="clear" w:color="auto" w:fill="D0CECE"/>
                  <w:vAlign w:val="center"/>
                </w:tcPr>
                <w:p w14:paraId="58AA54D2"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FIDO2</w:t>
                  </w:r>
                </w:p>
              </w:tc>
              <w:tc>
                <w:tcPr>
                  <w:tcW w:w="1914" w:type="pct"/>
                  <w:vAlign w:val="center"/>
                </w:tcPr>
                <w:p w14:paraId="1984D575"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2019년</w:t>
                  </w:r>
                </w:p>
              </w:tc>
              <w:tc>
                <w:tcPr>
                  <w:tcW w:w="1911" w:type="pct"/>
                  <w:vAlign w:val="center"/>
                </w:tcPr>
                <w:p w14:paraId="17FDA2D4"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2019년</w:t>
                  </w:r>
                </w:p>
              </w:tc>
            </w:tr>
          </w:tbl>
          <w:p w14:paraId="572D97D6" w14:textId="7717E152" w:rsidR="008E6398" w:rsidRPr="008456B8" w:rsidRDefault="008E6398" w:rsidP="008E6398">
            <w:pPr>
              <w:jc w:val="center"/>
              <w:rPr>
                <w:rFonts w:ascii="KoPubWorld돋움체 Medium" w:eastAsia="KoPubWorld돋움체 Medium" w:hAnsi="KoPubWorld돋움체 Medium" w:cs="KoPubWorld돋움체 Medium"/>
                <w:color w:val="EE0000"/>
                <w:highlight w:val="yellow"/>
              </w:rPr>
            </w:pPr>
          </w:p>
        </w:tc>
        <w:tc>
          <w:tcPr>
            <w:tcW w:w="5698" w:type="dxa"/>
            <w:gridSpan w:val="2"/>
            <w:tcBorders>
              <w:top w:val="single" w:sz="2" w:space="0" w:color="auto"/>
              <w:left w:val="nil"/>
              <w:bottom w:val="single" w:sz="2" w:space="0" w:color="auto"/>
              <w:right w:val="nil"/>
            </w:tcBorders>
            <w:vAlign w:val="center"/>
          </w:tcPr>
          <w:tbl>
            <w:tblPr>
              <w:tblStyle w:val="a5"/>
              <w:tblW w:w="5387" w:type="dxa"/>
              <w:tblInd w:w="2" w:type="dxa"/>
              <w:tblBorders>
                <w:top w:val="single" w:sz="2" w:space="0" w:color="auto"/>
                <w:left w:val="none" w:sz="0" w:space="0" w:color="auto"/>
                <w:bottom w:val="single" w:sz="2" w:space="0" w:color="auto"/>
                <w:right w:val="none" w:sz="0" w:space="0" w:color="auto"/>
                <w:insideH w:val="single" w:sz="2" w:space="0" w:color="auto"/>
                <w:insideV w:val="single" w:sz="2" w:space="0" w:color="auto"/>
              </w:tblBorders>
              <w:tblLook w:val="04A0" w:firstRow="1" w:lastRow="0" w:firstColumn="1" w:lastColumn="0" w:noHBand="0" w:noVBand="1"/>
            </w:tblPr>
            <w:tblGrid>
              <w:gridCol w:w="1078"/>
              <w:gridCol w:w="4309"/>
            </w:tblGrid>
            <w:tr w:rsidR="00C02B05" w:rsidRPr="008456B8" w14:paraId="07C965CB" w14:textId="77777777" w:rsidTr="00DC17D2">
              <w:trPr>
                <w:trHeight w:val="283"/>
              </w:trPr>
              <w:tc>
                <w:tcPr>
                  <w:tcW w:w="1001" w:type="pct"/>
                  <w:shd w:val="clear" w:color="auto" w:fill="203864"/>
                  <w:vAlign w:val="center"/>
                </w:tcPr>
                <w:p w14:paraId="31208E06" w14:textId="62EB8519"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국가</w:t>
                  </w:r>
                </w:p>
              </w:tc>
              <w:tc>
                <w:tcPr>
                  <w:tcW w:w="3999" w:type="pct"/>
                  <w:shd w:val="clear" w:color="auto" w:fill="203864"/>
                  <w:vAlign w:val="center"/>
                </w:tcPr>
                <w:p w14:paraId="48F55BA3" w14:textId="1F157019"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주요 내용</w:t>
                  </w:r>
                </w:p>
              </w:tc>
            </w:tr>
            <w:tr w:rsidR="00C02B05" w:rsidRPr="008456B8" w14:paraId="127AA475" w14:textId="77777777" w:rsidTr="00DC17D2">
              <w:trPr>
                <w:trHeight w:val="408"/>
              </w:trPr>
              <w:tc>
                <w:tcPr>
                  <w:tcW w:w="1001" w:type="pct"/>
                  <w:shd w:val="clear" w:color="auto" w:fill="D0CECE"/>
                  <w:vAlign w:val="center"/>
                </w:tcPr>
                <w:p w14:paraId="5452CD99"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미국</w:t>
                  </w:r>
                </w:p>
              </w:tc>
              <w:tc>
                <w:tcPr>
                  <w:tcW w:w="3999" w:type="pct"/>
                  <w:vAlign w:val="center"/>
                </w:tcPr>
                <w:p w14:paraId="07A650E9"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 xml:space="preserve">18년 </w:t>
                  </w:r>
                  <w:proofErr w:type="spellStart"/>
                  <w:r w:rsidRPr="008456B8">
                    <w:rPr>
                      <w:rFonts w:ascii="KoPubWorld돋움체 Medium" w:eastAsia="KoPubWorld돋움체 Medium" w:hAnsi="KoPubWorld돋움체 Medium" w:cs="KoPubWorld돋움체 Medium" w:hint="eastAsia"/>
                      <w:spacing w:val="0"/>
                      <w:w w:val="100"/>
                      <w:sz w:val="14"/>
                      <w:szCs w:val="14"/>
                    </w:rPr>
                    <w:t>양자법</w:t>
                  </w:r>
                  <w:proofErr w:type="spellEnd"/>
                  <w:r w:rsidRPr="008456B8">
                    <w:rPr>
                      <w:rFonts w:ascii="KoPubWorld돋움체 Medium" w:eastAsia="KoPubWorld돋움체 Medium" w:hAnsi="KoPubWorld돋움체 Medium" w:cs="KoPubWorld돋움체 Medium" w:hint="eastAsia"/>
                      <w:spacing w:val="0"/>
                      <w:w w:val="100"/>
                      <w:sz w:val="14"/>
                      <w:szCs w:val="14"/>
                    </w:rPr>
                    <w:t xml:space="preserve">(NQI) 제정 및 </w:t>
                  </w: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24년 9.7억 달러 예산 책정</w:t>
                  </w:r>
                </w:p>
              </w:tc>
            </w:tr>
            <w:tr w:rsidR="00C02B05" w:rsidRPr="008456B8" w14:paraId="58B3700C" w14:textId="77777777" w:rsidTr="00DC17D2">
              <w:trPr>
                <w:trHeight w:val="408"/>
              </w:trPr>
              <w:tc>
                <w:tcPr>
                  <w:tcW w:w="1001" w:type="pct"/>
                  <w:shd w:val="clear" w:color="auto" w:fill="D0CECE"/>
                  <w:vAlign w:val="center"/>
                </w:tcPr>
                <w:p w14:paraId="0603DD9F"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중국</w:t>
                  </w:r>
                </w:p>
              </w:tc>
              <w:tc>
                <w:tcPr>
                  <w:tcW w:w="3999" w:type="pct"/>
                  <w:vAlign w:val="center"/>
                </w:tcPr>
                <w:p w14:paraId="5D59CA51"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18-</w:t>
                  </w: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23년까지 양자연구 산업에 약 19조원 투입 및 R&amp;D YoY +7%</w:t>
                  </w:r>
                </w:p>
              </w:tc>
            </w:tr>
            <w:tr w:rsidR="00C02B05" w:rsidRPr="008456B8" w14:paraId="4BED656C" w14:textId="77777777" w:rsidTr="00DC17D2">
              <w:trPr>
                <w:trHeight w:val="408"/>
              </w:trPr>
              <w:tc>
                <w:tcPr>
                  <w:tcW w:w="1001" w:type="pct"/>
                  <w:shd w:val="clear" w:color="auto" w:fill="D0CECE"/>
                  <w:vAlign w:val="center"/>
                </w:tcPr>
                <w:p w14:paraId="76DE6867"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독일</w:t>
                  </w:r>
                </w:p>
              </w:tc>
              <w:tc>
                <w:tcPr>
                  <w:tcW w:w="3999" w:type="pct"/>
                  <w:vAlign w:val="center"/>
                </w:tcPr>
                <w:p w14:paraId="4D5834C6"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26년까지 30억 유로 투자계획 및 EU 차원에서도 양자기술 프로젝트</w:t>
                  </w:r>
                </w:p>
              </w:tc>
            </w:tr>
            <w:tr w:rsidR="00C02B05" w:rsidRPr="008456B8" w14:paraId="768708C2" w14:textId="77777777" w:rsidTr="00DC17D2">
              <w:trPr>
                <w:trHeight w:val="408"/>
              </w:trPr>
              <w:tc>
                <w:tcPr>
                  <w:tcW w:w="1001" w:type="pct"/>
                  <w:shd w:val="clear" w:color="auto" w:fill="D0CECE"/>
                  <w:vAlign w:val="center"/>
                </w:tcPr>
                <w:p w14:paraId="6D58C3BD"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일본</w:t>
                  </w:r>
                </w:p>
              </w:tc>
              <w:tc>
                <w:tcPr>
                  <w:tcW w:w="3999" w:type="pct"/>
                  <w:vAlign w:val="center"/>
                </w:tcPr>
                <w:p w14:paraId="015A0BE5"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 xml:space="preserve">22년 양자기술 관련 예산 800억 엔, </w:t>
                  </w: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39년까지 중장기 국가 전략</w:t>
                  </w:r>
                </w:p>
              </w:tc>
            </w:tr>
            <w:tr w:rsidR="00C02B05" w:rsidRPr="008456B8" w14:paraId="0D9EDFD1" w14:textId="77777777" w:rsidTr="00DC17D2">
              <w:trPr>
                <w:trHeight w:val="408"/>
              </w:trPr>
              <w:tc>
                <w:tcPr>
                  <w:tcW w:w="1001" w:type="pct"/>
                  <w:shd w:val="clear" w:color="auto" w:fill="D0CECE"/>
                  <w:vAlign w:val="center"/>
                </w:tcPr>
                <w:p w14:paraId="35680000" w14:textId="77777777" w:rsidR="00C02B05" w:rsidRPr="008456B8" w:rsidRDefault="00C02B05" w:rsidP="00C02B05">
                  <w:pPr>
                    <w:framePr w:hSpace="567" w:wrap="around" w:hAnchor="page" w:xAlign="center" w:yAlign="bottom"/>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캐나다</w:t>
                  </w:r>
                </w:p>
              </w:tc>
              <w:tc>
                <w:tcPr>
                  <w:tcW w:w="3999" w:type="pct"/>
                  <w:vAlign w:val="center"/>
                </w:tcPr>
                <w:p w14:paraId="71D4D93D" w14:textId="77777777" w:rsidR="00C02B05" w:rsidRPr="008456B8" w:rsidRDefault="00C02B05" w:rsidP="00C02B05">
                  <w:pPr>
                    <w:framePr w:hSpace="567" w:wrap="around" w:hAnchor="page" w:xAlign="center" w:yAlign="bottom"/>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w:t>
                  </w:r>
                  <w:r w:rsidRPr="008456B8">
                    <w:rPr>
                      <w:rFonts w:ascii="KoPubWorld돋움체 Medium" w:eastAsia="KoPubWorld돋움체 Medium" w:hAnsi="KoPubWorld돋움체 Medium" w:cs="KoPubWorld돋움체 Medium" w:hint="eastAsia"/>
                      <w:spacing w:val="0"/>
                      <w:w w:val="100"/>
                      <w:sz w:val="14"/>
                      <w:szCs w:val="14"/>
                    </w:rPr>
                    <w:t>25년 양자과학기술 관련 전용 예산 YoY +54% 증가한 1,980억</w:t>
                  </w:r>
                </w:p>
              </w:tc>
            </w:tr>
          </w:tbl>
          <w:p w14:paraId="0B26C16A" w14:textId="03DC2FC0" w:rsidR="008E6398" w:rsidRPr="008456B8" w:rsidRDefault="008E6398" w:rsidP="008E6398">
            <w:pPr>
              <w:jc w:val="center"/>
              <w:rPr>
                <w:rFonts w:ascii="KoPubWorld돋움체 Medium" w:eastAsia="KoPubWorld돋움체 Medium" w:hAnsi="KoPubWorld돋움체 Medium" w:cs="KoPubWorld돋움체 Medium"/>
                <w:color w:val="000000"/>
                <w:highlight w:val="yellow"/>
              </w:rPr>
            </w:pPr>
          </w:p>
        </w:tc>
      </w:tr>
      <w:tr w:rsidR="008E6398" w:rsidRPr="008456B8" w14:paraId="20A854E2" w14:textId="77777777" w:rsidTr="008E6398">
        <w:trPr>
          <w:gridAfter w:val="1"/>
          <w:wAfter w:w="9" w:type="dxa"/>
          <w:trHeight w:val="276"/>
        </w:trPr>
        <w:tc>
          <w:tcPr>
            <w:tcW w:w="5698" w:type="dxa"/>
            <w:gridSpan w:val="2"/>
            <w:tcBorders>
              <w:top w:val="single" w:sz="2" w:space="0" w:color="auto"/>
              <w:left w:val="nil"/>
              <w:bottom w:val="nil"/>
              <w:right w:val="nil"/>
            </w:tcBorders>
          </w:tcPr>
          <w:p w14:paraId="1112EE69" w14:textId="353BB075" w:rsidR="008E6398" w:rsidRPr="008456B8" w:rsidRDefault="008E6398" w:rsidP="008E6398">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00C02B05" w:rsidRPr="008456B8">
              <w:rPr>
                <w:rFonts w:hint="eastAsia"/>
                <w:color w:val="000000"/>
                <w:sz w:val="12"/>
                <w:szCs w:val="14"/>
              </w:rPr>
              <w:t xml:space="preserve"> 언론종합,</w:t>
            </w:r>
            <w:r w:rsidRPr="008456B8">
              <w:rPr>
                <w:color w:val="000000"/>
                <w:sz w:val="12"/>
                <w:szCs w:val="14"/>
              </w:rPr>
              <w:t xml:space="preserve"> </w:t>
            </w:r>
            <w:r w:rsidRPr="008456B8">
              <w:rPr>
                <w:rFonts w:hint="eastAsia"/>
                <w:color w:val="000000"/>
                <w:sz w:val="12"/>
                <w:szCs w:val="14"/>
              </w:rPr>
              <w:t>RFS</w:t>
            </w:r>
          </w:p>
        </w:tc>
        <w:tc>
          <w:tcPr>
            <w:tcW w:w="5698" w:type="dxa"/>
            <w:gridSpan w:val="2"/>
            <w:tcBorders>
              <w:top w:val="single" w:sz="2" w:space="0" w:color="auto"/>
              <w:left w:val="nil"/>
              <w:bottom w:val="nil"/>
              <w:right w:val="nil"/>
            </w:tcBorders>
          </w:tcPr>
          <w:p w14:paraId="1E50E686" w14:textId="3909375B" w:rsidR="008E6398" w:rsidRPr="008456B8" w:rsidRDefault="008E6398" w:rsidP="008E6398">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proofErr w:type="spellStart"/>
            <w:r w:rsidR="00C02B05" w:rsidRPr="008456B8">
              <w:rPr>
                <w:rFonts w:hint="eastAsia"/>
                <w:color w:val="000000"/>
                <w:sz w:val="12"/>
                <w:szCs w:val="14"/>
              </w:rPr>
              <w:t>Pwc</w:t>
            </w:r>
            <w:proofErr w:type="spellEnd"/>
            <w:r w:rsidR="00C02B05" w:rsidRPr="008456B8">
              <w:rPr>
                <w:rFonts w:hint="eastAsia"/>
                <w:color w:val="000000"/>
                <w:sz w:val="12"/>
                <w:szCs w:val="14"/>
              </w:rPr>
              <w:t xml:space="preserve"> Insight, </w:t>
            </w:r>
            <w:r w:rsidRPr="008456B8">
              <w:rPr>
                <w:rFonts w:hint="eastAsia"/>
                <w:color w:val="000000"/>
                <w:sz w:val="12"/>
                <w:szCs w:val="14"/>
              </w:rPr>
              <w:t>RFS</w:t>
            </w:r>
          </w:p>
        </w:tc>
      </w:tr>
    </w:tbl>
    <w:tbl>
      <w:tblPr>
        <w:tblStyle w:val="a5"/>
        <w:tblpPr w:leftFromText="567" w:rightFromText="567" w:vertAnchor="text" w:horzAnchor="page" w:tblpXSpec="center" w:tblpY="1"/>
        <w:tblOverlap w:val="never"/>
        <w:tblW w:w="11404" w:type="dxa"/>
        <w:tblLayout w:type="fixed"/>
        <w:tblLook w:val="04A0" w:firstRow="1" w:lastRow="0" w:firstColumn="1" w:lastColumn="0" w:noHBand="0" w:noVBand="1"/>
      </w:tblPr>
      <w:tblGrid>
        <w:gridCol w:w="9"/>
        <w:gridCol w:w="11386"/>
        <w:gridCol w:w="9"/>
      </w:tblGrid>
      <w:tr w:rsidR="008E6398" w:rsidRPr="008456B8" w14:paraId="4FC8A925" w14:textId="77777777" w:rsidTr="00D22FF7">
        <w:trPr>
          <w:gridAfter w:val="1"/>
          <w:wAfter w:w="9" w:type="dxa"/>
          <w:trHeight w:val="64"/>
        </w:trPr>
        <w:tc>
          <w:tcPr>
            <w:tcW w:w="11395" w:type="dxa"/>
            <w:gridSpan w:val="2"/>
            <w:tcBorders>
              <w:top w:val="nil"/>
              <w:left w:val="nil"/>
              <w:bottom w:val="nil"/>
              <w:right w:val="nil"/>
            </w:tcBorders>
            <w:vAlign w:val="center"/>
          </w:tcPr>
          <w:p w14:paraId="603441AE" w14:textId="12CDB5B1" w:rsidR="008E6398" w:rsidRPr="008456B8" w:rsidRDefault="008E6398" w:rsidP="00586DA9">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2-5] </w:t>
            </w:r>
            <w:proofErr w:type="spellStart"/>
            <w:r w:rsidR="00E830B9">
              <w:rPr>
                <w:rFonts w:ascii="Yoon 윤고딕 540_TT" w:eastAsia="Yoon 윤고딕 540_TT" w:hAnsi="KoPubWorld돋움체_Pro Medium" w:cs="KoPubWorld돋움체_Pro Medium" w:hint="eastAsia"/>
                <w:sz w:val="18"/>
                <w:szCs w:val="20"/>
              </w:rPr>
              <w:t>아이씨티케이</w:t>
            </w:r>
            <w:proofErr w:type="spellEnd"/>
            <w:r w:rsidR="00E830B9">
              <w:rPr>
                <w:rFonts w:ascii="Yoon 윤고딕 540_TT" w:eastAsia="Yoon 윤고딕 540_TT" w:hAnsi="KoPubWorld돋움체_Pro Medium" w:cs="KoPubWorld돋움체_Pro Medium" w:hint="eastAsia"/>
                <w:sz w:val="18"/>
                <w:szCs w:val="20"/>
              </w:rPr>
              <w:t xml:space="preserve"> </w:t>
            </w:r>
            <w:r w:rsidRPr="008456B8">
              <w:rPr>
                <w:rFonts w:ascii="Yoon 윤고딕 540_TT" w:eastAsia="Yoon 윤고딕 540_TT" w:hAnsi="KoPubWorld돋움체_Pro Medium" w:cs="KoPubWorld돋움체_Pro Medium" w:hint="eastAsia"/>
                <w:sz w:val="18"/>
                <w:szCs w:val="20"/>
              </w:rPr>
              <w:t>주가 분석 그래프</w:t>
            </w:r>
            <w:r w:rsidR="006679EA">
              <w:rPr>
                <w:rFonts w:ascii="Yoon 윤고딕 540_TT" w:eastAsia="Yoon 윤고딕 540_TT" w:hAnsi="KoPubWorld돋움체_Pro Medium" w:cs="KoPubWorld돋움체_Pro Medium" w:hint="eastAsia"/>
                <w:sz w:val="18"/>
                <w:szCs w:val="20"/>
              </w:rPr>
              <w:t xml:space="preserve">  </w:t>
            </w:r>
            <w:r w:rsidR="006E5001">
              <w:rPr>
                <w:rFonts w:ascii="Yoon 윤고딕 540_TT" w:eastAsia="Yoon 윤고딕 540_TT" w:hAnsi="KoPubWorld돋움체_Pro Medium" w:cs="KoPubWorld돋움체_Pro Medium" w:hint="eastAsia"/>
                <w:sz w:val="18"/>
                <w:szCs w:val="20"/>
              </w:rPr>
              <w:t xml:space="preserve">                                                                                                                                             </w:t>
            </w:r>
            <w:r w:rsidR="006679EA">
              <w:rPr>
                <w:rFonts w:ascii="Yoon 윤고딕 540_TT" w:eastAsia="Yoon 윤고딕 540_TT" w:hAnsi="KoPubWorld돋움체_Pro Medium" w:cs="KoPubWorld돋움체_Pro Medium" w:hint="eastAsia"/>
                <w:sz w:val="18"/>
                <w:szCs w:val="20"/>
              </w:rPr>
              <w:t>(단위: 원)</w:t>
            </w:r>
          </w:p>
        </w:tc>
      </w:tr>
      <w:tr w:rsidR="008E6398" w:rsidRPr="008456B8" w14:paraId="0D0D32B6" w14:textId="77777777" w:rsidTr="00D22FF7">
        <w:tblPrEx>
          <w:tblCellMar>
            <w:left w:w="99" w:type="dxa"/>
            <w:right w:w="99" w:type="dxa"/>
          </w:tblCellMar>
        </w:tblPrEx>
        <w:trPr>
          <w:gridBefore w:val="1"/>
          <w:wBefore w:w="9" w:type="dxa"/>
          <w:trHeight w:val="3334"/>
        </w:trPr>
        <w:tc>
          <w:tcPr>
            <w:tcW w:w="11395" w:type="dxa"/>
            <w:gridSpan w:val="2"/>
            <w:tcBorders>
              <w:top w:val="single" w:sz="2" w:space="0" w:color="auto"/>
              <w:left w:val="nil"/>
              <w:bottom w:val="single" w:sz="2" w:space="0" w:color="auto"/>
              <w:right w:val="nil"/>
            </w:tcBorders>
            <w:vAlign w:val="center"/>
          </w:tcPr>
          <w:p w14:paraId="600DD0B9" w14:textId="0181E083" w:rsidR="008E6398" w:rsidRPr="008456B8" w:rsidRDefault="004D5BE8" w:rsidP="00586DA9">
            <w:pPr>
              <w:jc w:val="center"/>
              <w:rPr>
                <w:rFonts w:ascii="KoPubWorld돋움체 Medium" w:eastAsia="KoPubWorld돋움체 Medium" w:hAnsi="KoPubWorld돋움체 Medium" w:cs="KoPubWorld돋움체 Medium"/>
                <w:color w:val="000000"/>
              </w:rPr>
            </w:pPr>
            <w:r w:rsidRPr="007B27AC">
              <w:rPr>
                <w:noProof/>
                <w:highlight w:val="yellow"/>
              </w:rPr>
              <mc:AlternateContent>
                <mc:Choice Requires="wps">
                  <w:drawing>
                    <wp:anchor distT="0" distB="0" distL="114300" distR="114300" simplePos="0" relativeHeight="251758080" behindDoc="0" locked="0" layoutInCell="1" allowOverlap="1" wp14:anchorId="593AF11C" wp14:editId="50CB2373">
                      <wp:simplePos x="0" y="0"/>
                      <wp:positionH relativeFrom="margin">
                        <wp:posOffset>4815840</wp:posOffset>
                      </wp:positionH>
                      <wp:positionV relativeFrom="paragraph">
                        <wp:posOffset>1377950</wp:posOffset>
                      </wp:positionV>
                      <wp:extent cx="2000250" cy="461645"/>
                      <wp:effectExtent l="0" t="0" r="0" b="0"/>
                      <wp:wrapNone/>
                      <wp:docPr id="1787853308" name="Text Box 25"/>
                      <wp:cNvGraphicFramePr xmlns:a="http://schemas.openxmlformats.org/drawingml/2006/main"/>
                      <a:graphic xmlns:a="http://schemas.openxmlformats.org/drawingml/2006/main">
                        <a:graphicData uri="http://schemas.microsoft.com/office/word/2010/wordprocessingShape">
                          <wps:wsp>
                            <wps:cNvSpPr txBox="1"/>
                            <wps:spPr>
                              <a:xfrm>
                                <a:off x="0" y="0"/>
                                <a:ext cx="2000250" cy="461645"/>
                              </a:xfrm>
                              <a:prstGeom prst="rect">
                                <a:avLst/>
                              </a:prstGeom>
                              <a:noFill/>
                            </wps:spPr>
                            <wps:txbx>
                              <w:txbxContent>
                                <w:p w14:paraId="6BC5F915" w14:textId="05CA4068" w:rsidR="00444032" w:rsidRPr="00FA0F71" w:rsidRDefault="00F3226E" w:rsidP="00444032">
                                  <w:pPr>
                                    <w:spacing w:after="0"/>
                                    <w:rPr>
                                      <w:rFonts w:ascii="KoPubWorld돋움체 Medium" w:eastAsia="KoPubWorld돋움체 Medium" w:hAnsi="KoPubWorld돋움체 Medium" w:cs="KoPubWorld돋움체 Medium" w:hint="eastAsia"/>
                                      <w:kern w:val="24"/>
                                      <w:sz w:val="14"/>
                                      <w:szCs w:val="14"/>
                                    </w:rPr>
                                  </w:pPr>
                                  <w:r>
                                    <w:rPr>
                                      <w:rFonts w:ascii="KoPubWorld돋움체 Bold" w:eastAsia="KoPubWorld돋움체 Bold" w:hAnsi="KoPubWorld돋움체 Bold" w:cs="KoPubWorld돋움체 Bold" w:hint="eastAsia"/>
                                      <w:kern w:val="24"/>
                                      <w:sz w:val="14"/>
                                      <w:szCs w:val="14"/>
                                    </w:rPr>
                                    <w:t xml:space="preserve">③모멘텀에 </w:t>
                                  </w:r>
                                  <w:proofErr w:type="spellStart"/>
                                  <w:r>
                                    <w:rPr>
                                      <w:rFonts w:ascii="KoPubWorld돋움체 Bold" w:eastAsia="KoPubWorld돋움체 Bold" w:hAnsi="KoPubWorld돋움체 Bold" w:cs="KoPubWorld돋움체 Bold" w:hint="eastAsia"/>
                                      <w:kern w:val="24"/>
                                      <w:sz w:val="14"/>
                                      <w:szCs w:val="14"/>
                                    </w:rPr>
                                    <w:t>영향받는</w:t>
                                  </w:r>
                                  <w:proofErr w:type="spellEnd"/>
                                  <w:r>
                                    <w:rPr>
                                      <w:rFonts w:ascii="KoPubWorld돋움체 Bold" w:eastAsia="KoPubWorld돋움체 Bold" w:hAnsi="KoPubWorld돋움체 Bold" w:cs="KoPubWorld돋움체 Bold" w:hint="eastAsia"/>
                                      <w:kern w:val="24"/>
                                      <w:sz w:val="14"/>
                                      <w:szCs w:val="14"/>
                                    </w:rPr>
                                    <w:t xml:space="preserve"> 주가</w:t>
                                  </w:r>
                                  <w:r w:rsidR="00444032" w:rsidRPr="00FA0F71">
                                    <w:rPr>
                                      <w:rFonts w:ascii="KoPubWorld돋움체 Bold" w:eastAsia="KoPubWorld돋움체 Bold" w:hAnsi="KoPubWorld돋움체 Bold" w:cs="KoPubWorld돋움체 Bold"/>
                                      <w:kern w:val="24"/>
                                      <w:sz w:val="14"/>
                                      <w:szCs w:val="14"/>
                                    </w:rPr>
                                    <w:br/>
                                  </w:r>
                                  <w:r w:rsidR="00FA0F71" w:rsidRPr="00FA0F71">
                                    <w:rPr>
                                      <w:rFonts w:ascii="KoPubWorld돋움체 Medium" w:eastAsia="KoPubWorld돋움체 Medium" w:hAnsi="KoPubWorld돋움체 Medium" w:cs="KoPubWorld돋움체 Medium" w:hint="eastAsia"/>
                                      <w:kern w:val="24"/>
                                      <w:sz w:val="14"/>
                                      <w:szCs w:val="14"/>
                                    </w:rPr>
                                    <w:t>모멘텀 부재로</w:t>
                                  </w:r>
                                  <w:r>
                                    <w:rPr>
                                      <w:rFonts w:ascii="KoPubWorld돋움체 Medium" w:eastAsia="KoPubWorld돋움체 Medium" w:hAnsi="KoPubWorld돋움체 Medium" w:cs="KoPubWorld돋움체 Medium" w:hint="eastAsia"/>
                                      <w:kern w:val="24"/>
                                      <w:sz w:val="14"/>
                                      <w:szCs w:val="14"/>
                                    </w:rPr>
                                    <w:t xml:space="preserve"> </w:t>
                                  </w:r>
                                  <w:r w:rsidR="00FA0F71" w:rsidRPr="00FA0F71">
                                    <w:rPr>
                                      <w:rFonts w:ascii="KoPubWorld돋움체 Medium" w:eastAsia="KoPubWorld돋움체 Medium" w:hAnsi="KoPubWorld돋움체 Medium" w:cs="KoPubWorld돋움체 Medium" w:hint="eastAsia"/>
                                      <w:kern w:val="24"/>
                                      <w:sz w:val="14"/>
                                      <w:szCs w:val="14"/>
                                    </w:rPr>
                                    <w:t xml:space="preserve">주가 </w:t>
                                  </w:r>
                                  <w:proofErr w:type="spellStart"/>
                                  <w:r w:rsidR="00FA0F71" w:rsidRPr="00FA0F71">
                                    <w:rPr>
                                      <w:rFonts w:ascii="KoPubWorld돋움체 Medium" w:eastAsia="KoPubWorld돋움체 Medium" w:hAnsi="KoPubWorld돋움체 Medium" w:cs="KoPubWorld돋움체 Medium" w:hint="eastAsia"/>
                                      <w:kern w:val="24"/>
                                      <w:sz w:val="14"/>
                                      <w:szCs w:val="14"/>
                                    </w:rPr>
                                    <w:t>상승분</w:t>
                                  </w:r>
                                  <w:proofErr w:type="spellEnd"/>
                                  <w:r w:rsidR="00FA0F71" w:rsidRPr="00FA0F71">
                                    <w:rPr>
                                      <w:rFonts w:ascii="KoPubWorld돋움체 Medium" w:eastAsia="KoPubWorld돋움체 Medium" w:hAnsi="KoPubWorld돋움체 Medium" w:cs="KoPubWorld돋움체 Medium" w:hint="eastAsia"/>
                                      <w:kern w:val="24"/>
                                      <w:sz w:val="14"/>
                                      <w:szCs w:val="14"/>
                                    </w:rPr>
                                    <w:t xml:space="preserve"> 반납</w:t>
                                  </w:r>
                                  <w:r>
                                    <w:rPr>
                                      <w:rFonts w:ascii="KoPubWorld돋움체 Medium" w:eastAsia="KoPubWorld돋움체 Medium" w:hAnsi="KoPubWorld돋움체 Medium" w:cs="KoPubWorld돋움체 Medium" w:hint="eastAsia"/>
                                      <w:kern w:val="24"/>
                                      <w:sz w:val="14"/>
                                      <w:szCs w:val="14"/>
                                    </w:rPr>
                                    <w:t>, 이후 BTQ 계약으로 급등</w:t>
                                  </w:r>
                                  <w:r>
                                    <w:rPr>
                                      <w:rFonts w:ascii="KoPubWorld돋움체 Medium" w:eastAsia="KoPubWorld돋움체 Medium" w:hAnsi="KoPubWorld돋움체 Medium" w:cs="KoPubWorld돋움체 Medium"/>
                                      <w:kern w:val="24"/>
                                      <w:sz w:val="14"/>
                                      <w:szCs w:val="14"/>
                                    </w:rPr>
                                    <w:br/>
                                  </w:r>
                                  <w:r>
                                    <w:rPr>
                                      <w:rFonts w:ascii="KoPubWorld돋움체 Medium" w:eastAsia="KoPubWorld돋움체 Medium" w:hAnsi="KoPubWorld돋움체 Medium" w:cs="KoPubWorld돋움체 Medium" w:hint="eastAsia"/>
                                      <w:kern w:val="24"/>
                                      <w:sz w:val="14"/>
                                      <w:szCs w:val="14"/>
                                    </w:rPr>
                                    <w:t xml:space="preserve">중국 양자컴퓨터 개발 소식에 </w:t>
                                  </w:r>
                                  <w:proofErr w:type="spellStart"/>
                                  <w:r>
                                    <w:rPr>
                                      <w:rFonts w:ascii="KoPubWorld돋움체 Medium" w:eastAsia="KoPubWorld돋움체 Medium" w:hAnsi="KoPubWorld돋움체 Medium" w:cs="KoPubWorld돋움체 Medium" w:hint="eastAsia"/>
                                      <w:kern w:val="24"/>
                                      <w:sz w:val="14"/>
                                      <w:szCs w:val="14"/>
                                    </w:rPr>
                                    <w:t>상승분</w:t>
                                  </w:r>
                                  <w:proofErr w:type="spellEnd"/>
                                  <w:r>
                                    <w:rPr>
                                      <w:rFonts w:ascii="KoPubWorld돋움체 Medium" w:eastAsia="KoPubWorld돋움체 Medium" w:hAnsi="KoPubWorld돋움체 Medium" w:cs="KoPubWorld돋움체 Medium" w:hint="eastAsia"/>
                                      <w:kern w:val="24"/>
                                      <w:sz w:val="14"/>
                                      <w:szCs w:val="14"/>
                                    </w:rPr>
                                    <w:t xml:space="preserve"> 반납</w:t>
                                  </w:r>
                                </w:p>
                              </w:txbxContent>
                            </wps:txbx>
                            <wps:bodyPr wrap="square" tIns="0" bIns="0" rtlCol="0">
                              <a:noAutofit/>
                            </wps:bodyPr>
                          </wps:wsp>
                        </a:graphicData>
                      </a:graphic>
                      <wp14:sizeRelH relativeFrom="margin">
                        <wp14:pctWidth>0</wp14:pctWidth>
                      </wp14:sizeRelH>
                      <wp14:sizeRelV relativeFrom="margin">
                        <wp14:pctHeight>0</wp14:pctHeight>
                      </wp14:sizeRelV>
                    </wp:anchor>
                  </w:drawing>
                </mc:Choice>
                <mc:Fallback>
                  <w:pict>
                    <v:shape w14:anchorId="593AF11C" id="Text Box 25" o:spid="_x0000_s1043" type="#_x0000_t202" style="position:absolute;left:0;text-align:left;margin-left:379.2pt;margin-top:108.5pt;width:157.5pt;height:36.35pt;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" filled="f" stroked="f">
                      <v:textbox inset=",0,,0">
                        <w:txbxContent>
                          <w:p w14:paraId="6BC5F915" w14:textId="05CA4068" w:rsidR="00444032" w:rsidRPr="00FA0F71" w:rsidRDefault="00F3226E" w:rsidP="00444032">
                            <w:pPr>
                              <w:spacing w:after="0"/>
                              <w:rPr>
                                <w:rFonts w:ascii="KoPubWorld돋움체 Medium" w:eastAsia="KoPubWorld돋움체 Medium" w:hAnsi="KoPubWorld돋움체 Medium" w:cs="KoPubWorld돋움체 Medium" w:hint="eastAsia"/>
                                <w:kern w:val="24"/>
                                <w:sz w:val="14"/>
                                <w:szCs w:val="14"/>
                              </w:rPr>
                            </w:pPr>
                            <w:r>
                              <w:rPr>
                                <w:rFonts w:ascii="KoPubWorld돋움체 Bold" w:eastAsia="KoPubWorld돋움체 Bold" w:hAnsi="KoPubWorld돋움체 Bold" w:cs="KoPubWorld돋움체 Bold" w:hint="eastAsia"/>
                                <w:kern w:val="24"/>
                                <w:sz w:val="14"/>
                                <w:szCs w:val="14"/>
                              </w:rPr>
                              <w:t xml:space="preserve">③모멘텀에 </w:t>
                            </w:r>
                            <w:proofErr w:type="spellStart"/>
                            <w:r>
                              <w:rPr>
                                <w:rFonts w:ascii="KoPubWorld돋움체 Bold" w:eastAsia="KoPubWorld돋움체 Bold" w:hAnsi="KoPubWorld돋움체 Bold" w:cs="KoPubWorld돋움체 Bold" w:hint="eastAsia"/>
                                <w:kern w:val="24"/>
                                <w:sz w:val="14"/>
                                <w:szCs w:val="14"/>
                              </w:rPr>
                              <w:t>영향받는</w:t>
                            </w:r>
                            <w:proofErr w:type="spellEnd"/>
                            <w:r>
                              <w:rPr>
                                <w:rFonts w:ascii="KoPubWorld돋움체 Bold" w:eastAsia="KoPubWorld돋움체 Bold" w:hAnsi="KoPubWorld돋움체 Bold" w:cs="KoPubWorld돋움체 Bold" w:hint="eastAsia"/>
                                <w:kern w:val="24"/>
                                <w:sz w:val="14"/>
                                <w:szCs w:val="14"/>
                              </w:rPr>
                              <w:t xml:space="preserve"> 주가</w:t>
                            </w:r>
                            <w:r w:rsidR="00444032" w:rsidRPr="00FA0F71">
                              <w:rPr>
                                <w:rFonts w:ascii="KoPubWorld돋움체 Bold" w:eastAsia="KoPubWorld돋움체 Bold" w:hAnsi="KoPubWorld돋움체 Bold" w:cs="KoPubWorld돋움체 Bold"/>
                                <w:kern w:val="24"/>
                                <w:sz w:val="14"/>
                                <w:szCs w:val="14"/>
                              </w:rPr>
                              <w:br/>
                            </w:r>
                            <w:r w:rsidR="00FA0F71" w:rsidRPr="00FA0F71">
                              <w:rPr>
                                <w:rFonts w:ascii="KoPubWorld돋움체 Medium" w:eastAsia="KoPubWorld돋움체 Medium" w:hAnsi="KoPubWorld돋움체 Medium" w:cs="KoPubWorld돋움체 Medium" w:hint="eastAsia"/>
                                <w:kern w:val="24"/>
                                <w:sz w:val="14"/>
                                <w:szCs w:val="14"/>
                              </w:rPr>
                              <w:t>모멘텀 부재로</w:t>
                            </w:r>
                            <w:r>
                              <w:rPr>
                                <w:rFonts w:ascii="KoPubWorld돋움체 Medium" w:eastAsia="KoPubWorld돋움체 Medium" w:hAnsi="KoPubWorld돋움체 Medium" w:cs="KoPubWorld돋움체 Medium" w:hint="eastAsia"/>
                                <w:kern w:val="24"/>
                                <w:sz w:val="14"/>
                                <w:szCs w:val="14"/>
                              </w:rPr>
                              <w:t xml:space="preserve"> </w:t>
                            </w:r>
                            <w:r w:rsidR="00FA0F71" w:rsidRPr="00FA0F71">
                              <w:rPr>
                                <w:rFonts w:ascii="KoPubWorld돋움체 Medium" w:eastAsia="KoPubWorld돋움체 Medium" w:hAnsi="KoPubWorld돋움체 Medium" w:cs="KoPubWorld돋움체 Medium" w:hint="eastAsia"/>
                                <w:kern w:val="24"/>
                                <w:sz w:val="14"/>
                                <w:szCs w:val="14"/>
                              </w:rPr>
                              <w:t xml:space="preserve">주가 </w:t>
                            </w:r>
                            <w:proofErr w:type="spellStart"/>
                            <w:r w:rsidR="00FA0F71" w:rsidRPr="00FA0F71">
                              <w:rPr>
                                <w:rFonts w:ascii="KoPubWorld돋움체 Medium" w:eastAsia="KoPubWorld돋움체 Medium" w:hAnsi="KoPubWorld돋움체 Medium" w:cs="KoPubWorld돋움체 Medium" w:hint="eastAsia"/>
                                <w:kern w:val="24"/>
                                <w:sz w:val="14"/>
                                <w:szCs w:val="14"/>
                              </w:rPr>
                              <w:t>상승분</w:t>
                            </w:r>
                            <w:proofErr w:type="spellEnd"/>
                            <w:r w:rsidR="00FA0F71" w:rsidRPr="00FA0F71">
                              <w:rPr>
                                <w:rFonts w:ascii="KoPubWorld돋움체 Medium" w:eastAsia="KoPubWorld돋움체 Medium" w:hAnsi="KoPubWorld돋움체 Medium" w:cs="KoPubWorld돋움체 Medium" w:hint="eastAsia"/>
                                <w:kern w:val="24"/>
                                <w:sz w:val="14"/>
                                <w:szCs w:val="14"/>
                              </w:rPr>
                              <w:t xml:space="preserve"> 반납</w:t>
                            </w:r>
                            <w:r>
                              <w:rPr>
                                <w:rFonts w:ascii="KoPubWorld돋움체 Medium" w:eastAsia="KoPubWorld돋움체 Medium" w:hAnsi="KoPubWorld돋움체 Medium" w:cs="KoPubWorld돋움체 Medium" w:hint="eastAsia"/>
                                <w:kern w:val="24"/>
                                <w:sz w:val="14"/>
                                <w:szCs w:val="14"/>
                              </w:rPr>
                              <w:t>, 이후 BTQ 계약으로 급등</w:t>
                            </w:r>
                            <w:r>
                              <w:rPr>
                                <w:rFonts w:ascii="KoPubWorld돋움체 Medium" w:eastAsia="KoPubWorld돋움체 Medium" w:hAnsi="KoPubWorld돋움체 Medium" w:cs="KoPubWorld돋움체 Medium"/>
                                <w:kern w:val="24"/>
                                <w:sz w:val="14"/>
                                <w:szCs w:val="14"/>
                              </w:rPr>
                              <w:br/>
                            </w:r>
                            <w:r>
                              <w:rPr>
                                <w:rFonts w:ascii="KoPubWorld돋움체 Medium" w:eastAsia="KoPubWorld돋움체 Medium" w:hAnsi="KoPubWorld돋움체 Medium" w:cs="KoPubWorld돋움체 Medium" w:hint="eastAsia"/>
                                <w:kern w:val="24"/>
                                <w:sz w:val="14"/>
                                <w:szCs w:val="14"/>
                              </w:rPr>
                              <w:t xml:space="preserve">중국 양자컴퓨터 개발 소식에 </w:t>
                            </w:r>
                            <w:proofErr w:type="spellStart"/>
                            <w:r>
                              <w:rPr>
                                <w:rFonts w:ascii="KoPubWorld돋움체 Medium" w:eastAsia="KoPubWorld돋움체 Medium" w:hAnsi="KoPubWorld돋움체 Medium" w:cs="KoPubWorld돋움체 Medium" w:hint="eastAsia"/>
                                <w:kern w:val="24"/>
                                <w:sz w:val="14"/>
                                <w:szCs w:val="14"/>
                              </w:rPr>
                              <w:t>상승분</w:t>
                            </w:r>
                            <w:proofErr w:type="spellEnd"/>
                            <w:r>
                              <w:rPr>
                                <w:rFonts w:ascii="KoPubWorld돋움체 Medium" w:eastAsia="KoPubWorld돋움체 Medium" w:hAnsi="KoPubWorld돋움체 Medium" w:cs="KoPubWorld돋움체 Medium" w:hint="eastAsia"/>
                                <w:kern w:val="24"/>
                                <w:sz w:val="14"/>
                                <w:szCs w:val="14"/>
                              </w:rPr>
                              <w:t xml:space="preserve"> 반납</w:t>
                            </w:r>
                          </w:p>
                        </w:txbxContent>
                      </v:textbox>
                      <w10:wrap anchorx="margin"/>
                    </v:shape>
                  </w:pict>
                </mc:Fallback>
              </mc:AlternateContent>
            </w:r>
            <w:r w:rsidRPr="007B27AC">
              <w:rPr>
                <w:noProof/>
                <w:highlight w:val="yellow"/>
              </w:rPr>
              <mc:AlternateContent>
                <mc:Choice Requires="wps">
                  <w:drawing>
                    <wp:anchor distT="0" distB="0" distL="114300" distR="114300" simplePos="0" relativeHeight="251757056" behindDoc="0" locked="0" layoutInCell="1" allowOverlap="1" wp14:anchorId="357F8240" wp14:editId="37CD3A2D">
                      <wp:simplePos x="0" y="0"/>
                      <wp:positionH relativeFrom="margin">
                        <wp:posOffset>2679700</wp:posOffset>
                      </wp:positionH>
                      <wp:positionV relativeFrom="paragraph">
                        <wp:posOffset>1504950</wp:posOffset>
                      </wp:positionV>
                      <wp:extent cx="2085975" cy="627380"/>
                      <wp:effectExtent l="0" t="0" r="0" b="0"/>
                      <wp:wrapNone/>
                      <wp:docPr id="882660578" name="Text Box 25"/>
                      <wp:cNvGraphicFramePr xmlns:a="http://schemas.openxmlformats.org/drawingml/2006/main"/>
                      <a:graphic xmlns:a="http://schemas.openxmlformats.org/drawingml/2006/main">
                        <a:graphicData uri="http://schemas.microsoft.com/office/word/2010/wordprocessingShape">
                          <wps:wsp>
                            <wps:cNvSpPr txBox="1"/>
                            <wps:spPr>
                              <a:xfrm>
                                <a:off x="0" y="0"/>
                                <a:ext cx="2085975" cy="627380"/>
                              </a:xfrm>
                              <a:prstGeom prst="rect">
                                <a:avLst/>
                              </a:prstGeom>
                              <a:noFill/>
                            </wps:spPr>
                            <wps:txbx>
                              <w:txbxContent>
                                <w:p w14:paraId="3DA93DCA" w14:textId="26C2B2C2" w:rsidR="00444032" w:rsidRPr="009B4433" w:rsidRDefault="00444032" w:rsidP="00444032">
                                  <w:pPr>
                                    <w:spacing w:after="0"/>
                                    <w:rPr>
                                      <w:rFonts w:ascii="KoPubWorld돋움체 Medium" w:eastAsia="KoPubWorld돋움체 Medium" w:hAnsi="KoPubWorld돋움체 Medium" w:cs="KoPubWorld돋움체 Medium" w:hint="eastAsia"/>
                                      <w:color w:val="C00000"/>
                                      <w:kern w:val="24"/>
                                      <w:sz w:val="14"/>
                                      <w:szCs w:val="14"/>
                                    </w:rPr>
                                  </w:pPr>
                                  <w:r>
                                    <w:rPr>
                                      <w:rFonts w:ascii="KoPubWorld돋움체 Bold" w:eastAsia="KoPubWorld돋움체 Bold" w:hAnsi="KoPubWorld돋움체 Bold" w:cs="KoPubWorld돋움체 Bold" w:hint="eastAsia"/>
                                      <w:color w:val="C00000"/>
                                      <w:kern w:val="24"/>
                                      <w:sz w:val="14"/>
                                      <w:szCs w:val="14"/>
                                    </w:rPr>
                                    <w:t>②산업 모멘텀으로 주가 상승</w:t>
                                  </w:r>
                                  <w:r w:rsidRPr="009B4433">
                                    <w:rPr>
                                      <w:rFonts w:ascii="KoPubWorld돋움체 Bold" w:eastAsia="KoPubWorld돋움체 Bold" w:hAnsi="KoPubWorld돋움체 Bold" w:cs="KoPubWorld돋움체 Bold"/>
                                      <w:color w:val="C00000"/>
                                      <w:kern w:val="24"/>
                                      <w:sz w:val="14"/>
                                      <w:szCs w:val="14"/>
                                    </w:rPr>
                                    <w:t xml:space="preserve"> </w:t>
                                  </w:r>
                                  <w:r w:rsidRPr="009B4433">
                                    <w:rPr>
                                      <w:rFonts w:ascii="KoPubWorld돋움체 Bold" w:eastAsia="KoPubWorld돋움체 Bold" w:hAnsi="KoPubWorld돋움체 Bold" w:cs="KoPubWorld돋움체 Bold"/>
                                      <w:color w:val="C00000"/>
                                      <w:kern w:val="24"/>
                                      <w:sz w:val="14"/>
                                      <w:szCs w:val="14"/>
                                    </w:rPr>
                                    <w:br/>
                                  </w:r>
                                  <w:r w:rsidR="00FA0F71">
                                    <w:rPr>
                                      <w:rFonts w:ascii="KoPubWorld돋움체 Medium" w:eastAsia="KoPubWorld돋움체 Medium" w:hAnsi="KoPubWorld돋움체 Medium" w:cs="KoPubWorld돋움체 Medium" w:hint="eastAsia"/>
                                      <w:color w:val="C00000"/>
                                      <w:kern w:val="24"/>
                                      <w:sz w:val="14"/>
                                      <w:szCs w:val="14"/>
                                    </w:rPr>
                                    <w:t>보</w:t>
                                  </w:r>
                                  <w:r>
                                    <w:rPr>
                                      <w:rFonts w:ascii="KoPubWorld돋움체 Medium" w:eastAsia="KoPubWorld돋움체 Medium" w:hAnsi="KoPubWorld돋움체 Medium" w:cs="KoPubWorld돋움체 Medium" w:hint="eastAsia"/>
                                      <w:color w:val="C00000"/>
                                      <w:kern w:val="24"/>
                                      <w:sz w:val="14"/>
                                      <w:szCs w:val="14"/>
                                    </w:rPr>
                                    <w:t>안 산업의 모멘텀 집중으로</w:t>
                                  </w:r>
                                  <w:r w:rsidR="004D5BE8">
                                    <w:rPr>
                                      <w:rFonts w:ascii="KoPubWorld돋움체 Medium" w:eastAsia="KoPubWorld돋움체 Medium" w:hAnsi="KoPubWorld돋움체 Medium" w:cs="KoPubWorld돋움체 Medium" w:hint="eastAsia"/>
                                      <w:color w:val="C00000"/>
                                      <w:kern w:val="24"/>
                                      <w:sz w:val="14"/>
                                      <w:szCs w:val="14"/>
                                    </w:rPr>
                                    <w:t xml:space="preserve"> </w:t>
                                  </w:r>
                                  <w:r>
                                    <w:rPr>
                                      <w:rFonts w:ascii="KoPubWorld돋움체 Medium" w:eastAsia="KoPubWorld돋움체 Medium" w:hAnsi="KoPubWorld돋움체 Medium" w:cs="KoPubWorld돋움체 Medium"/>
                                      <w:color w:val="C00000"/>
                                      <w:kern w:val="24"/>
                                      <w:sz w:val="14"/>
                                      <w:szCs w:val="14"/>
                                    </w:rPr>
                                    <w:t>‘</w:t>
                                  </w:r>
                                  <w:r>
                                    <w:rPr>
                                      <w:rFonts w:ascii="KoPubWorld돋움체 Medium" w:eastAsia="KoPubWorld돋움체 Medium" w:hAnsi="KoPubWorld돋움체 Medium" w:cs="KoPubWorld돋움체 Medium" w:hint="eastAsia"/>
                                      <w:color w:val="C00000"/>
                                      <w:kern w:val="24"/>
                                      <w:sz w:val="14"/>
                                      <w:szCs w:val="14"/>
                                    </w:rPr>
                                    <w:t>25년 상반기까지 상승 추세</w:t>
                                  </w:r>
                                </w:p>
                              </w:txbxContent>
                            </wps:txbx>
                            <wps:bodyPr wrap="square" tIns="0" bIns="0" rtlCol="0">
                              <a:noAutofit/>
                            </wps:bodyPr>
                          </wps:wsp>
                        </a:graphicData>
                      </a:graphic>
                      <wp14:sizeRelH relativeFrom="margin">
                        <wp14:pctWidth>0</wp14:pctWidth>
                      </wp14:sizeRelH>
                      <wp14:sizeRelV relativeFrom="margin">
                        <wp14:pctHeight>0</wp14:pctHeight>
                      </wp14:sizeRelV>
                    </wp:anchor>
                  </w:drawing>
                </mc:Choice>
                <mc:Fallback>
                  <w:pict>
                    <v:shape w14:anchorId="357F8240" id="_x0000_s1044" type="#_x0000_t202" style="position:absolute;left:0;text-align:left;margin-left:211pt;margin-top:118.5pt;width:164.25pt;height:49.4pt;z-index:25175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" filled="f" stroked="f">
                      <v:textbox inset=",0,,0">
                        <w:txbxContent>
                          <w:p w14:paraId="3DA93DCA" w14:textId="26C2B2C2" w:rsidR="00444032" w:rsidRPr="009B4433" w:rsidRDefault="00444032" w:rsidP="00444032">
                            <w:pPr>
                              <w:spacing w:after="0"/>
                              <w:rPr>
                                <w:rFonts w:ascii="KoPubWorld돋움체 Medium" w:eastAsia="KoPubWorld돋움체 Medium" w:hAnsi="KoPubWorld돋움체 Medium" w:cs="KoPubWorld돋움체 Medium" w:hint="eastAsia"/>
                                <w:color w:val="C00000"/>
                                <w:kern w:val="24"/>
                                <w:sz w:val="14"/>
                                <w:szCs w:val="14"/>
                              </w:rPr>
                            </w:pPr>
                            <w:r>
                              <w:rPr>
                                <w:rFonts w:ascii="KoPubWorld돋움체 Bold" w:eastAsia="KoPubWorld돋움체 Bold" w:hAnsi="KoPubWorld돋움체 Bold" w:cs="KoPubWorld돋움체 Bold" w:hint="eastAsia"/>
                                <w:color w:val="C00000"/>
                                <w:kern w:val="24"/>
                                <w:sz w:val="14"/>
                                <w:szCs w:val="14"/>
                              </w:rPr>
                              <w:t>②산업 모멘텀으로 주가 상승</w:t>
                            </w:r>
                            <w:r w:rsidRPr="009B4433">
                              <w:rPr>
                                <w:rFonts w:ascii="KoPubWorld돋움체 Bold" w:eastAsia="KoPubWorld돋움체 Bold" w:hAnsi="KoPubWorld돋움체 Bold" w:cs="KoPubWorld돋움체 Bold"/>
                                <w:color w:val="C00000"/>
                                <w:kern w:val="24"/>
                                <w:sz w:val="14"/>
                                <w:szCs w:val="14"/>
                              </w:rPr>
                              <w:t xml:space="preserve"> </w:t>
                            </w:r>
                            <w:r w:rsidRPr="009B4433">
                              <w:rPr>
                                <w:rFonts w:ascii="KoPubWorld돋움체 Bold" w:eastAsia="KoPubWorld돋움체 Bold" w:hAnsi="KoPubWorld돋움체 Bold" w:cs="KoPubWorld돋움체 Bold"/>
                                <w:color w:val="C00000"/>
                                <w:kern w:val="24"/>
                                <w:sz w:val="14"/>
                                <w:szCs w:val="14"/>
                              </w:rPr>
                              <w:br/>
                            </w:r>
                            <w:r w:rsidR="00FA0F71">
                              <w:rPr>
                                <w:rFonts w:ascii="KoPubWorld돋움체 Medium" w:eastAsia="KoPubWorld돋움체 Medium" w:hAnsi="KoPubWorld돋움체 Medium" w:cs="KoPubWorld돋움체 Medium" w:hint="eastAsia"/>
                                <w:color w:val="C00000"/>
                                <w:kern w:val="24"/>
                                <w:sz w:val="14"/>
                                <w:szCs w:val="14"/>
                              </w:rPr>
                              <w:t>보</w:t>
                            </w:r>
                            <w:r>
                              <w:rPr>
                                <w:rFonts w:ascii="KoPubWorld돋움체 Medium" w:eastAsia="KoPubWorld돋움체 Medium" w:hAnsi="KoPubWorld돋움체 Medium" w:cs="KoPubWorld돋움체 Medium" w:hint="eastAsia"/>
                                <w:color w:val="C00000"/>
                                <w:kern w:val="24"/>
                                <w:sz w:val="14"/>
                                <w:szCs w:val="14"/>
                              </w:rPr>
                              <w:t>안 산업의 모멘텀 집중으로</w:t>
                            </w:r>
                            <w:r w:rsidR="004D5BE8">
                              <w:rPr>
                                <w:rFonts w:ascii="KoPubWorld돋움체 Medium" w:eastAsia="KoPubWorld돋움체 Medium" w:hAnsi="KoPubWorld돋움체 Medium" w:cs="KoPubWorld돋움체 Medium" w:hint="eastAsia"/>
                                <w:color w:val="C00000"/>
                                <w:kern w:val="24"/>
                                <w:sz w:val="14"/>
                                <w:szCs w:val="14"/>
                              </w:rPr>
                              <w:t xml:space="preserve"> </w:t>
                            </w:r>
                            <w:r>
                              <w:rPr>
                                <w:rFonts w:ascii="KoPubWorld돋움체 Medium" w:eastAsia="KoPubWorld돋움체 Medium" w:hAnsi="KoPubWorld돋움체 Medium" w:cs="KoPubWorld돋움체 Medium"/>
                                <w:color w:val="C00000"/>
                                <w:kern w:val="24"/>
                                <w:sz w:val="14"/>
                                <w:szCs w:val="14"/>
                              </w:rPr>
                              <w:t>‘</w:t>
                            </w:r>
                            <w:r>
                              <w:rPr>
                                <w:rFonts w:ascii="KoPubWorld돋움체 Medium" w:eastAsia="KoPubWorld돋움체 Medium" w:hAnsi="KoPubWorld돋움체 Medium" w:cs="KoPubWorld돋움체 Medium" w:hint="eastAsia"/>
                                <w:color w:val="C00000"/>
                                <w:kern w:val="24"/>
                                <w:sz w:val="14"/>
                                <w:szCs w:val="14"/>
                              </w:rPr>
                              <w:t>25년 상반기까지 상승 추세</w:t>
                            </w:r>
                          </w:p>
                        </w:txbxContent>
                      </v:textbox>
                      <w10:wrap anchorx="margin"/>
                    </v:shape>
                  </w:pict>
                </mc:Fallback>
              </mc:AlternateContent>
            </w:r>
            <w:r w:rsidRPr="007B27AC">
              <w:rPr>
                <w:noProof/>
                <w:highlight w:val="yellow"/>
              </w:rPr>
              <mc:AlternateContent>
                <mc:Choice Requires="wps">
                  <w:drawing>
                    <wp:anchor distT="0" distB="0" distL="114300" distR="114300" simplePos="0" relativeHeight="251756032" behindDoc="0" locked="0" layoutInCell="1" allowOverlap="1" wp14:anchorId="3A2E1B0B" wp14:editId="3876F587">
                      <wp:simplePos x="0" y="0"/>
                      <wp:positionH relativeFrom="margin">
                        <wp:posOffset>531495</wp:posOffset>
                      </wp:positionH>
                      <wp:positionV relativeFrom="paragraph">
                        <wp:posOffset>1519555</wp:posOffset>
                      </wp:positionV>
                      <wp:extent cx="2440940" cy="466090"/>
                      <wp:effectExtent l="0" t="0" r="0" b="0"/>
                      <wp:wrapNone/>
                      <wp:docPr id="833268958" name="Text Box 25"/>
                      <wp:cNvGraphicFramePr/>
                      <a:graphic xmlns:a="http://schemas.openxmlformats.org/drawingml/2006/main">
                        <a:graphicData uri="http://schemas.microsoft.com/office/word/2010/wordprocessingShape">
                          <wps:wsp>
                            <wps:cNvSpPr txBox="1"/>
                            <wps:spPr>
                              <a:xfrm>
                                <a:off x="0" y="0"/>
                                <a:ext cx="2440940" cy="466090"/>
                              </a:xfrm>
                              <a:prstGeom prst="rect">
                                <a:avLst/>
                              </a:prstGeom>
                              <a:noFill/>
                            </wps:spPr>
                            <wps:txbx>
                              <w:txbxContent>
                                <w:p w14:paraId="2ADA8638" w14:textId="0AA2F642" w:rsidR="00444032" w:rsidRPr="00FA0F71" w:rsidRDefault="00444032" w:rsidP="00444032">
                                  <w:pPr>
                                    <w:spacing w:after="0"/>
                                    <w:rPr>
                                      <w:rFonts w:ascii="KoPubWorld돋움체 Medium" w:eastAsia="KoPubWorld돋움체 Medium" w:hAnsi="KoPubWorld돋움체 Medium" w:cs="KoPubWorld돋움체 Medium" w:hint="eastAsia"/>
                                      <w:kern w:val="24"/>
                                      <w:sz w:val="14"/>
                                      <w:szCs w:val="14"/>
                                    </w:rPr>
                                  </w:pPr>
                                  <w:r w:rsidRPr="00FA0F71">
                                    <w:rPr>
                                      <w:rFonts w:ascii="KoPubWorld돋움체 Bold" w:eastAsia="KoPubWorld돋움체 Bold" w:hAnsi="KoPubWorld돋움체 Bold" w:cs="KoPubWorld돋움체 Bold" w:hint="eastAsia"/>
                                      <w:kern w:val="24"/>
                                      <w:sz w:val="14"/>
                                      <w:szCs w:val="14"/>
                                    </w:rPr>
                                    <w:t xml:space="preserve">①상장 직후 주가 </w:t>
                                  </w:r>
                                  <w:r w:rsidR="003E31C9" w:rsidRPr="00FA0F71">
                                    <w:rPr>
                                      <w:rFonts w:ascii="KoPubWorld돋움체 Bold" w:eastAsia="KoPubWorld돋움체 Bold" w:hAnsi="KoPubWorld돋움체 Bold" w:cs="KoPubWorld돋움체 Bold" w:hint="eastAsia"/>
                                      <w:kern w:val="24"/>
                                      <w:sz w:val="14"/>
                                      <w:szCs w:val="14"/>
                                    </w:rPr>
                                    <w:t>하락</w:t>
                                  </w:r>
                                </w:p>
                                <w:p w14:paraId="1C5BEA2A" w14:textId="47CED580" w:rsidR="00444032" w:rsidRPr="00FA0F71" w:rsidRDefault="00444032" w:rsidP="00444032">
                                  <w:pPr>
                                    <w:spacing w:after="0"/>
                                    <w:rPr>
                                      <w:rFonts w:ascii="KoPubWorld돋움체 Medium" w:eastAsia="KoPubWorld돋움체 Medium" w:hAnsi="KoPubWorld돋움체 Medium" w:cs="KoPubWorld돋움체 Medium" w:hint="eastAsia"/>
                                      <w:kern w:val="24"/>
                                      <w:sz w:val="14"/>
                                      <w:szCs w:val="14"/>
                                    </w:rPr>
                                  </w:pPr>
                                  <w:r w:rsidRPr="00FA0F71">
                                    <w:rPr>
                                      <w:rFonts w:ascii="KoPubWorld돋움체 Medium" w:eastAsia="KoPubWorld돋움체 Medium" w:hAnsi="KoPubWorld돋움체 Medium" w:cs="KoPubWorld돋움체 Medium" w:hint="eastAsia"/>
                                      <w:kern w:val="24"/>
                                      <w:sz w:val="14"/>
                                      <w:szCs w:val="14"/>
                                    </w:rPr>
                                    <w:t>공모가 대비 과열된 기대 및</w:t>
                                  </w:r>
                                  <w:r w:rsidR="004D5BE8">
                                    <w:rPr>
                                      <w:rFonts w:ascii="KoPubWorld돋움체 Medium" w:eastAsia="KoPubWorld돋움체 Medium" w:hAnsi="KoPubWorld돋움체 Medium" w:cs="KoPubWorld돋움체 Medium" w:hint="eastAsia"/>
                                      <w:kern w:val="24"/>
                                      <w:sz w:val="14"/>
                                      <w:szCs w:val="14"/>
                                    </w:rPr>
                                    <w:t xml:space="preserve"> </w:t>
                                  </w:r>
                                  <w:r w:rsidRPr="00FA0F71">
                                    <w:rPr>
                                      <w:rFonts w:ascii="KoPubWorld돋움체 Medium" w:eastAsia="KoPubWorld돋움체 Medium" w:hAnsi="KoPubWorld돋움체 Medium" w:cs="KoPubWorld돋움체 Medium" w:hint="eastAsia"/>
                                      <w:kern w:val="24"/>
                                      <w:sz w:val="14"/>
                                      <w:szCs w:val="14"/>
                                    </w:rPr>
                                    <w:t>수익성 의문이 제기되며 주가 하락</w:t>
                                  </w:r>
                                </w:p>
                              </w:txbxContent>
                            </wps:txbx>
                            <wps:bodyPr wrap="square" tIns="0" bIns="0" rtlCol="0">
                              <a:noAutofit/>
                            </wps:bodyPr>
                          </wps:wsp>
                        </a:graphicData>
                      </a:graphic>
                      <wp14:sizeRelH relativeFrom="margin">
                        <wp14:pctWidth>0</wp14:pctWidth>
                      </wp14:sizeRelH>
                      <wp14:sizeRelV relativeFrom="margin">
                        <wp14:pctHeight>0</wp14:pctHeight>
                      </wp14:sizeRelV>
                    </wp:anchor>
                  </w:drawing>
                </mc:Choice>
                <mc:Fallback>
                  <w:pict>
                    <v:shape w14:anchorId="3A2E1B0B" id="_x0000_s1045" type="#_x0000_t202" style="position:absolute;left:0;text-align:left;margin-left:41.85pt;margin-top:119.65pt;width:192.2pt;height:36.7pt;z-index:25175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" filled="f" stroked="f">
                      <v:textbox inset=",0,,0">
                        <w:txbxContent>
                          <w:p w14:paraId="2ADA8638" w14:textId="0AA2F642" w:rsidR="00444032" w:rsidRPr="00FA0F71" w:rsidRDefault="00444032" w:rsidP="00444032">
                            <w:pPr>
                              <w:spacing w:after="0"/>
                              <w:rPr>
                                <w:rFonts w:ascii="KoPubWorld돋움체 Medium" w:eastAsia="KoPubWorld돋움체 Medium" w:hAnsi="KoPubWorld돋움체 Medium" w:cs="KoPubWorld돋움체 Medium" w:hint="eastAsia"/>
                                <w:kern w:val="24"/>
                                <w:sz w:val="14"/>
                                <w:szCs w:val="14"/>
                              </w:rPr>
                            </w:pPr>
                            <w:r w:rsidRPr="00FA0F71">
                              <w:rPr>
                                <w:rFonts w:ascii="KoPubWorld돋움체 Bold" w:eastAsia="KoPubWorld돋움체 Bold" w:hAnsi="KoPubWorld돋움체 Bold" w:cs="KoPubWorld돋움체 Bold" w:hint="eastAsia"/>
                                <w:kern w:val="24"/>
                                <w:sz w:val="14"/>
                                <w:szCs w:val="14"/>
                              </w:rPr>
                              <w:t xml:space="preserve">①상장 직후 주가 </w:t>
                            </w:r>
                            <w:r w:rsidR="003E31C9" w:rsidRPr="00FA0F71">
                              <w:rPr>
                                <w:rFonts w:ascii="KoPubWorld돋움체 Bold" w:eastAsia="KoPubWorld돋움체 Bold" w:hAnsi="KoPubWorld돋움체 Bold" w:cs="KoPubWorld돋움체 Bold" w:hint="eastAsia"/>
                                <w:kern w:val="24"/>
                                <w:sz w:val="14"/>
                                <w:szCs w:val="14"/>
                              </w:rPr>
                              <w:t>하락</w:t>
                            </w:r>
                          </w:p>
                          <w:p w14:paraId="1C5BEA2A" w14:textId="47CED580" w:rsidR="00444032" w:rsidRPr="00FA0F71" w:rsidRDefault="00444032" w:rsidP="00444032">
                            <w:pPr>
                              <w:spacing w:after="0"/>
                              <w:rPr>
                                <w:rFonts w:ascii="KoPubWorld돋움체 Medium" w:eastAsia="KoPubWorld돋움체 Medium" w:hAnsi="KoPubWorld돋움체 Medium" w:cs="KoPubWorld돋움체 Medium" w:hint="eastAsia"/>
                                <w:kern w:val="24"/>
                                <w:sz w:val="14"/>
                                <w:szCs w:val="14"/>
                              </w:rPr>
                            </w:pPr>
                            <w:r w:rsidRPr="00FA0F71">
                              <w:rPr>
                                <w:rFonts w:ascii="KoPubWorld돋움체 Medium" w:eastAsia="KoPubWorld돋움체 Medium" w:hAnsi="KoPubWorld돋움체 Medium" w:cs="KoPubWorld돋움체 Medium" w:hint="eastAsia"/>
                                <w:kern w:val="24"/>
                                <w:sz w:val="14"/>
                                <w:szCs w:val="14"/>
                              </w:rPr>
                              <w:t>공모가 대비 과열된 기대 및</w:t>
                            </w:r>
                            <w:r w:rsidR="004D5BE8">
                              <w:rPr>
                                <w:rFonts w:ascii="KoPubWorld돋움체 Medium" w:eastAsia="KoPubWorld돋움체 Medium" w:hAnsi="KoPubWorld돋움체 Medium" w:cs="KoPubWorld돋움체 Medium" w:hint="eastAsia"/>
                                <w:kern w:val="24"/>
                                <w:sz w:val="14"/>
                                <w:szCs w:val="14"/>
                              </w:rPr>
                              <w:t xml:space="preserve"> </w:t>
                            </w:r>
                            <w:r w:rsidRPr="00FA0F71">
                              <w:rPr>
                                <w:rFonts w:ascii="KoPubWorld돋움체 Medium" w:eastAsia="KoPubWorld돋움체 Medium" w:hAnsi="KoPubWorld돋움체 Medium" w:cs="KoPubWorld돋움체 Medium" w:hint="eastAsia"/>
                                <w:kern w:val="24"/>
                                <w:sz w:val="14"/>
                                <w:szCs w:val="14"/>
                              </w:rPr>
                              <w:t>수익성 의문이 제기되며 주가 하락</w:t>
                            </w:r>
                          </w:p>
                        </w:txbxContent>
                      </v:textbox>
                      <w10:wrap anchorx="margin"/>
                    </v:shape>
                  </w:pict>
                </mc:Fallback>
              </mc:AlternateContent>
            </w:r>
            <w:r w:rsidR="003E31C9">
              <w:rPr>
                <w:noProof/>
              </w:rPr>
              <w:drawing>
                <wp:inline distT="0" distB="0" distL="0" distR="0" wp14:anchorId="69E98232" wp14:editId="2DD421B1">
                  <wp:extent cx="6967220" cy="2081242"/>
                  <wp:effectExtent l="0" t="0" r="5080" b="0"/>
                  <wp:docPr id="1948018508" name="차트 1">
                    <a:extLst xmlns:a="http://schemas.openxmlformats.org/drawingml/2006/main">
                      <a:ext uri="{FF2B5EF4-FFF2-40B4-BE49-F238E27FC236}">
                        <a16:creationId xmlns:a16="http://schemas.microsoft.com/office/drawing/2014/main" id="{FF1BF25C-D0EE-FAD6-020F-4200944AD5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8E6398" w:rsidRPr="008456B8" w14:paraId="31756072" w14:textId="77777777" w:rsidTr="00D22FF7">
        <w:trPr>
          <w:gridAfter w:val="1"/>
          <w:wAfter w:w="9" w:type="dxa"/>
          <w:trHeight w:val="82"/>
        </w:trPr>
        <w:tc>
          <w:tcPr>
            <w:tcW w:w="11395" w:type="dxa"/>
            <w:gridSpan w:val="2"/>
            <w:tcBorders>
              <w:top w:val="single" w:sz="2" w:space="0" w:color="auto"/>
              <w:left w:val="nil"/>
              <w:bottom w:val="nil"/>
              <w:right w:val="nil"/>
            </w:tcBorders>
            <w:vAlign w:val="center"/>
          </w:tcPr>
          <w:p w14:paraId="4E5F1A00" w14:textId="33CE2194" w:rsidR="008E6398" w:rsidRPr="008456B8" w:rsidRDefault="008E6398" w:rsidP="00586DA9">
            <w:pPr>
              <w:tabs>
                <w:tab w:val="left" w:pos="2160"/>
              </w:tabs>
              <w:rPr>
                <w:color w:val="000000"/>
                <w:sz w:val="14"/>
                <w:szCs w:val="14"/>
              </w:rPr>
            </w:pPr>
            <w:r w:rsidRPr="006E5001">
              <w:rPr>
                <w:rFonts w:hint="eastAsia"/>
                <w:color w:val="000000"/>
                <w:sz w:val="12"/>
                <w:szCs w:val="12"/>
              </w:rPr>
              <w:t xml:space="preserve">출처: </w:t>
            </w:r>
            <w:r w:rsidR="00251A21" w:rsidRPr="006E5001">
              <w:rPr>
                <w:rFonts w:hint="eastAsia"/>
                <w:color w:val="000000"/>
                <w:sz w:val="12"/>
                <w:szCs w:val="12"/>
              </w:rPr>
              <w:t>Bloomberg</w:t>
            </w:r>
            <w:r w:rsidRPr="006E5001">
              <w:rPr>
                <w:rFonts w:hint="eastAsia"/>
                <w:color w:val="000000"/>
                <w:sz w:val="12"/>
                <w:szCs w:val="12"/>
              </w:rPr>
              <w:t>, RFS</w:t>
            </w:r>
          </w:p>
        </w:tc>
      </w:tr>
    </w:tbl>
    <w:p w14:paraId="67BC458E" w14:textId="77777777" w:rsidR="00E43109" w:rsidRPr="008456B8" w:rsidRDefault="00E43109" w:rsidP="00E43109">
      <w:proofErr w:type="spellStart"/>
      <w:r w:rsidRPr="008456B8">
        <w:rPr>
          <w:rFonts w:ascii="KoPubWorld돋움체 Medium" w:eastAsia="KoPubWorld돋움체 Medium" w:hAnsi="KoPubWorld돋움체 Medium" w:cs="KoPubWorld돋움체 Medium" w:hint="eastAsia"/>
          <w:color w:val="auto"/>
          <w:sz w:val="44"/>
          <w:szCs w:val="48"/>
        </w:rPr>
        <w:lastRenderedPageBreak/>
        <w:t>Ⅲ</w:t>
      </w:r>
      <w:proofErr w:type="spellEnd"/>
      <w:r w:rsidRPr="008456B8">
        <w:rPr>
          <w:rFonts w:ascii="KoPubWorld돋움체 Medium" w:eastAsia="KoPubWorld돋움체 Medium" w:hAnsi="KoPubWorld돋움체 Medium" w:cs="KoPubWorld돋움체 Medium" w:hint="eastAsia"/>
          <w:sz w:val="44"/>
          <w:szCs w:val="48"/>
        </w:rPr>
        <w:t>. Company Overview</w:t>
      </w:r>
    </w:p>
    <w:p w14:paraId="3CC55019" w14:textId="649498B8" w:rsidR="00E43109" w:rsidRPr="008456B8" w:rsidRDefault="00E43109" w:rsidP="00E43109">
      <w:pPr>
        <w:rPr>
          <w:rFonts w:ascii="KoPubWorld돋움체 Bold" w:eastAsia="KoPubWorld돋움체 Bold" w:hAnsi="KoPubWorld돋움체 Bold" w:cs="KoPubWorld돋움체 Bold"/>
          <w:color w:val="203864"/>
          <w:sz w:val="24"/>
          <w:szCs w:val="24"/>
        </w:rPr>
      </w:pPr>
      <w:r w:rsidRPr="008456B8">
        <w:rPr>
          <w:rFonts w:hint="eastAsia"/>
          <w:shd w:val="pct15" w:color="auto" w:fill="FFFFFF"/>
        </w:rPr>
        <w:t xml:space="preserve">동사는 </w:t>
      </w:r>
      <w:r w:rsidRPr="008456B8">
        <w:rPr>
          <w:shd w:val="pct15" w:color="auto" w:fill="FFFFFF"/>
        </w:rPr>
        <w:t>‘</w:t>
      </w:r>
      <w:r w:rsidRPr="008456B8">
        <w:rPr>
          <w:rFonts w:hint="eastAsia"/>
          <w:shd w:val="pct15" w:color="auto" w:fill="FFFFFF"/>
        </w:rPr>
        <w:t xml:space="preserve">24년 5월 코스닥 시장에 상장한 </w:t>
      </w:r>
      <w:proofErr w:type="spellStart"/>
      <w:r w:rsidRPr="008456B8">
        <w:rPr>
          <w:rFonts w:hint="eastAsia"/>
          <w:shd w:val="pct15" w:color="auto" w:fill="FFFFFF"/>
        </w:rPr>
        <w:t>보안칩</w:t>
      </w:r>
      <w:proofErr w:type="spellEnd"/>
      <w:r w:rsidRPr="008456B8">
        <w:rPr>
          <w:rFonts w:hint="eastAsia"/>
          <w:shd w:val="pct15" w:color="auto" w:fill="FFFFFF"/>
        </w:rPr>
        <w:t xml:space="preserve"> 설계 전문 기업이다. 차세대 보안 </w:t>
      </w:r>
      <w:r w:rsidR="00DC17D2">
        <w:rPr>
          <w:rFonts w:hint="eastAsia"/>
          <w:shd w:val="pct15" w:color="auto" w:fill="FFFFFF"/>
        </w:rPr>
        <w:t>체계</w:t>
      </w:r>
      <w:r w:rsidRPr="008456B8">
        <w:rPr>
          <w:rFonts w:hint="eastAsia"/>
          <w:shd w:val="pct15" w:color="auto" w:fill="FFFFFF"/>
        </w:rPr>
        <w:t xml:space="preserve">의 핵심 축인 </w:t>
      </w:r>
      <w:r w:rsidR="006679EA">
        <w:rPr>
          <w:rFonts w:hint="eastAsia"/>
          <w:shd w:val="pct15" w:color="auto" w:fill="FFFFFF"/>
        </w:rPr>
        <w:t>VIA</w:t>
      </w:r>
      <w:r w:rsidRPr="008456B8">
        <w:rPr>
          <w:rFonts w:hint="eastAsia"/>
          <w:shd w:val="pct15" w:color="auto" w:fill="FFFFFF"/>
        </w:rPr>
        <w:t xml:space="preserve">-PUF와 PQC 기술을 모두 보유하고 있으며, 이를 활용하여 풍부한 상용화 레퍼런스를 확보하고 있다. </w:t>
      </w:r>
      <w:r w:rsidRPr="008456B8">
        <w:rPr>
          <w:shd w:val="pct15" w:color="auto" w:fill="FFFFFF"/>
        </w:rPr>
        <w:t>‘</w:t>
      </w:r>
      <w:r w:rsidRPr="008456B8">
        <w:rPr>
          <w:rFonts w:hint="eastAsia"/>
          <w:shd w:val="pct15" w:color="auto" w:fill="FFFFFF"/>
        </w:rPr>
        <w:t>26년을 기점으로 전방산업 성장세의 본격화에 따른 흑자전환 및 폭발적인 외형성장</w:t>
      </w:r>
      <w:r w:rsidR="00FD019D">
        <w:rPr>
          <w:rFonts w:hint="eastAsia"/>
          <w:shd w:val="pct15" w:color="auto" w:fill="FFFFFF"/>
        </w:rPr>
        <w:t>이</w:t>
      </w:r>
      <w:r w:rsidRPr="008456B8">
        <w:rPr>
          <w:rFonts w:hint="eastAsia"/>
          <w:shd w:val="pct15" w:color="auto" w:fill="FFFFFF"/>
        </w:rPr>
        <w:t xml:space="preserve"> 전망된다. </w:t>
      </w:r>
      <w:r w:rsidR="00DC17D2">
        <w:rPr>
          <w:rFonts w:hint="eastAsia"/>
          <w:shd w:val="pct15" w:color="auto" w:fill="FFFFFF"/>
        </w:rPr>
        <w:t xml:space="preserve">  </w:t>
      </w:r>
      <w:r w:rsidRPr="008456B8">
        <w:rPr>
          <w:rFonts w:hint="eastAsia"/>
          <w:shd w:val="pct15" w:color="auto" w:fill="FFFFFF"/>
        </w:rPr>
        <w:t xml:space="preserve">    </w:t>
      </w:r>
      <w:r w:rsidRPr="008456B8">
        <w:rPr>
          <w:rFonts w:ascii="KoPubWorld돋움체 Bold" w:eastAsia="KoPubWorld돋움체 Bold" w:hAnsi="KoPubWorld돋움체 Bold" w:cs="KoPubWorld돋움체 Bold" w:hint="eastAsia"/>
          <w:color w:val="203864"/>
          <w:sz w:val="24"/>
          <w:szCs w:val="24"/>
          <w:shd w:val="pct15" w:color="auto" w:fill="FFFFFF"/>
        </w:rPr>
        <w:t xml:space="preserve">       </w:t>
      </w:r>
      <w:r w:rsidRPr="008456B8">
        <w:rPr>
          <w:rFonts w:ascii="KoPubWorld돋움체 Bold" w:eastAsia="KoPubWorld돋움체 Bold" w:hAnsi="KoPubWorld돋움체 Bold" w:cs="KoPubWorld돋움체 Bold" w:hint="eastAsia"/>
          <w:color w:val="203864"/>
          <w:sz w:val="24"/>
          <w:szCs w:val="24"/>
        </w:rPr>
        <w:t xml:space="preserve">                                                                   </w:t>
      </w:r>
    </w:p>
    <w:p w14:paraId="789E9E0E" w14:textId="77777777" w:rsidR="00E43109" w:rsidRPr="008456B8" w:rsidRDefault="00E43109" w:rsidP="00303D9A">
      <w:pPr>
        <w:widowControl/>
        <w:wordWrap/>
        <w:autoSpaceDE/>
        <w:autoSpaceDN/>
        <w:spacing w:after="0" w:line="259" w:lineRule="auto"/>
        <w:rPr>
          <w:rFonts w:ascii="KoPubWorld돋움체 Bold" w:eastAsia="KoPubWorld돋움체 Bold" w:hAnsi="KoPubWorld돋움체 Bold" w:cs="KoPubWorld돋움체 Bold"/>
          <w:color w:val="203864"/>
          <w:sz w:val="24"/>
          <w:szCs w:val="24"/>
        </w:rPr>
      </w:pPr>
      <w:r w:rsidRPr="008456B8">
        <w:rPr>
          <w:rFonts w:ascii="KoPubWorld돋움체 Bold" w:eastAsia="KoPubWorld돋움체 Bold" w:hAnsi="KoPubWorld돋움체 Bold" w:cs="KoPubWorld돋움체 Bold" w:hint="eastAsia"/>
          <w:color w:val="203864"/>
          <w:sz w:val="24"/>
          <w:szCs w:val="24"/>
        </w:rPr>
        <w:t>사업부 분석</w:t>
      </w:r>
    </w:p>
    <w:p w14:paraId="78226A28" w14:textId="56CA08A4" w:rsidR="00E43109" w:rsidRPr="008456B8" w:rsidRDefault="00E43109" w:rsidP="00E43109">
      <w:r w:rsidRPr="008456B8">
        <w:rPr>
          <w:rFonts w:hint="eastAsia"/>
        </w:rPr>
        <w:t xml:space="preserve">동사는 </w:t>
      </w:r>
      <w:r w:rsidR="006679EA">
        <w:rPr>
          <w:rFonts w:hint="eastAsia"/>
        </w:rPr>
        <w:t>VIA</w:t>
      </w:r>
      <w:r w:rsidRPr="008456B8">
        <w:rPr>
          <w:rFonts w:hint="eastAsia"/>
        </w:rPr>
        <w:t>-PUF와 PQC 기술을 적용하여 SoC, IP</w:t>
      </w:r>
      <w:r w:rsidR="00CD2B6F" w:rsidRPr="00CD2B6F">
        <w:rPr>
          <w:rFonts w:hint="eastAsia"/>
        </w:rPr>
        <w:t>·</w:t>
      </w:r>
      <w:r w:rsidRPr="008456B8">
        <w:rPr>
          <w:rFonts w:hint="eastAsia"/>
        </w:rPr>
        <w:t xml:space="preserve">솔루션, </w:t>
      </w:r>
      <w:proofErr w:type="spellStart"/>
      <w:r w:rsidRPr="008456B8">
        <w:rPr>
          <w:rFonts w:hint="eastAsia"/>
        </w:rPr>
        <w:t>보안모듈</w:t>
      </w:r>
      <w:r w:rsidR="00CD2B6F" w:rsidRPr="00CD2B6F">
        <w:rPr>
          <w:rFonts w:hint="eastAsia"/>
        </w:rPr>
        <w:t>·</w:t>
      </w:r>
      <w:r w:rsidRPr="008456B8">
        <w:rPr>
          <w:rFonts w:hint="eastAsia"/>
        </w:rPr>
        <w:t>디바이스의</w:t>
      </w:r>
      <w:proofErr w:type="spellEnd"/>
      <w:r w:rsidRPr="008456B8">
        <w:rPr>
          <w:rFonts w:hint="eastAsia"/>
        </w:rPr>
        <w:t xml:space="preserve"> 세 부문으로 사업을 영위하는 종합 보안 솔루션 기업이다. 공공기관부터 민간기업까지의 폭넓은 레퍼런스를 보유하고 있으며, 세부 사업부 현황은 다음과 같다.</w:t>
      </w:r>
    </w:p>
    <w:p w14:paraId="5B4F7019" w14:textId="144D1F30" w:rsidR="00E43109" w:rsidRPr="008456B8" w:rsidRDefault="00E43109" w:rsidP="00E43109">
      <w:r w:rsidRPr="008456B8">
        <w:rPr>
          <w:noProof/>
        </w:rPr>
        <mc:AlternateContent>
          <mc:Choice Requires="wps">
            <w:drawing>
              <wp:anchor distT="45720" distB="45720" distL="114300" distR="114300" simplePos="0" relativeHeight="251668992" behindDoc="1" locked="0" layoutInCell="1" allowOverlap="1" wp14:anchorId="5CFAD977" wp14:editId="58B4F343">
                <wp:simplePos x="0" y="0"/>
                <wp:positionH relativeFrom="leftMargin">
                  <wp:align>right</wp:align>
                </wp:positionH>
                <wp:positionV relativeFrom="paragraph">
                  <wp:posOffset>22744</wp:posOffset>
                </wp:positionV>
                <wp:extent cx="2159635" cy="660400"/>
                <wp:effectExtent l="0" t="0" r="0" b="6350"/>
                <wp:wrapNone/>
                <wp:docPr id="196473323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660400"/>
                        </a:xfrm>
                        <a:prstGeom prst="rect">
                          <a:avLst/>
                        </a:prstGeom>
                        <a:noFill/>
                        <a:ln w="9525">
                          <a:noFill/>
                          <a:miter lim="800000"/>
                          <a:headEnd/>
                          <a:tailEnd/>
                        </a:ln>
                      </wps:spPr>
                      <wps:txbx>
                        <w:txbxContent>
                          <w:p w14:paraId="72529A29" w14:textId="77777777" w:rsidR="00E43109"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AP (Access Point)</w:t>
                            </w:r>
                          </w:p>
                          <w:p w14:paraId="65F110CD" w14:textId="77777777" w:rsidR="00E43109"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 유선 네트워크를 무선 네트워크로 </w:t>
                            </w:r>
                          </w:p>
                          <w:p w14:paraId="6C1E76B1" w14:textId="77777777" w:rsidR="00E43109" w:rsidRPr="00DF109E"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변환하는 장치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AD977" id="_x0000_s1046" type="#_x0000_t202" style="position:absolute;left:0;text-align:left;margin-left:118.85pt;margin-top:1.8pt;width:170.05pt;height:52pt;z-index:-25164748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Ip/QEAANU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" filled="f" stroked="f">
                <v:textbox>
                  <w:txbxContent>
                    <w:p w14:paraId="72529A29" w14:textId="77777777" w:rsidR="00E43109"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AP (Access Point)</w:t>
                      </w:r>
                    </w:p>
                    <w:p w14:paraId="65F110CD" w14:textId="77777777" w:rsidR="00E43109"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 유선 네트워크를 무선 네트워크로 </w:t>
                      </w:r>
                    </w:p>
                    <w:p w14:paraId="6C1E76B1" w14:textId="77777777" w:rsidR="00E43109" w:rsidRPr="00DF109E" w:rsidRDefault="00E43109" w:rsidP="00E43109">
                      <w:pPr>
                        <w:spacing w:after="0"/>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변환하는 장치 </w:t>
                      </w:r>
                    </w:p>
                  </w:txbxContent>
                </v:textbox>
                <w10:wrap anchorx="margin"/>
              </v:shape>
            </w:pict>
          </mc:Fallback>
        </mc:AlternateContent>
      </w:r>
      <w:r w:rsidRPr="008456B8">
        <w:rPr>
          <w:rFonts w:ascii="KoPubWorld돋움체 Bold" w:eastAsia="KoPubWorld돋움체 Bold" w:hAnsi="KoPubWorld돋움체 Bold" w:cs="KoPubWorld돋움체 Bold" w:hint="eastAsia"/>
        </w:rPr>
        <w:t xml:space="preserve">① SoC(반도체칩): </w:t>
      </w:r>
      <w:r w:rsidRPr="008456B8">
        <w:rPr>
          <w:rFonts w:hint="eastAsia"/>
        </w:rPr>
        <w:t xml:space="preserve">SoC 부문은 3Q25 기준 51%의 매출 비중을 차지하는 동사의 핵심 매출원으로, </w:t>
      </w:r>
      <w:r w:rsidR="006679EA">
        <w:rPr>
          <w:rFonts w:hint="eastAsia"/>
        </w:rPr>
        <w:t>VIA</w:t>
      </w:r>
      <w:r w:rsidRPr="008456B8">
        <w:rPr>
          <w:rFonts w:hint="eastAsia"/>
        </w:rPr>
        <w:t xml:space="preserve">-PUF칩 판매를 통한 매출로 구성되어 있다. AP와 </w:t>
      </w:r>
      <w:proofErr w:type="spellStart"/>
      <w:r w:rsidRPr="008456B8">
        <w:rPr>
          <w:rFonts w:hint="eastAsia"/>
        </w:rPr>
        <w:t>eSIM</w:t>
      </w:r>
      <w:proofErr w:type="spellEnd"/>
      <w:r w:rsidR="00CD2B6F" w:rsidRPr="00CD2B6F">
        <w:rPr>
          <w:rFonts w:hint="eastAsia"/>
        </w:rPr>
        <w:t>·</w:t>
      </w:r>
      <w:r w:rsidRPr="008456B8">
        <w:rPr>
          <w:rFonts w:hint="eastAsia"/>
        </w:rPr>
        <w:t xml:space="preserve">USIM 등에 탑재되며, LG유플러스 및 </w:t>
      </w:r>
      <w:r w:rsidR="001F040E">
        <w:rPr>
          <w:rFonts w:hint="eastAsia"/>
        </w:rPr>
        <w:t>MS</w:t>
      </w:r>
      <w:r w:rsidRPr="008456B8">
        <w:rPr>
          <w:rFonts w:hint="eastAsia"/>
        </w:rPr>
        <w:t xml:space="preserve">와의 레퍼런스를 보유하고 있다. </w:t>
      </w:r>
    </w:p>
    <w:p w14:paraId="118C5AC2" w14:textId="00A1EDF3" w:rsidR="00E43109" w:rsidRPr="008456B8" w:rsidRDefault="00E43109" w:rsidP="00E43109">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 xml:space="preserve">② IP·솔루션: </w:t>
      </w:r>
      <w:r w:rsidRPr="008456B8">
        <w:rPr>
          <w:rFonts w:hint="eastAsia"/>
        </w:rPr>
        <w:t xml:space="preserve">IP·솔루션 부문은 3Q25 기준 36%의 매출 비중을 차지한다. 이는 동사가 개발한 </w:t>
      </w:r>
      <w:r w:rsidR="006679EA">
        <w:rPr>
          <w:rFonts w:hint="eastAsia"/>
        </w:rPr>
        <w:t>VIA</w:t>
      </w:r>
      <w:r w:rsidRPr="008456B8">
        <w:rPr>
          <w:rFonts w:hint="eastAsia"/>
        </w:rPr>
        <w:t xml:space="preserve">-PUF 및 PQC 기술을 통한 </w:t>
      </w:r>
      <w:proofErr w:type="spellStart"/>
      <w:r w:rsidRPr="008456B8">
        <w:rPr>
          <w:rFonts w:hint="eastAsia"/>
        </w:rPr>
        <w:t>팹리스</w:t>
      </w:r>
      <w:proofErr w:type="spellEnd"/>
      <w:r w:rsidRPr="008456B8">
        <w:rPr>
          <w:rFonts w:hint="eastAsia"/>
        </w:rPr>
        <w:t xml:space="preserve"> </w:t>
      </w:r>
      <w:proofErr w:type="spellStart"/>
      <w:r w:rsidRPr="008456B8">
        <w:rPr>
          <w:rFonts w:hint="eastAsia"/>
        </w:rPr>
        <w:t>매출로서</w:t>
      </w:r>
      <w:proofErr w:type="spellEnd"/>
      <w:r w:rsidRPr="008456B8">
        <w:rPr>
          <w:rFonts w:hint="eastAsia"/>
        </w:rPr>
        <w:t xml:space="preserve">, 한국전력, 현대자동차, Rambus 등 과의 계약을 체결하였다. </w:t>
      </w:r>
    </w:p>
    <w:p w14:paraId="508278A0" w14:textId="48576F01" w:rsidR="00E43109" w:rsidRPr="008456B8" w:rsidRDefault="00E43109" w:rsidP="00E43109">
      <w:r w:rsidRPr="008456B8">
        <w:rPr>
          <w:rFonts w:ascii="KoPubWorld돋움체 Bold" w:eastAsia="KoPubWorld돋움체 Bold" w:hAnsi="KoPubWorld돋움체 Bold" w:cs="KoPubWorld돋움체 Bold" w:hint="eastAsia"/>
        </w:rPr>
        <w:t xml:space="preserve">③ </w:t>
      </w:r>
      <w:proofErr w:type="spellStart"/>
      <w:r w:rsidRPr="008456B8">
        <w:rPr>
          <w:rFonts w:ascii="KoPubWorld돋움체 Bold" w:eastAsia="KoPubWorld돋움체 Bold" w:hAnsi="KoPubWorld돋움체 Bold" w:cs="KoPubWorld돋움체 Bold" w:hint="eastAsia"/>
        </w:rPr>
        <w:t>보안모듈·디바이스</w:t>
      </w:r>
      <w:proofErr w:type="spellEnd"/>
      <w:r w:rsidRPr="008456B8">
        <w:rPr>
          <w:rFonts w:ascii="KoPubWorld돋움체 Bold" w:eastAsia="KoPubWorld돋움체 Bold" w:hAnsi="KoPubWorld돋움체 Bold" w:cs="KoPubWorld돋움체 Bold" w:hint="eastAsia"/>
        </w:rPr>
        <w:t xml:space="preserve">: </w:t>
      </w:r>
      <w:proofErr w:type="spellStart"/>
      <w:r w:rsidRPr="008456B8">
        <w:rPr>
          <w:rFonts w:hint="eastAsia"/>
        </w:rPr>
        <w:t>보안모듈</w:t>
      </w:r>
      <w:r w:rsidR="00CD2B6F" w:rsidRPr="00CD2B6F">
        <w:rPr>
          <w:rFonts w:hint="eastAsia"/>
        </w:rPr>
        <w:t>·</w:t>
      </w:r>
      <w:r w:rsidRPr="008456B8">
        <w:rPr>
          <w:rFonts w:hint="eastAsia"/>
        </w:rPr>
        <w:t>디바이스</w:t>
      </w:r>
      <w:proofErr w:type="spellEnd"/>
      <w:r w:rsidRPr="008456B8">
        <w:rPr>
          <w:rFonts w:hint="eastAsia"/>
        </w:rPr>
        <w:t xml:space="preserve"> 부문은 3Q25 기준 전체 매출액의 13%를 차지한다. 이는 </w:t>
      </w:r>
      <w:r w:rsidR="006679EA">
        <w:rPr>
          <w:rFonts w:hint="eastAsia"/>
        </w:rPr>
        <w:t>VIA</w:t>
      </w:r>
      <w:r w:rsidRPr="008456B8">
        <w:rPr>
          <w:rFonts w:hint="eastAsia"/>
        </w:rPr>
        <w:t xml:space="preserve">-PUF칩을 Wi-Fi, BLE, LTE 등 다양한 시스템 및 장비에 장착한 후 모듈 형태로 공급하는 매출이며, LG유플러스, </w:t>
      </w:r>
      <w:proofErr w:type="spellStart"/>
      <w:r w:rsidRPr="008456B8">
        <w:rPr>
          <w:rFonts w:hint="eastAsia"/>
        </w:rPr>
        <w:t>두산로보틱스</w:t>
      </w:r>
      <w:proofErr w:type="spellEnd"/>
      <w:r w:rsidRPr="008456B8">
        <w:rPr>
          <w:rFonts w:hint="eastAsia"/>
        </w:rPr>
        <w:t>, HDC현대산업개발 등 다양한 레퍼런스를 확보했다.</w:t>
      </w:r>
    </w:p>
    <w:p w14:paraId="385A7C26" w14:textId="77777777" w:rsidR="00E43109" w:rsidRPr="008456B8" w:rsidRDefault="00E43109" w:rsidP="00303D9A">
      <w:pPr>
        <w:widowControl/>
        <w:wordWrap/>
        <w:autoSpaceDE/>
        <w:autoSpaceDN/>
        <w:spacing w:before="240" w:after="0" w:line="259" w:lineRule="auto"/>
        <w:rPr>
          <w:rFonts w:ascii="KoPubWorld돋움체 Bold" w:eastAsia="KoPubWorld돋움체 Bold" w:hAnsi="KoPubWorld돋움체 Bold" w:cs="KoPubWorld돋움체 Bold"/>
          <w:color w:val="203864"/>
          <w:sz w:val="24"/>
          <w:szCs w:val="24"/>
        </w:rPr>
      </w:pPr>
      <w:r w:rsidRPr="008456B8">
        <w:rPr>
          <w:rFonts w:ascii="KoPubWorld돋움체 Bold" w:eastAsia="KoPubWorld돋움체 Bold" w:hAnsi="KoPubWorld돋움체 Bold" w:cs="KoPubWorld돋움체 Bold" w:hint="eastAsia"/>
          <w:color w:val="203864"/>
          <w:sz w:val="24"/>
          <w:szCs w:val="24"/>
        </w:rPr>
        <w:t>재무 분석: 전환사채의 EPS 희석 우려는 제한적</w:t>
      </w:r>
    </w:p>
    <w:p w14:paraId="02599879" w14:textId="77777777" w:rsidR="00E43109" w:rsidRPr="008456B8" w:rsidRDefault="00E43109" w:rsidP="00E43109">
      <w:r w:rsidRPr="00035617">
        <w:rPr>
          <w:rFonts w:ascii="KoPubWorld돋움체 Bold" w:eastAsia="KoPubWorld돋움체 Bold" w:hAnsi="KoPubWorld돋움체 Bold" w:cs="KoPubWorld돋움체 Bold"/>
        </w:rPr>
        <w:t>‘</w:t>
      </w:r>
      <w:r w:rsidRPr="00035617">
        <w:rPr>
          <w:rFonts w:ascii="KoPubWorld돋움체 Bold" w:eastAsia="KoPubWorld돋움체 Bold" w:hAnsi="KoPubWorld돋움체 Bold" w:cs="KoPubWorld돋움체 Bold" w:hint="eastAsia"/>
        </w:rPr>
        <w:t>25년 5월, 동사는 M&amp;A와 R&amp;D 자금 확보를 목적으로 210억 원 규모의 전환사채를 발행하였다.</w:t>
      </w:r>
      <w:r w:rsidRPr="008456B8">
        <w:rPr>
          <w:rFonts w:hint="eastAsia"/>
        </w:rPr>
        <w:t xml:space="preserve"> 이에 따라 2Q25 기준 부채비율이 80.5%로 증가하였으나, 이는 성장 동력을 위한 수단으로 작용할 전망이다. </w:t>
      </w:r>
    </w:p>
    <w:p w14:paraId="423B0531" w14:textId="77777777" w:rsidR="00E43109" w:rsidRPr="00035617" w:rsidRDefault="00E43109" w:rsidP="00E43109">
      <w:r w:rsidRPr="008456B8">
        <w:rPr>
          <w:rFonts w:hint="eastAsia"/>
        </w:rPr>
        <w:t xml:space="preserve">해당 전환사채는 </w:t>
      </w:r>
      <w:proofErr w:type="spellStart"/>
      <w:r w:rsidRPr="008456B8">
        <w:rPr>
          <w:rFonts w:hint="eastAsia"/>
        </w:rPr>
        <w:t>표면·만기</w:t>
      </w:r>
      <w:proofErr w:type="spellEnd"/>
      <w:r w:rsidRPr="008456B8">
        <w:rPr>
          <w:rFonts w:hint="eastAsia"/>
        </w:rPr>
        <w:t xml:space="preserve"> 이자율 0%로 설정되어 있고, </w:t>
      </w:r>
      <w:r w:rsidRPr="008456B8">
        <w:t>‘</w:t>
      </w:r>
      <w:r w:rsidRPr="008456B8">
        <w:rPr>
          <w:rFonts w:hint="eastAsia"/>
        </w:rPr>
        <w:t xml:space="preserve">27년부터 연 3%로 </w:t>
      </w:r>
      <w:proofErr w:type="spellStart"/>
      <w:r w:rsidRPr="008456B8">
        <w:rPr>
          <w:rFonts w:hint="eastAsia"/>
        </w:rPr>
        <w:t>풋옵션이</w:t>
      </w:r>
      <w:proofErr w:type="spellEnd"/>
      <w:r w:rsidRPr="008456B8">
        <w:rPr>
          <w:rFonts w:hint="eastAsia"/>
        </w:rPr>
        <w:t xml:space="preserve"> 걸려 있어 현금 유출 부담이 매우 낮다. </w:t>
      </w:r>
      <w:r w:rsidRPr="00035617">
        <w:rPr>
          <w:rFonts w:hint="eastAsia"/>
        </w:rPr>
        <w:t>또한, 발행일 기준 12개월 이후부터 주가 상승 등의 일정 조건을 충족할 시 전환사채를 회수할 수 있는 콜옵션도 포함되어, EPS 희석 우려는 제한적일 것이다.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E43109" w:rsidRPr="008456B8" w14:paraId="22F838EA" w14:textId="77777777" w:rsidTr="008E6398">
        <w:tc>
          <w:tcPr>
            <w:tcW w:w="5698" w:type="dxa"/>
            <w:tcBorders>
              <w:top w:val="nil"/>
              <w:left w:val="nil"/>
              <w:bottom w:val="single" w:sz="2" w:space="0" w:color="auto"/>
              <w:right w:val="nil"/>
            </w:tcBorders>
          </w:tcPr>
          <w:p w14:paraId="6D42FB39" w14:textId="77777777" w:rsidR="00E43109" w:rsidRPr="008456B8" w:rsidRDefault="00E43109" w:rsidP="008E6398">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3-1] 3Q25 매출 비중                                                           (단위: %)</w:t>
            </w:r>
          </w:p>
        </w:tc>
        <w:tc>
          <w:tcPr>
            <w:tcW w:w="5698" w:type="dxa"/>
            <w:tcBorders>
              <w:top w:val="nil"/>
              <w:left w:val="nil"/>
              <w:bottom w:val="single" w:sz="2" w:space="0" w:color="auto"/>
              <w:right w:val="nil"/>
            </w:tcBorders>
            <w:vAlign w:val="center"/>
          </w:tcPr>
          <w:p w14:paraId="3DACA30F" w14:textId="7F5D0C36" w:rsidR="00E43109" w:rsidRPr="008456B8" w:rsidRDefault="00E43109" w:rsidP="008E6398">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3-2] </w:t>
            </w:r>
            <w:r w:rsidR="00E66777">
              <w:rPr>
                <w:rFonts w:ascii="Yoon 윤고딕 540_TT" w:eastAsia="Yoon 윤고딕 540_TT" w:hAnsi="KoPubWorld돋움체 Medium" w:cs="KoPubWorld돋움체 Medium" w:hint="eastAsia"/>
                <w:color w:val="000000"/>
                <w:sz w:val="18"/>
                <w:szCs w:val="20"/>
              </w:rPr>
              <w:t>4Q24~2Q25</w:t>
            </w:r>
            <w:r w:rsidR="00AC24CE">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부채비율</w:t>
            </w:r>
            <w:r w:rsidR="00A36BAD" w:rsidRPr="008456B8">
              <w:rPr>
                <w:rFonts w:ascii="Yoon 윤고딕 540_TT" w:eastAsia="Yoon 윤고딕 540_TT" w:hAnsi="KoPubWorld돋움체 Medium" w:cs="KoPubWorld돋움체 Medium" w:hint="eastAsia"/>
                <w:color w:val="000000"/>
                <w:sz w:val="18"/>
                <w:szCs w:val="20"/>
              </w:rPr>
              <w:t xml:space="preserve"> </w:t>
            </w:r>
            <w:r w:rsidR="00684961">
              <w:rPr>
                <w:rFonts w:ascii="Yoon 윤고딕 540_TT" w:eastAsia="Yoon 윤고딕 540_TT" w:hAnsi="KoPubWorld돋움체 Medium" w:cs="KoPubWorld돋움체 Medium" w:hint="eastAsia"/>
                <w:color w:val="000000"/>
                <w:sz w:val="18"/>
                <w:szCs w:val="20"/>
              </w:rPr>
              <w:t xml:space="preserve">        </w:t>
            </w:r>
            <w:r w:rsidR="00A36BAD" w:rsidRPr="008456B8">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E66777">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AC24CE">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(단위: %)</w:t>
            </w:r>
          </w:p>
        </w:tc>
      </w:tr>
      <w:tr w:rsidR="00E43109" w:rsidRPr="008456B8" w14:paraId="23BCDDC9" w14:textId="77777777" w:rsidTr="008E6398">
        <w:tblPrEx>
          <w:tblCellMar>
            <w:left w:w="99" w:type="dxa"/>
            <w:right w:w="99" w:type="dxa"/>
          </w:tblCellMar>
        </w:tblPrEx>
        <w:trPr>
          <w:trHeight w:val="3231"/>
        </w:trPr>
        <w:tc>
          <w:tcPr>
            <w:tcW w:w="5698" w:type="dxa"/>
            <w:tcBorders>
              <w:top w:val="single" w:sz="2" w:space="0" w:color="auto"/>
              <w:left w:val="nil"/>
              <w:bottom w:val="single" w:sz="2" w:space="0" w:color="auto"/>
              <w:right w:val="nil"/>
            </w:tcBorders>
            <w:vAlign w:val="center"/>
          </w:tcPr>
          <w:p w14:paraId="27AC20E8" w14:textId="77777777" w:rsidR="00E43109" w:rsidRPr="008456B8" w:rsidRDefault="00E43109" w:rsidP="008E6398">
            <w:pPr>
              <w:jc w:val="center"/>
              <w:rPr>
                <w:rFonts w:ascii="KoPubWorld돋움체 Medium" w:eastAsia="KoPubWorld돋움체 Medium" w:hAnsi="KoPubWorld돋움체 Medium" w:cs="KoPubWorld돋움체 Medium"/>
                <w:color w:val="FFFFFF" w:themeColor="background1"/>
              </w:rPr>
            </w:pPr>
            <w:r w:rsidRPr="008456B8">
              <w:rPr>
                <w:noProof/>
              </w:rPr>
              <w:drawing>
                <wp:anchor distT="0" distB="0" distL="114300" distR="114300" simplePos="0" relativeHeight="251671040" behindDoc="0" locked="0" layoutInCell="1" allowOverlap="1" wp14:anchorId="21D6447C" wp14:editId="03A9BBAD">
                  <wp:simplePos x="0" y="0"/>
                  <wp:positionH relativeFrom="column">
                    <wp:posOffset>5080</wp:posOffset>
                  </wp:positionH>
                  <wp:positionV relativeFrom="paragraph">
                    <wp:posOffset>24130</wp:posOffset>
                  </wp:positionV>
                  <wp:extent cx="3543935" cy="1868805"/>
                  <wp:effectExtent l="0" t="0" r="0" b="0"/>
                  <wp:wrapNone/>
                  <wp:docPr id="30928811" name="차트 1">
                    <a:extLst xmlns:a="http://schemas.openxmlformats.org/drawingml/2006/main">
                      <a:ext uri="{FF2B5EF4-FFF2-40B4-BE49-F238E27FC236}">
                        <a16:creationId xmlns:a16="http://schemas.microsoft.com/office/drawing/2014/main" id="{CDE1B960-587B-B2FA-CDD2-85FA84F6D6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tc>
        <w:tc>
          <w:tcPr>
            <w:tcW w:w="5698" w:type="dxa"/>
            <w:tcBorders>
              <w:top w:val="single" w:sz="2" w:space="0" w:color="auto"/>
              <w:left w:val="nil"/>
              <w:bottom w:val="single" w:sz="2" w:space="0" w:color="auto"/>
              <w:right w:val="nil"/>
            </w:tcBorders>
            <w:vAlign w:val="center"/>
          </w:tcPr>
          <w:p w14:paraId="11772B17" w14:textId="77777777" w:rsidR="00E43109" w:rsidRPr="008456B8" w:rsidRDefault="00E43109" w:rsidP="008E6398">
            <w:pPr>
              <w:jc w:val="center"/>
              <w:rPr>
                <w:rFonts w:ascii="KoPubWorld돋움체 Medium" w:eastAsia="KoPubWorld돋움체 Medium" w:hAnsi="KoPubWorld돋움체 Medium" w:cs="KoPubWorld돋움체 Medium"/>
                <w:color w:val="000000"/>
              </w:rPr>
            </w:pPr>
            <w:r w:rsidRPr="008456B8">
              <w:rPr>
                <w:noProof/>
              </w:rPr>
              <w:drawing>
                <wp:inline distT="0" distB="0" distL="0" distR="0" wp14:anchorId="17BA3110" wp14:editId="1E001170">
                  <wp:extent cx="3218900" cy="1986915"/>
                  <wp:effectExtent l="0" t="0" r="635" b="0"/>
                  <wp:docPr id="388655425" name="차트 1">
                    <a:extLst xmlns:a="http://schemas.openxmlformats.org/drawingml/2006/main">
                      <a:ext uri="{FF2B5EF4-FFF2-40B4-BE49-F238E27FC236}">
                        <a16:creationId xmlns:a16="http://schemas.microsoft.com/office/drawing/2014/main" id="{678F1920-7017-634A-4EC7-CE5A95FA32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E43109" w:rsidRPr="008456B8" w14:paraId="0476CF49" w14:textId="77777777" w:rsidTr="008E6398">
        <w:trPr>
          <w:trHeight w:val="313"/>
        </w:trPr>
        <w:tc>
          <w:tcPr>
            <w:tcW w:w="5698" w:type="dxa"/>
            <w:tcBorders>
              <w:top w:val="single" w:sz="2" w:space="0" w:color="auto"/>
              <w:left w:val="nil"/>
              <w:bottom w:val="nil"/>
              <w:right w:val="nil"/>
            </w:tcBorders>
          </w:tcPr>
          <w:p w14:paraId="1F9525FD" w14:textId="77777777" w:rsidR="00E43109" w:rsidRPr="008456B8" w:rsidRDefault="00E43109" w:rsidP="008E6398">
            <w:pPr>
              <w:tabs>
                <w:tab w:val="left" w:pos="2160"/>
              </w:tabs>
              <w:rPr>
                <w:color w:val="000000"/>
                <w:sz w:val="12"/>
                <w:szCs w:val="14"/>
              </w:rPr>
            </w:pPr>
            <w:r w:rsidRPr="008456B8">
              <w:rPr>
                <w:rFonts w:hint="eastAsia"/>
                <w:color w:val="000000"/>
                <w:sz w:val="12"/>
                <w:szCs w:val="14"/>
              </w:rPr>
              <w:t xml:space="preserve">출처: </w:t>
            </w:r>
            <w:proofErr w:type="spellStart"/>
            <w:r w:rsidRPr="008456B8">
              <w:rPr>
                <w:rFonts w:hint="eastAsia"/>
                <w:color w:val="000000"/>
                <w:sz w:val="12"/>
                <w:szCs w:val="14"/>
              </w:rPr>
              <w:t>아이씨티케이</w:t>
            </w:r>
            <w:proofErr w:type="spellEnd"/>
            <w:r w:rsidRPr="008456B8">
              <w:rPr>
                <w:rFonts w:hint="eastAsia"/>
                <w:color w:val="000000"/>
                <w:sz w:val="12"/>
                <w:szCs w:val="14"/>
              </w:rPr>
              <w:t>, RFS</w:t>
            </w:r>
          </w:p>
        </w:tc>
        <w:tc>
          <w:tcPr>
            <w:tcW w:w="5698" w:type="dxa"/>
            <w:tcBorders>
              <w:top w:val="single" w:sz="2" w:space="0" w:color="auto"/>
              <w:left w:val="nil"/>
              <w:bottom w:val="nil"/>
              <w:right w:val="nil"/>
            </w:tcBorders>
          </w:tcPr>
          <w:p w14:paraId="37DF16B4" w14:textId="77777777" w:rsidR="00E43109" w:rsidRPr="008456B8" w:rsidRDefault="00E43109" w:rsidP="008E6398">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proofErr w:type="spellStart"/>
            <w:r w:rsidRPr="008456B8">
              <w:rPr>
                <w:rFonts w:hint="eastAsia"/>
                <w:color w:val="000000"/>
                <w:sz w:val="12"/>
                <w:szCs w:val="14"/>
              </w:rPr>
              <w:t>아이씨티케이</w:t>
            </w:r>
            <w:proofErr w:type="spellEnd"/>
            <w:r w:rsidRPr="008456B8">
              <w:rPr>
                <w:rFonts w:hint="eastAsia"/>
                <w:color w:val="000000"/>
                <w:sz w:val="12"/>
                <w:szCs w:val="14"/>
              </w:rPr>
              <w:t xml:space="preserve">, </w:t>
            </w:r>
            <w:r w:rsidRPr="008456B8">
              <w:rPr>
                <w:color w:val="000000"/>
                <w:sz w:val="12"/>
                <w:szCs w:val="14"/>
              </w:rPr>
              <w:t>RFS</w:t>
            </w:r>
          </w:p>
        </w:tc>
      </w:tr>
    </w:tbl>
    <w:p w14:paraId="1833935E" w14:textId="77777777" w:rsidR="00303D9A" w:rsidRPr="008456B8" w:rsidRDefault="00303D9A" w:rsidP="00D64C54">
      <w:pPr>
        <w:rPr>
          <w:rFonts w:ascii="KoPubWorld돋움체 Bold" w:eastAsia="KoPubWorld돋움체 Bold" w:hAnsi="KoPubWorld돋움체 Bold" w:cs="KoPubWorld돋움체 Bold"/>
          <w:color w:val="203864"/>
          <w:sz w:val="24"/>
          <w:szCs w:val="24"/>
        </w:rPr>
      </w:pPr>
    </w:p>
    <w:p w14:paraId="4CA7444C" w14:textId="15E54923" w:rsidR="00D64C54" w:rsidRPr="008456B8" w:rsidRDefault="00D64C54" w:rsidP="00D64C54">
      <w:pPr>
        <w:rPr>
          <w:rFonts w:ascii="KoPubWorld돋움체 Bold" w:eastAsia="KoPubWorld돋움체 Bold" w:hAnsi="KoPubWorld돋움체 Bold" w:cs="KoPubWorld돋움체 Bold"/>
          <w:color w:val="203864"/>
          <w:sz w:val="24"/>
          <w:szCs w:val="24"/>
        </w:rPr>
      </w:pPr>
      <w:r w:rsidRPr="008456B8">
        <w:rPr>
          <w:rFonts w:ascii="KoPubWorld돋움체 Bold" w:eastAsia="KoPubWorld돋움체 Bold" w:hAnsi="KoPubWorld돋움체 Bold" w:cs="KoPubWorld돋움체 Bold" w:hint="eastAsia"/>
          <w:color w:val="203864"/>
          <w:sz w:val="24"/>
          <w:szCs w:val="24"/>
        </w:rPr>
        <w:lastRenderedPageBreak/>
        <w:t>핵심 기술 분석</w:t>
      </w:r>
    </w:p>
    <w:p w14:paraId="47F3F6EB" w14:textId="298753DB" w:rsidR="00D64C54" w:rsidRPr="008456B8" w:rsidRDefault="00D64C54" w:rsidP="00D64C54">
      <w:r w:rsidRPr="008456B8">
        <w:rPr>
          <w:rFonts w:ascii="KoPubWorld돋움체 Bold" w:eastAsia="KoPubWorld돋움체 Bold" w:hAnsi="KoPubWorld돋움체 Bold" w:cs="KoPubWorld돋움체 Bold" w:hint="eastAsia"/>
        </w:rPr>
        <w:t xml:space="preserve">동사는 기존 PUF 방식의 한계를 극복한 </w:t>
      </w:r>
      <w:r w:rsidR="006679EA">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Pr="008456B8">
        <w:rPr>
          <w:rFonts w:ascii="KoPubWorld돋움체 Bold" w:eastAsia="KoPubWorld돋움체 Bold" w:hAnsi="KoPubWorld돋움체 Bold" w:cs="KoPubWorld돋움체 Bold" w:hint="eastAsia"/>
        </w:rPr>
        <w:t xml:space="preserve"> 기술과, 이를 기반으로 한 양자 내성 암호 기술인 PQC를 핵심 경쟁력으로 보유하고 있다.</w:t>
      </w:r>
      <w:r w:rsidRPr="008456B8">
        <w:rPr>
          <w:rFonts w:hint="eastAsia"/>
        </w:rPr>
        <w:t xml:space="preserve"> 보안 산업의 높은 진입장벽과 특허권에 기인하여, 동사의 독보적인 기술 우위는 </w:t>
      </w:r>
      <w:r w:rsidR="00D73941">
        <w:rPr>
          <w:rFonts w:hint="eastAsia"/>
        </w:rPr>
        <w:t>견고</w:t>
      </w:r>
      <w:r w:rsidRPr="008456B8">
        <w:rPr>
          <w:rFonts w:hint="eastAsia"/>
        </w:rPr>
        <w:t xml:space="preserve">할 전망이다. </w:t>
      </w:r>
    </w:p>
    <w:p w14:paraId="75547101" w14:textId="54335F4E" w:rsidR="00D64C54" w:rsidRPr="008456B8" w:rsidRDefault="00D64C54" w:rsidP="00D64C54">
      <w:r w:rsidRPr="008456B8">
        <w:rPr>
          <w:rFonts w:ascii="KoPubWorld돋움체 Bold" w:eastAsia="KoPubWorld돋움체 Bold" w:hAnsi="KoPubWorld돋움체 Bold" w:cs="KoPubWorld돋움체 Bold" w:hint="eastAsia"/>
          <w:color w:val="2F5597"/>
        </w:rPr>
        <w:t xml:space="preserve">보안칩은 PUF, PUF 중에서는 </w:t>
      </w:r>
      <w:r w:rsidR="006679EA">
        <w:rPr>
          <w:rFonts w:ascii="KoPubWorld돋움체 Bold" w:eastAsia="KoPubWorld돋움체 Bold" w:hAnsi="KoPubWorld돋움체 Bold" w:cs="KoPubWorld돋움체 Bold" w:hint="eastAsia"/>
          <w:color w:val="2F5597"/>
        </w:rPr>
        <w:t>VIA</w:t>
      </w:r>
      <w:r w:rsidR="000D0C01" w:rsidRPr="008456B8">
        <w:rPr>
          <w:rFonts w:ascii="KoPubWorld돋움체 Bold" w:eastAsia="KoPubWorld돋움체 Bold" w:hAnsi="KoPubWorld돋움체 Bold" w:cs="KoPubWorld돋움체 Bold" w:hint="eastAsia"/>
          <w:color w:val="2F5597"/>
        </w:rPr>
        <w:t>-PUF</w:t>
      </w:r>
    </w:p>
    <w:p w14:paraId="7C67988F" w14:textId="661016EC" w:rsidR="00CC53FB" w:rsidRPr="008456B8" w:rsidRDefault="006679EA" w:rsidP="00CC53FB">
      <w:r>
        <w:rPr>
          <w:rFonts w:ascii="KoPubWorld돋움체 Bold" w:eastAsia="KoPubWorld돋움체 Bold" w:hAnsi="KoPubWorld돋움체 Bold" w:cs="KoPubWorld돋움체 Bold"/>
        </w:rPr>
        <w:t>VIA</w:t>
      </w:r>
      <w:r w:rsidR="000D0C01" w:rsidRPr="008456B8">
        <w:rPr>
          <w:rFonts w:ascii="KoPubWorld돋움체 Bold" w:eastAsia="KoPubWorld돋움체 Bold" w:hAnsi="KoPubWorld돋움체 Bold" w:cs="KoPubWorld돋움체 Bold"/>
        </w:rPr>
        <w:t>-PUF</w:t>
      </w:r>
      <w:r w:rsidR="00D64C54" w:rsidRPr="008456B8">
        <w:rPr>
          <w:rFonts w:ascii="KoPubWorld돋움체 Bold" w:eastAsia="KoPubWorld돋움체 Bold" w:hAnsi="KoPubWorld돋움체 Bold" w:cs="KoPubWorld돋움체 Bold"/>
        </w:rPr>
        <w:t xml:space="preserve">는 </w:t>
      </w:r>
      <w:r w:rsidR="00D64C54" w:rsidRPr="008456B8">
        <w:rPr>
          <w:rFonts w:ascii="KoPubWorld돋움체 Bold" w:eastAsia="KoPubWorld돋움체 Bold" w:hAnsi="KoPubWorld돋움체 Bold" w:cs="KoPubWorld돋움체 Bold" w:hint="eastAsia"/>
        </w:rPr>
        <w:t xml:space="preserve">반도체 칩 내 </w:t>
      </w:r>
      <w:r>
        <w:rPr>
          <w:rFonts w:ascii="KoPubWorld돋움체 Bold" w:eastAsia="KoPubWorld돋움체 Bold" w:hAnsi="KoPubWorld돋움체 Bold" w:cs="KoPubWorld돋움체 Bold" w:hint="eastAsia"/>
        </w:rPr>
        <w:t>VIA</w:t>
      </w:r>
      <w:r w:rsidR="00D64C54" w:rsidRPr="008456B8">
        <w:rPr>
          <w:rFonts w:ascii="KoPubWorld돋움체 Bold" w:eastAsia="KoPubWorld돋움체 Bold" w:hAnsi="KoPubWorld돋움체 Bold" w:cs="KoPubWorld돋움체 Bold" w:hint="eastAsia"/>
        </w:rPr>
        <w:t xml:space="preserve"> Hole의 </w:t>
      </w:r>
      <w:r w:rsidR="00D64C54" w:rsidRPr="008456B8">
        <w:rPr>
          <w:rFonts w:ascii="KoPubWorld돋움체 Bold" w:eastAsia="KoPubWorld돋움체 Bold" w:hAnsi="KoPubWorld돋움체 Bold" w:cs="KoPubWorld돋움체 Bold"/>
        </w:rPr>
        <w:t>전류 경로</w:t>
      </w:r>
      <w:r w:rsidR="00D64C54" w:rsidRPr="008456B8">
        <w:rPr>
          <w:rFonts w:ascii="KoPubWorld돋움체 Bold" w:eastAsia="KoPubWorld돋움체 Bold" w:hAnsi="KoPubWorld돋움체 Bold" w:cs="KoPubWorld돋움체 Bold" w:hint="eastAsia"/>
        </w:rPr>
        <w:t xml:space="preserve"> 연결 유무에 따라 암호를 생성하는 기술로, 동사는 전 세계 최초로 </w:t>
      </w:r>
      <w:r>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00D64C54" w:rsidRPr="008456B8">
        <w:rPr>
          <w:rFonts w:ascii="KoPubWorld돋움체 Bold" w:eastAsia="KoPubWorld돋움체 Bold" w:hAnsi="KoPubWorld돋움체 Bold" w:cs="KoPubWorld돋움체 Bold" w:hint="eastAsia"/>
        </w:rPr>
        <w:t xml:space="preserve"> 상용화에 성공하였다.</w:t>
      </w:r>
      <w:r w:rsidR="00D64C54" w:rsidRPr="008456B8">
        <w:rPr>
          <w:rFonts w:hint="eastAsia"/>
        </w:rPr>
        <w:t xml:space="preserve"> </w:t>
      </w:r>
      <w:r>
        <w:rPr>
          <w:rFonts w:hint="eastAsia"/>
        </w:rPr>
        <w:t>VIA</w:t>
      </w:r>
      <w:r w:rsidR="000D0C01" w:rsidRPr="008456B8">
        <w:rPr>
          <w:rFonts w:hint="eastAsia"/>
        </w:rPr>
        <w:t>-PUF</w:t>
      </w:r>
      <w:r w:rsidR="00D64C54" w:rsidRPr="008456B8">
        <w:rPr>
          <w:rFonts w:hint="eastAsia"/>
        </w:rPr>
        <w:t xml:space="preserve">는 ①금속 배선 구조의 물리 편차를 암호 키로 사용하므로 높은 항상성을 가지며, ②수동소자를 채택하여 해킹 공격을 원천적으로 차단할 수 있어, 동종 기술 대비 압도적인 성능을 확보하였다. </w:t>
      </w:r>
    </w:p>
    <w:p w14:paraId="291EA9CD" w14:textId="1E77218E" w:rsidR="00D64C54" w:rsidRPr="008456B8" w:rsidRDefault="000F164D" w:rsidP="000F164D">
      <w:r w:rsidRPr="008456B8">
        <w:rPr>
          <w:rFonts w:ascii="KoPubWorld돋움체 Bold" w:eastAsia="KoPubWorld돋움체 Bold" w:hAnsi="KoPubWorld돋움체 Bold" w:cs="KoPubWorld돋움체 Bold" w:hint="eastAsia"/>
        </w:rPr>
        <w:t>①</w:t>
      </w:r>
      <w:r w:rsidR="006679EA">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00D64C54" w:rsidRPr="008456B8">
        <w:rPr>
          <w:rFonts w:ascii="KoPubWorld돋움체 Bold" w:eastAsia="KoPubWorld돋움체 Bold" w:hAnsi="KoPubWorld돋움체 Bold" w:cs="KoPubWorld돋움체 Bold" w:hint="eastAsia"/>
        </w:rPr>
        <w:t>는 전기적 특성이 아닌 금속 배선 구조의 물리적 차이를 암호 소스로 활용하여, 타 PUF 기술 대비 온도 등 외부 환경 변화로부터 높은 항상성을 보인다.</w:t>
      </w:r>
      <w:r w:rsidR="00D64C54" w:rsidRPr="008456B8">
        <w:rPr>
          <w:rFonts w:hint="eastAsia"/>
        </w:rPr>
        <w:t xml:space="preserve"> </w:t>
      </w:r>
      <w:r w:rsidR="00604D36" w:rsidRPr="008456B8">
        <w:rPr>
          <w:rFonts w:hint="eastAsia"/>
        </w:rPr>
        <w:t>SRAM-PUF</w:t>
      </w:r>
      <w:r w:rsidR="00D64C54" w:rsidRPr="008456B8">
        <w:rPr>
          <w:rFonts w:hint="eastAsia"/>
        </w:rPr>
        <w:t xml:space="preserve">, </w:t>
      </w:r>
      <w:r w:rsidR="00604D36" w:rsidRPr="008456B8">
        <w:rPr>
          <w:rFonts w:hint="eastAsia"/>
        </w:rPr>
        <w:t>NEO-PUF</w:t>
      </w:r>
      <w:r w:rsidR="00D64C54" w:rsidRPr="008456B8">
        <w:rPr>
          <w:rFonts w:hint="eastAsia"/>
        </w:rPr>
        <w:t xml:space="preserve"> 등 기존 PUF의 경우, 전기적 특성에 기반하여 암호키를 생성하므로 각각 200도, 600도가 넘어가면 공정 편차가 뒤틀리며 암호 일관성이 파괴된다.</w:t>
      </w:r>
      <w:r w:rsidR="00CC53FB" w:rsidRPr="008456B8">
        <w:rPr>
          <w:rFonts w:hint="eastAsia"/>
        </w:rPr>
        <w:t xml:space="preserve"> </w:t>
      </w:r>
      <w:r w:rsidRPr="008456B8">
        <w:rPr>
          <w:rFonts w:hint="eastAsia"/>
        </w:rPr>
        <w:t>일부</w:t>
      </w:r>
      <w:r w:rsidR="00D64C54" w:rsidRPr="008456B8">
        <w:rPr>
          <w:rFonts w:hint="eastAsia"/>
        </w:rPr>
        <w:t xml:space="preserve"> </w:t>
      </w:r>
      <w:r w:rsidR="00FD0493" w:rsidRPr="008456B8">
        <w:rPr>
          <w:rFonts w:hint="eastAsia"/>
        </w:rPr>
        <w:t>반도체 공정</w:t>
      </w:r>
      <w:r w:rsidR="00CC53FB" w:rsidRPr="008456B8">
        <w:t>은</w:t>
      </w:r>
      <w:r w:rsidR="00CC53FB" w:rsidRPr="008456B8">
        <w:rPr>
          <w:rFonts w:hint="eastAsia"/>
        </w:rPr>
        <w:t xml:space="preserve"> </w:t>
      </w:r>
      <w:r w:rsidR="00FD0493" w:rsidRPr="008456B8">
        <w:rPr>
          <w:rFonts w:hint="eastAsia"/>
        </w:rPr>
        <w:t>600도 이상의 환경에서 진행되기에, 기존 PUF 기술은 일관된 값을 출력하지 못한다는 단점이 존재한다.</w:t>
      </w:r>
    </w:p>
    <w:p w14:paraId="1864DC44" w14:textId="12C6D484" w:rsidR="00D64C54" w:rsidRPr="008456B8" w:rsidRDefault="00D64C54" w:rsidP="00D64C54">
      <w:r w:rsidRPr="008456B8">
        <w:rPr>
          <w:rFonts w:ascii="KoPubWorld돋움체 Bold" w:eastAsia="KoPubWorld돋움체 Bold" w:hAnsi="KoPubWorld돋움체 Bold" w:cs="KoPubWorld돋움체 Bold" w:hint="eastAsia"/>
        </w:rPr>
        <w:t xml:space="preserve">반면, </w:t>
      </w:r>
      <w:r w:rsidR="006679EA">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Pr="008456B8">
        <w:rPr>
          <w:rFonts w:ascii="KoPubWorld돋움체 Bold" w:eastAsia="KoPubWorld돋움체 Bold" w:hAnsi="KoPubWorld돋움체 Bold" w:cs="KoPubWorld돋움체 Bold" w:hint="eastAsia"/>
        </w:rPr>
        <w:t xml:space="preserve">의 경우, 1,000도까지도 암호 일관성을 100%로 유지하며, 일관된 </w:t>
      </w:r>
      <w:proofErr w:type="spellStart"/>
      <w:r w:rsidRPr="008456B8">
        <w:rPr>
          <w:rFonts w:ascii="KoPubWorld돋움체 Bold" w:eastAsia="KoPubWorld돋움체 Bold" w:hAnsi="KoPubWorld돋움체 Bold" w:cs="KoPubWorld돋움체 Bold" w:hint="eastAsia"/>
        </w:rPr>
        <w:t>출력값이</w:t>
      </w:r>
      <w:proofErr w:type="spellEnd"/>
      <w:r w:rsidRPr="008456B8">
        <w:rPr>
          <w:rFonts w:ascii="KoPubWorld돋움체 Bold" w:eastAsia="KoPubWorld돋움체 Bold" w:hAnsi="KoPubWorld돋움체 Bold" w:cs="KoPubWorld돋움체 Bold" w:hint="eastAsia"/>
        </w:rPr>
        <w:t xml:space="preserve"> 요구되는 보안 기술의 핵심 요건을 충족한다.</w:t>
      </w:r>
      <w:r w:rsidRPr="008456B8">
        <w:rPr>
          <w:rFonts w:hint="eastAsia"/>
        </w:rPr>
        <w:t xml:space="preserve"> </w:t>
      </w:r>
      <w:r w:rsidR="006679EA">
        <w:rPr>
          <w:rFonts w:hint="eastAsia"/>
        </w:rPr>
        <w:t>VIA</w:t>
      </w:r>
      <w:r w:rsidR="000D0C01" w:rsidRPr="008456B8">
        <w:rPr>
          <w:rFonts w:hint="eastAsia"/>
        </w:rPr>
        <w:t>-PUF</w:t>
      </w:r>
      <w:r w:rsidRPr="008456B8">
        <w:rPr>
          <w:rFonts w:hint="eastAsia"/>
        </w:rPr>
        <w:t xml:space="preserve"> 기술은 반도체의 전기적 특성이 아닌, 물리적 특성을 암호키로 활용하며 </w:t>
      </w:r>
      <w:r w:rsidR="00FE7101">
        <w:rPr>
          <w:rFonts w:hint="eastAsia"/>
        </w:rPr>
        <w:t>기존</w:t>
      </w:r>
      <w:r w:rsidRPr="008456B8">
        <w:rPr>
          <w:rFonts w:hint="eastAsia"/>
        </w:rPr>
        <w:t xml:space="preserve"> PUF 기술의 취약점을 근본적으로 보완하였다. </w:t>
      </w:r>
    </w:p>
    <w:p w14:paraId="7062D86B" w14:textId="4BD55EBF" w:rsidR="00D64C54" w:rsidRPr="008456B8" w:rsidRDefault="00B34E9E" w:rsidP="00D64C54">
      <w:pPr>
        <w:rPr>
          <w:rFonts w:ascii="KoPubWorld돋움체 Bold" w:eastAsia="KoPubWorld돋움체 Bold" w:hAnsi="KoPubWorld돋움체 Bold" w:cs="KoPubWorld돋움체 Bold"/>
        </w:rPr>
      </w:pPr>
      <w:r w:rsidRPr="008456B8">
        <w:rPr>
          <w:noProof/>
        </w:rPr>
        <mc:AlternateContent>
          <mc:Choice Requires="wps">
            <w:drawing>
              <wp:anchor distT="45720" distB="45720" distL="114300" distR="114300" simplePos="0" relativeHeight="251730432" behindDoc="1" locked="0" layoutInCell="1" allowOverlap="1" wp14:anchorId="5EECD250" wp14:editId="67553B6B">
                <wp:simplePos x="0" y="0"/>
                <wp:positionH relativeFrom="leftMargin">
                  <wp:posOffset>1030562</wp:posOffset>
                </wp:positionH>
                <wp:positionV relativeFrom="paragraph">
                  <wp:posOffset>4339642</wp:posOffset>
                </wp:positionV>
                <wp:extent cx="360398" cy="351031"/>
                <wp:effectExtent l="0" t="0" r="1905" b="0"/>
                <wp:wrapNone/>
                <wp:docPr id="81605424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398" cy="351031"/>
                        </a:xfrm>
                        <a:prstGeom prst="rect">
                          <a:avLst/>
                        </a:prstGeom>
                        <a:solidFill>
                          <a:schemeClr val="bg1"/>
                        </a:solidFill>
                        <a:ln w="9525">
                          <a:noFill/>
                          <a:miter lim="800000"/>
                          <a:headEnd/>
                          <a:tailEnd/>
                        </a:ln>
                      </wps:spPr>
                      <wps:txbx>
                        <w:txbxContent>
                          <w:p w14:paraId="03B04A23" w14:textId="35D880C9" w:rsidR="00B34E9E" w:rsidRPr="00B34E9E" w:rsidRDefault="00B34E9E" w:rsidP="00B34E9E">
                            <w:pPr>
                              <w:spacing w:after="0"/>
                              <w:jc w:val="center"/>
                              <w:rPr>
                                <w:rFonts w:ascii="KoPubWorld돋움체 Medium" w:eastAsia="KoPubWorld돋움체 Medium" w:hAnsi="KoPubWorld돋움체 Medium" w:cs="KoPubWorld돋움체 Medium"/>
                                <w:sz w:val="14"/>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CD250" id="_x0000_s1047" type="#_x0000_t202" style="position:absolute;left:0;text-align:left;margin-left:81.15pt;margin-top:341.7pt;width:28.4pt;height:27.65pt;z-index:-25158604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" fillcolor="white [3212]" stroked="f">
                <v:textbox>
                  <w:txbxContent>
                    <w:p w14:paraId="03B04A23" w14:textId="35D880C9" w:rsidR="00B34E9E" w:rsidRPr="00B34E9E" w:rsidRDefault="00B34E9E" w:rsidP="00B34E9E">
                      <w:pPr>
                        <w:spacing w:after="0"/>
                        <w:jc w:val="center"/>
                        <w:rPr>
                          <w:rFonts w:ascii="KoPubWorld돋움체 Medium" w:eastAsia="KoPubWorld돋움체 Medium" w:hAnsi="KoPubWorld돋움체 Medium" w:cs="KoPubWorld돋움체 Medium"/>
                          <w:sz w:val="14"/>
                          <w:szCs w:val="16"/>
                        </w:rPr>
                      </w:pPr>
                    </w:p>
                  </w:txbxContent>
                </v:textbox>
                <w10:wrap anchorx="margin"/>
              </v:shape>
            </w:pict>
          </mc:Fallback>
        </mc:AlternateContent>
      </w:r>
      <w:r w:rsidR="00D64C54" w:rsidRPr="008456B8">
        <w:rPr>
          <w:rFonts w:ascii="KoPubWorld돋움체 Bold" w:eastAsia="KoPubWorld돋움체 Bold" w:hAnsi="KoPubWorld돋움체 Bold" w:cs="KoPubWorld돋움체 Bold" w:hint="eastAsia"/>
        </w:rPr>
        <w:t xml:space="preserve">②수동소자를 채택함으로써, </w:t>
      </w:r>
      <w:r w:rsidR="006679EA">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00D64C54" w:rsidRPr="008456B8">
        <w:rPr>
          <w:rFonts w:ascii="KoPubWorld돋움체 Bold" w:eastAsia="KoPubWorld돋움체 Bold" w:hAnsi="KoPubWorld돋움체 Bold" w:cs="KoPubWorld돋움체 Bold" w:hint="eastAsia"/>
        </w:rPr>
        <w:t xml:space="preserve">의 보안성은 한층 </w:t>
      </w:r>
      <w:r w:rsidR="00D64C54" w:rsidRPr="00A64B5B">
        <w:rPr>
          <w:rFonts w:ascii="KoPubWorld돋움체 Bold" w:eastAsia="KoPubWorld돋움체 Bold" w:hAnsi="KoPubWorld돋움체 Bold" w:cs="KoPubWorld돋움체 Bold" w:hint="eastAsia"/>
        </w:rPr>
        <w:t>강화되었다.</w:t>
      </w:r>
      <w:r w:rsidR="00D64C54" w:rsidRPr="008456B8">
        <w:rPr>
          <w:rFonts w:hint="eastAsia"/>
        </w:rPr>
        <w:t xml:space="preserve"> 기존의 능동소자 기반 PUF는 외부 전원을 통해 동작하기 때문에, 전력 주입 과정에서 내부 암호 정보가 해킹될 위험에 노출된다는 취약점을 지녔다. </w:t>
      </w:r>
      <w:r w:rsidR="006679EA">
        <w:rPr>
          <w:rFonts w:hint="eastAsia"/>
        </w:rPr>
        <w:t>VIA</w:t>
      </w:r>
      <w:r w:rsidR="000D0C01" w:rsidRPr="008456B8">
        <w:rPr>
          <w:rFonts w:hint="eastAsia"/>
        </w:rPr>
        <w:t>-PUF</w:t>
      </w:r>
      <w:r w:rsidR="00D64C54" w:rsidRPr="008456B8">
        <w:rPr>
          <w:rFonts w:hint="eastAsia"/>
        </w:rPr>
        <w:t xml:space="preserve">는 전원 공급 없이 동작하는 수동소자를 도입하여, 반도체 내부의 물리적인 구조 자체를 암호로 활용함으로써, 외부 해킹 공격을 원천적으로 차단하였다. </w:t>
      </w:r>
    </w:p>
    <w:tbl>
      <w:tblPr>
        <w:tblStyle w:val="a5"/>
        <w:tblpPr w:leftFromText="567" w:rightFromText="567" w:vertAnchor="text" w:horzAnchor="page" w:tblpXSpec="center" w:tblpY="1"/>
        <w:tblOverlap w:val="never"/>
        <w:tblW w:w="11396" w:type="dxa"/>
        <w:tblLook w:val="04A0" w:firstRow="1" w:lastRow="0" w:firstColumn="1" w:lastColumn="0" w:noHBand="0" w:noVBand="1"/>
      </w:tblPr>
      <w:tblGrid>
        <w:gridCol w:w="5698"/>
        <w:gridCol w:w="5698"/>
      </w:tblGrid>
      <w:tr w:rsidR="00E43109" w:rsidRPr="008456B8" w14:paraId="6373B2CD" w14:textId="77777777" w:rsidTr="00D9039F">
        <w:tc>
          <w:tcPr>
            <w:tcW w:w="5698" w:type="dxa"/>
            <w:tcBorders>
              <w:top w:val="nil"/>
              <w:left w:val="nil"/>
              <w:bottom w:val="single" w:sz="2" w:space="0" w:color="auto"/>
              <w:right w:val="nil"/>
            </w:tcBorders>
          </w:tcPr>
          <w:p w14:paraId="1B157829" w14:textId="12C54E75" w:rsidR="00E43109" w:rsidRPr="008456B8" w:rsidRDefault="00E43109" w:rsidP="00E43109">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3-4] </w:t>
            </w:r>
            <w:r w:rsidR="006679EA">
              <w:rPr>
                <w:rFonts w:ascii="Yoon 윤고딕 540_TT" w:eastAsia="Yoon 윤고딕 540_TT" w:hAnsi="KoPubWorld돋움체 Medium" w:cs="KoPubWorld돋움체 Medium" w:hint="eastAsia"/>
                <w:color w:val="000000"/>
                <w:sz w:val="18"/>
                <w:szCs w:val="20"/>
              </w:rPr>
              <w:t>VIA</w:t>
            </w:r>
            <w:r w:rsidRPr="008456B8">
              <w:rPr>
                <w:rFonts w:ascii="Yoon 윤고딕 540_TT" w:eastAsia="Yoon 윤고딕 540_TT" w:hAnsi="KoPubWorld돋움체 Medium" w:cs="KoPubWorld돋움체 Medium" w:hint="eastAsia"/>
                <w:color w:val="000000"/>
                <w:sz w:val="18"/>
                <w:szCs w:val="20"/>
              </w:rPr>
              <w:t>-PUF가 타 PUF 기술 대비 월등히 우월</w:t>
            </w:r>
          </w:p>
        </w:tc>
        <w:tc>
          <w:tcPr>
            <w:tcW w:w="5698" w:type="dxa"/>
            <w:tcBorders>
              <w:top w:val="nil"/>
              <w:left w:val="nil"/>
              <w:bottom w:val="single" w:sz="2" w:space="0" w:color="auto"/>
              <w:right w:val="nil"/>
            </w:tcBorders>
            <w:vAlign w:val="center"/>
          </w:tcPr>
          <w:p w14:paraId="21AF76F7" w14:textId="26A883AF" w:rsidR="00E43109" w:rsidRPr="008456B8" w:rsidRDefault="00E43109" w:rsidP="00E43109">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3-5] </w:t>
            </w:r>
            <w:r w:rsidR="006679EA">
              <w:rPr>
                <w:rFonts w:ascii="Yoon 윤고딕 540_TT" w:eastAsia="Yoon 윤고딕 540_TT" w:hAnsi="KoPubWorld돋움체 Medium" w:cs="KoPubWorld돋움체 Medium" w:hint="eastAsia"/>
                <w:color w:val="000000"/>
                <w:sz w:val="18"/>
                <w:szCs w:val="20"/>
              </w:rPr>
              <w:t>VIA</w:t>
            </w:r>
            <w:r w:rsidRPr="008456B8">
              <w:rPr>
                <w:rFonts w:ascii="Yoon 윤고딕 540_TT" w:eastAsia="Yoon 윤고딕 540_TT" w:hAnsi="KoPubWorld돋움체 Medium" w:cs="KoPubWorld돋움체 Medium" w:hint="eastAsia"/>
                <w:color w:val="000000"/>
                <w:sz w:val="18"/>
                <w:szCs w:val="20"/>
              </w:rPr>
              <w:t>-PUF는 금속 배선 구조의 물리적 차이를 활용</w:t>
            </w:r>
          </w:p>
        </w:tc>
      </w:tr>
      <w:tr w:rsidR="00E43109" w:rsidRPr="008456B8" w14:paraId="35BCC50F" w14:textId="77777777" w:rsidTr="00D9039F">
        <w:tblPrEx>
          <w:tblCellMar>
            <w:left w:w="99" w:type="dxa"/>
            <w:right w:w="99" w:type="dxa"/>
          </w:tblCellMar>
        </w:tblPrEx>
        <w:trPr>
          <w:trHeight w:hRule="exact" w:val="2268"/>
        </w:trPr>
        <w:tc>
          <w:tcPr>
            <w:tcW w:w="5698" w:type="dxa"/>
            <w:tcBorders>
              <w:top w:val="single" w:sz="2" w:space="0" w:color="auto"/>
              <w:left w:val="nil"/>
              <w:bottom w:val="single" w:sz="2" w:space="0" w:color="auto"/>
              <w:right w:val="nil"/>
            </w:tcBorders>
            <w:vAlign w:val="center"/>
          </w:tcPr>
          <w:tbl>
            <w:tblPr>
              <w:tblW w:w="5000" w:type="pct"/>
              <w:tblBorders>
                <w:top w:val="single" w:sz="2" w:space="0" w:color="auto"/>
                <w:bottom w:val="single" w:sz="2" w:space="0" w:color="auto"/>
                <w:insideH w:val="single" w:sz="2" w:space="0" w:color="auto"/>
                <w:insideV w:val="single" w:sz="2" w:space="0" w:color="auto"/>
              </w:tblBorders>
              <w:tblCellMar>
                <w:left w:w="99" w:type="dxa"/>
                <w:right w:w="99" w:type="dxa"/>
              </w:tblCellMar>
              <w:tblLook w:val="04A0" w:firstRow="1" w:lastRow="0" w:firstColumn="1" w:lastColumn="0" w:noHBand="0" w:noVBand="1"/>
            </w:tblPr>
            <w:tblGrid>
              <w:gridCol w:w="905"/>
              <w:gridCol w:w="1411"/>
              <w:gridCol w:w="1582"/>
              <w:gridCol w:w="1602"/>
            </w:tblGrid>
            <w:tr w:rsidR="00E43109" w:rsidRPr="008456B8" w14:paraId="438C69D0" w14:textId="77777777" w:rsidTr="00FE7101">
              <w:trPr>
                <w:trHeight w:val="20"/>
              </w:trPr>
              <w:tc>
                <w:tcPr>
                  <w:tcW w:w="823" w:type="pct"/>
                  <w:shd w:val="clear" w:color="000000" w:fill="2A3864"/>
                  <w:noWrap/>
                  <w:vAlign w:val="center"/>
                  <w:hideMark/>
                </w:tcPr>
                <w:p w14:paraId="310CF015"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구분</w:t>
                  </w:r>
                </w:p>
              </w:tc>
              <w:tc>
                <w:tcPr>
                  <w:tcW w:w="1283" w:type="pct"/>
                  <w:shd w:val="clear" w:color="000000" w:fill="2A3864"/>
                  <w:noWrap/>
                  <w:vAlign w:val="center"/>
                  <w:hideMark/>
                </w:tcPr>
                <w:p w14:paraId="5863122B" w14:textId="17669174" w:rsidR="00E43109" w:rsidRPr="008456B8" w:rsidRDefault="006679EA"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Pr>
                      <w:rFonts w:ascii="KoPubWorld돋움체 Bold" w:eastAsia="KoPubWorld돋움체 Bold" w:hAnsi="KoPubWorld돋움체 Bold" w:cs="KoPubWorld돋움체 Bold" w:hint="eastAsia"/>
                      <w:color w:val="FFFFFF"/>
                      <w:spacing w:val="0"/>
                      <w:w w:val="100"/>
                      <w:kern w:val="0"/>
                      <w:sz w:val="14"/>
                      <w:szCs w:val="14"/>
                    </w:rPr>
                    <w:t>VIA</w:t>
                  </w:r>
                  <w:r w:rsidR="00E43109" w:rsidRPr="008456B8">
                    <w:rPr>
                      <w:rFonts w:ascii="KoPubWorld돋움체 Bold" w:eastAsia="KoPubWorld돋움체 Bold" w:hAnsi="KoPubWorld돋움체 Bold" w:cs="KoPubWorld돋움체 Bold" w:hint="eastAsia"/>
                      <w:color w:val="FFFFFF"/>
                      <w:spacing w:val="0"/>
                      <w:w w:val="100"/>
                      <w:kern w:val="0"/>
                      <w:sz w:val="14"/>
                      <w:szCs w:val="14"/>
                    </w:rPr>
                    <w:t>-PUF</w:t>
                  </w:r>
                </w:p>
              </w:tc>
              <w:tc>
                <w:tcPr>
                  <w:tcW w:w="1438" w:type="pct"/>
                  <w:shd w:val="clear" w:color="000000" w:fill="2A3864"/>
                  <w:noWrap/>
                  <w:vAlign w:val="center"/>
                  <w:hideMark/>
                </w:tcPr>
                <w:p w14:paraId="6BBCF2D4"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SRAM-PUF</w:t>
                  </w:r>
                </w:p>
              </w:tc>
              <w:tc>
                <w:tcPr>
                  <w:tcW w:w="1456" w:type="pct"/>
                  <w:shd w:val="clear" w:color="000000" w:fill="2A3864"/>
                  <w:noWrap/>
                  <w:vAlign w:val="center"/>
                  <w:hideMark/>
                </w:tcPr>
                <w:p w14:paraId="4ABCAED8"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NEO-PUF</w:t>
                  </w:r>
                </w:p>
              </w:tc>
            </w:tr>
            <w:tr w:rsidR="00E43109" w:rsidRPr="008456B8" w14:paraId="0660D3A6" w14:textId="77777777" w:rsidTr="00FE7101">
              <w:trPr>
                <w:trHeight w:val="20"/>
              </w:trPr>
              <w:tc>
                <w:tcPr>
                  <w:tcW w:w="823" w:type="pct"/>
                  <w:shd w:val="clear" w:color="000000" w:fill="D0CECE"/>
                  <w:noWrap/>
                  <w:vAlign w:val="center"/>
                </w:tcPr>
                <w:p w14:paraId="7CC42621"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해당 기업</w:t>
                  </w:r>
                </w:p>
              </w:tc>
              <w:tc>
                <w:tcPr>
                  <w:tcW w:w="1283" w:type="pct"/>
                  <w:shd w:val="clear" w:color="auto" w:fill="8FAADC"/>
                  <w:noWrap/>
                  <w:vAlign w:val="center"/>
                </w:tcPr>
                <w:p w14:paraId="0BF7AA77" w14:textId="63AF7DBB"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proofErr w:type="spellStart"/>
                  <w:r w:rsidRPr="008456B8">
                    <w:rPr>
                      <w:rFonts w:ascii="KoPubWorld돋움체 Bold" w:eastAsia="KoPubWorld돋움체 Bold" w:hAnsi="KoPubWorld돋움체 Bold" w:cs="KoPubWorld돋움체 Bold" w:hint="eastAsia"/>
                      <w:color w:val="000000"/>
                      <w:spacing w:val="0"/>
                      <w:w w:val="100"/>
                      <w:kern w:val="0"/>
                      <w:sz w:val="14"/>
                      <w:szCs w:val="14"/>
                    </w:rPr>
                    <w:t>아이씨티케이</w:t>
                  </w:r>
                  <w:proofErr w:type="spellEnd"/>
                </w:p>
              </w:tc>
              <w:tc>
                <w:tcPr>
                  <w:tcW w:w="1438" w:type="pct"/>
                  <w:noWrap/>
                  <w:vAlign w:val="center"/>
                </w:tcPr>
                <w:p w14:paraId="37534F0E"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Intrinsic ID(네덜란드)</w:t>
                  </w:r>
                </w:p>
              </w:tc>
              <w:tc>
                <w:tcPr>
                  <w:tcW w:w="1456" w:type="pct"/>
                  <w:noWrap/>
                  <w:vAlign w:val="center"/>
                </w:tcPr>
                <w:p w14:paraId="120C8BEE"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roofErr w:type="spellStart"/>
                  <w:r w:rsidRPr="008456B8">
                    <w:rPr>
                      <w:rFonts w:ascii="KoPubWorld돋움체 Medium" w:eastAsia="KoPubWorld돋움체 Medium" w:hAnsi="KoPubWorld돋움체 Medium" w:cs="KoPubWorld돋움체 Medium" w:hint="eastAsia"/>
                      <w:color w:val="000000"/>
                      <w:spacing w:val="0"/>
                      <w:w w:val="100"/>
                      <w:kern w:val="0"/>
                      <w:sz w:val="14"/>
                      <w:szCs w:val="14"/>
                    </w:rPr>
                    <w:t>eMemory</w:t>
                  </w:r>
                  <w:proofErr w:type="spellEnd"/>
                  <w:r w:rsidRPr="008456B8">
                    <w:rPr>
                      <w:rFonts w:ascii="KoPubWorld돋움체 Medium" w:eastAsia="KoPubWorld돋움체 Medium" w:hAnsi="KoPubWorld돋움체 Medium" w:cs="KoPubWorld돋움체 Medium" w:hint="eastAsia"/>
                      <w:color w:val="000000"/>
                      <w:spacing w:val="0"/>
                      <w:w w:val="100"/>
                      <w:kern w:val="0"/>
                      <w:sz w:val="14"/>
                      <w:szCs w:val="14"/>
                    </w:rPr>
                    <w:t>(대만)</w:t>
                  </w:r>
                </w:p>
              </w:tc>
            </w:tr>
            <w:tr w:rsidR="00E43109" w:rsidRPr="008456B8" w14:paraId="70E056CA" w14:textId="77777777" w:rsidTr="00FE7101">
              <w:trPr>
                <w:trHeight w:val="20"/>
              </w:trPr>
              <w:tc>
                <w:tcPr>
                  <w:tcW w:w="823" w:type="pct"/>
                  <w:shd w:val="clear" w:color="000000" w:fill="D0CECE"/>
                  <w:noWrap/>
                  <w:vAlign w:val="center"/>
                </w:tcPr>
                <w:p w14:paraId="4BA444E5"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작동 원리</w:t>
                  </w:r>
                </w:p>
              </w:tc>
              <w:tc>
                <w:tcPr>
                  <w:tcW w:w="1283" w:type="pct"/>
                  <w:noWrap/>
                  <w:vAlign w:val="center"/>
                </w:tcPr>
                <w:p w14:paraId="77F3EADE" w14:textId="5F130CFE" w:rsidR="00E43109" w:rsidRPr="008456B8" w:rsidRDefault="006679EA" w:rsidP="008A6A09">
                  <w:pPr>
                    <w:framePr w:hSpace="567" w:wrap="around" w:vAnchor="text" w:hAnchor="page" w:xAlign="center" w:y="1"/>
                    <w:widowControl/>
                    <w:wordWrap/>
                    <w:spacing w:after="0" w:line="240" w:lineRule="auto"/>
                    <w:suppressOverlap/>
                    <w:jc w:val="center"/>
                    <w:rPr>
                      <w:color w:val="000000"/>
                      <w:spacing w:val="0"/>
                      <w:w w:val="100"/>
                      <w:kern w:val="0"/>
                      <w:sz w:val="14"/>
                      <w:szCs w:val="14"/>
                    </w:rPr>
                  </w:pPr>
                  <w:r>
                    <w:rPr>
                      <w:rFonts w:hint="eastAsia"/>
                      <w:color w:val="000000"/>
                      <w:spacing w:val="0"/>
                      <w:w w:val="100"/>
                      <w:kern w:val="0"/>
                      <w:sz w:val="14"/>
                      <w:szCs w:val="14"/>
                    </w:rPr>
                    <w:t>VIA</w:t>
                  </w:r>
                  <w:r w:rsidR="00E43109" w:rsidRPr="008456B8">
                    <w:rPr>
                      <w:rFonts w:ascii="KoPubWorld돋움체 Medium" w:eastAsia="KoPubWorld돋움체 Medium" w:hAnsi="KoPubWorld돋움체 Medium" w:cs="KoPubWorld돋움체 Medium" w:hint="eastAsia"/>
                      <w:color w:val="000000"/>
                      <w:spacing w:val="0"/>
                      <w:w w:val="100"/>
                      <w:kern w:val="0"/>
                      <w:sz w:val="14"/>
                      <w:szCs w:val="14"/>
                    </w:rPr>
                    <w:t xml:space="preserve"> Hole 물리 편</w:t>
                  </w:r>
                  <w:r w:rsidR="00E43109" w:rsidRPr="008456B8">
                    <w:rPr>
                      <w:rFonts w:hint="eastAsia"/>
                      <w:color w:val="000000"/>
                      <w:spacing w:val="0"/>
                      <w:w w:val="100"/>
                      <w:kern w:val="0"/>
                      <w:sz w:val="14"/>
                      <w:szCs w:val="14"/>
                    </w:rPr>
                    <w:t>차</w:t>
                  </w:r>
                </w:p>
              </w:tc>
              <w:tc>
                <w:tcPr>
                  <w:tcW w:w="1438" w:type="pct"/>
                  <w:noWrap/>
                  <w:vAlign w:val="center"/>
                </w:tcPr>
                <w:p w14:paraId="63863325"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 xml:space="preserve">SRAM 임계 </w:t>
                  </w:r>
                  <w:proofErr w:type="spellStart"/>
                  <w:r w:rsidRPr="008456B8">
                    <w:rPr>
                      <w:rFonts w:ascii="KoPubWorld돋움체 Medium" w:eastAsia="KoPubWorld돋움체 Medium" w:hAnsi="KoPubWorld돋움체 Medium" w:cs="KoPubWorld돋움체 Medium" w:hint="eastAsia"/>
                      <w:color w:val="000000"/>
                      <w:spacing w:val="0"/>
                      <w:w w:val="100"/>
                      <w:kern w:val="0"/>
                      <w:sz w:val="14"/>
                      <w:szCs w:val="14"/>
                    </w:rPr>
                    <w:t>전압차</w:t>
                  </w:r>
                  <w:proofErr w:type="spellEnd"/>
                </w:p>
              </w:tc>
              <w:tc>
                <w:tcPr>
                  <w:tcW w:w="1456" w:type="pct"/>
                  <w:noWrap/>
                  <w:vAlign w:val="center"/>
                </w:tcPr>
                <w:p w14:paraId="2E64ECE2"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 xml:space="preserve">트랜지스터 임계 </w:t>
                  </w:r>
                  <w:proofErr w:type="spellStart"/>
                  <w:r w:rsidRPr="008456B8">
                    <w:rPr>
                      <w:rFonts w:ascii="KoPubWorld돋움체 Medium" w:eastAsia="KoPubWorld돋움체 Medium" w:hAnsi="KoPubWorld돋움체 Medium" w:cs="KoPubWorld돋움체 Medium" w:hint="eastAsia"/>
                      <w:color w:val="000000"/>
                      <w:spacing w:val="0"/>
                      <w:w w:val="100"/>
                      <w:kern w:val="0"/>
                      <w:sz w:val="14"/>
                      <w:szCs w:val="14"/>
                    </w:rPr>
                    <w:t>전압차</w:t>
                  </w:r>
                  <w:proofErr w:type="spellEnd"/>
                </w:p>
              </w:tc>
            </w:tr>
            <w:tr w:rsidR="00E43109" w:rsidRPr="008456B8" w14:paraId="3102ECB7" w14:textId="77777777" w:rsidTr="00FE7101">
              <w:trPr>
                <w:trHeight w:val="20"/>
              </w:trPr>
              <w:tc>
                <w:tcPr>
                  <w:tcW w:w="823" w:type="pct"/>
                  <w:shd w:val="clear" w:color="000000" w:fill="D0CECE"/>
                  <w:noWrap/>
                  <w:vAlign w:val="center"/>
                  <w:hideMark/>
                </w:tcPr>
                <w:p w14:paraId="696E8887"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소자 성격</w:t>
                  </w:r>
                </w:p>
              </w:tc>
              <w:tc>
                <w:tcPr>
                  <w:tcW w:w="1283" w:type="pct"/>
                  <w:shd w:val="clear" w:color="auto" w:fill="8FAADC"/>
                  <w:noWrap/>
                  <w:vAlign w:val="center"/>
                  <w:hideMark/>
                </w:tcPr>
                <w:p w14:paraId="50789AB4" w14:textId="0B697988"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수동 소자</w:t>
                  </w:r>
                </w:p>
              </w:tc>
              <w:tc>
                <w:tcPr>
                  <w:tcW w:w="1438" w:type="pct"/>
                  <w:noWrap/>
                  <w:vAlign w:val="center"/>
                  <w:hideMark/>
                </w:tcPr>
                <w:p w14:paraId="3DD3C84D"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능동 소자</w:t>
                  </w:r>
                </w:p>
              </w:tc>
              <w:tc>
                <w:tcPr>
                  <w:tcW w:w="1456" w:type="pct"/>
                  <w:noWrap/>
                  <w:vAlign w:val="center"/>
                  <w:hideMark/>
                </w:tcPr>
                <w:p w14:paraId="00B814CF"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능동 소자</w:t>
                  </w:r>
                </w:p>
              </w:tc>
            </w:tr>
            <w:tr w:rsidR="00E43109" w:rsidRPr="008456B8" w14:paraId="5F4E2445" w14:textId="77777777" w:rsidTr="00FE7101">
              <w:trPr>
                <w:trHeight w:val="20"/>
              </w:trPr>
              <w:tc>
                <w:tcPr>
                  <w:tcW w:w="823" w:type="pct"/>
                  <w:shd w:val="clear" w:color="000000" w:fill="D0CECE"/>
                  <w:noWrap/>
                  <w:vAlign w:val="center"/>
                  <w:hideMark/>
                </w:tcPr>
                <w:p w14:paraId="58400611"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환경 민감도</w:t>
                  </w:r>
                </w:p>
              </w:tc>
              <w:tc>
                <w:tcPr>
                  <w:tcW w:w="1283" w:type="pct"/>
                  <w:noWrap/>
                  <w:vAlign w:val="center"/>
                  <w:hideMark/>
                </w:tcPr>
                <w:p w14:paraId="2B359A7F" w14:textId="10CFBFA8"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매우 낮음(1,000도)</w:t>
                  </w:r>
                </w:p>
              </w:tc>
              <w:tc>
                <w:tcPr>
                  <w:tcW w:w="1438" w:type="pct"/>
                  <w:noWrap/>
                  <w:vAlign w:val="center"/>
                  <w:hideMark/>
                </w:tcPr>
                <w:p w14:paraId="4274D3E7"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매우 높음</w:t>
                  </w:r>
                </w:p>
              </w:tc>
              <w:tc>
                <w:tcPr>
                  <w:tcW w:w="1456" w:type="pct"/>
                  <w:noWrap/>
                  <w:vAlign w:val="center"/>
                  <w:hideMark/>
                </w:tcPr>
                <w:p w14:paraId="16F20FA0"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높음</w:t>
                  </w:r>
                </w:p>
              </w:tc>
            </w:tr>
            <w:tr w:rsidR="00E43109" w:rsidRPr="008456B8" w14:paraId="16E009FE" w14:textId="77777777" w:rsidTr="00FE7101">
              <w:trPr>
                <w:trHeight w:val="20"/>
              </w:trPr>
              <w:tc>
                <w:tcPr>
                  <w:tcW w:w="823" w:type="pct"/>
                  <w:shd w:val="clear" w:color="000000" w:fill="D0CECE"/>
                  <w:noWrap/>
                  <w:vAlign w:val="center"/>
                  <w:hideMark/>
                </w:tcPr>
                <w:p w14:paraId="53D25F48"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보안성</w:t>
                  </w:r>
                </w:p>
              </w:tc>
              <w:tc>
                <w:tcPr>
                  <w:tcW w:w="1283" w:type="pct"/>
                  <w:shd w:val="clear" w:color="auto" w:fill="8FAADC"/>
                  <w:noWrap/>
                  <w:vAlign w:val="center"/>
                  <w:hideMark/>
                </w:tcPr>
                <w:p w14:paraId="489E1C6E" w14:textId="41854649"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물리 구조 복제 불가</w:t>
                  </w:r>
                </w:p>
              </w:tc>
              <w:tc>
                <w:tcPr>
                  <w:tcW w:w="1438" w:type="pct"/>
                  <w:noWrap/>
                  <w:vAlign w:val="center"/>
                  <w:hideMark/>
                </w:tcPr>
                <w:p w14:paraId="74B5888A"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메모리, 신호 복제 가능</w:t>
                  </w:r>
                </w:p>
              </w:tc>
              <w:tc>
                <w:tcPr>
                  <w:tcW w:w="1456" w:type="pct"/>
                  <w:noWrap/>
                  <w:vAlign w:val="center"/>
                  <w:hideMark/>
                </w:tcPr>
                <w:p w14:paraId="73441B81"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회로 기반 복제 가능</w:t>
                  </w:r>
                </w:p>
              </w:tc>
            </w:tr>
            <w:tr w:rsidR="00E43109" w:rsidRPr="008456B8" w14:paraId="1585B8AC" w14:textId="77777777" w:rsidTr="00FE7101">
              <w:trPr>
                <w:trHeight w:val="20"/>
              </w:trPr>
              <w:tc>
                <w:tcPr>
                  <w:tcW w:w="823" w:type="pct"/>
                  <w:shd w:val="clear" w:color="000000" w:fill="D0CECE"/>
                  <w:noWrap/>
                  <w:vAlign w:val="center"/>
                </w:tcPr>
                <w:p w14:paraId="2BEC1EEE"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전력 소모</w:t>
                  </w:r>
                </w:p>
              </w:tc>
              <w:tc>
                <w:tcPr>
                  <w:tcW w:w="1283" w:type="pct"/>
                  <w:noWrap/>
                  <w:vAlign w:val="center"/>
                </w:tcPr>
                <w:p w14:paraId="1C6B5925" w14:textId="246B0EEF"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roofErr w:type="spellStart"/>
                  <w:r w:rsidRPr="008456B8">
                    <w:rPr>
                      <w:rFonts w:ascii="KoPubWorld돋움체 Medium" w:eastAsia="KoPubWorld돋움체 Medium" w:hAnsi="KoPubWorld돋움체 Medium" w:cs="KoPubWorld돋움체 Medium" w:hint="eastAsia"/>
                      <w:color w:val="000000"/>
                      <w:spacing w:val="0"/>
                      <w:w w:val="100"/>
                      <w:kern w:val="0"/>
                      <w:sz w:val="14"/>
                      <w:szCs w:val="14"/>
                    </w:rPr>
                    <w:t>극저전력</w:t>
                  </w:r>
                  <w:proofErr w:type="spellEnd"/>
                </w:p>
              </w:tc>
              <w:tc>
                <w:tcPr>
                  <w:tcW w:w="1438" w:type="pct"/>
                  <w:noWrap/>
                  <w:vAlign w:val="center"/>
                </w:tcPr>
                <w:p w14:paraId="5D479B42" w14:textId="77777777" w:rsidR="00E43109" w:rsidRPr="008456B8" w:rsidRDefault="00E431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전원 부트 시 필요</w:t>
                  </w:r>
                </w:p>
              </w:tc>
              <w:tc>
                <w:tcPr>
                  <w:tcW w:w="1456" w:type="pct"/>
                  <w:noWrap/>
                  <w:vAlign w:val="center"/>
                </w:tcPr>
                <w:p w14:paraId="1F1C235F" w14:textId="42334ABA" w:rsidR="00E43109" w:rsidRPr="008456B8" w:rsidRDefault="008A6A09" w:rsidP="008A6A09">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저전력</w:t>
                  </w:r>
                </w:p>
              </w:tc>
            </w:tr>
          </w:tbl>
          <w:p w14:paraId="0662A7C6" w14:textId="43003F74" w:rsidR="00E43109" w:rsidRPr="008456B8" w:rsidRDefault="00E43109" w:rsidP="00E43109">
            <w:pPr>
              <w:jc w:val="cente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vAlign w:val="center"/>
          </w:tcPr>
          <w:p w14:paraId="11CB0CF5" w14:textId="68EDA8B0" w:rsidR="00E43109" w:rsidRPr="008456B8" w:rsidRDefault="00C4102D" w:rsidP="00E43109">
            <w:pPr>
              <w:jc w:val="center"/>
              <w:rPr>
                <w:rFonts w:ascii="KoPubWorld돋움체 Medium" w:eastAsia="KoPubWorld돋움체 Medium" w:hAnsi="KoPubWorld돋움체 Medium" w:cs="KoPubWorld돋움체 Medium"/>
                <w:color w:val="000000"/>
              </w:rPr>
            </w:pP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81280" behindDoc="0" locked="0" layoutInCell="1" allowOverlap="1" wp14:anchorId="0D51FA1A" wp14:editId="5F0E1CC0">
                      <wp:simplePos x="0" y="0"/>
                      <wp:positionH relativeFrom="column">
                        <wp:posOffset>2651760</wp:posOffset>
                      </wp:positionH>
                      <wp:positionV relativeFrom="paragraph">
                        <wp:posOffset>-58420</wp:posOffset>
                      </wp:positionV>
                      <wp:extent cx="986790" cy="274955"/>
                      <wp:effectExtent l="0" t="0" r="0" b="0"/>
                      <wp:wrapNone/>
                      <wp:docPr id="731392582" name="Text Box 75"/>
                      <wp:cNvGraphicFramePr/>
                      <a:graphic xmlns:a="http://schemas.openxmlformats.org/drawingml/2006/main">
                        <a:graphicData uri="http://schemas.microsoft.com/office/word/2010/wordprocessingShape">
                          <wps:wsp>
                            <wps:cNvSpPr txBox="1"/>
                            <wps:spPr>
                              <a:xfrm>
                                <a:off x="0" y="0"/>
                                <a:ext cx="986790" cy="274955"/>
                              </a:xfrm>
                              <a:prstGeom prst="rect">
                                <a:avLst/>
                              </a:prstGeom>
                              <a:noFill/>
                              <a:ln w="6350">
                                <a:noFill/>
                              </a:ln>
                            </wps:spPr>
                            <wps:txbx>
                              <w:txbxContent>
                                <w:p w14:paraId="35201665"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Capping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1FA1A" id="Text Box 75" o:spid="_x0000_s1048" type="#_x0000_t202" style="position:absolute;left:0;text-align:left;margin-left:208.8pt;margin-top:-4.6pt;width:77.7pt;height:21.6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" filled="f" stroked="f" strokeweight=".5pt">
                      <v:textbox>
                        <w:txbxContent>
                          <w:p w14:paraId="35201665"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Capping layer</w:t>
                            </w:r>
                          </w:p>
                        </w:txbxContent>
                      </v:textbox>
                    </v:shape>
                  </w:pict>
                </mc:Fallback>
              </mc:AlternateContent>
            </w: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79232" behindDoc="0" locked="0" layoutInCell="1" allowOverlap="1" wp14:anchorId="7208D910" wp14:editId="023D180D">
                      <wp:simplePos x="0" y="0"/>
                      <wp:positionH relativeFrom="column">
                        <wp:posOffset>2835910</wp:posOffset>
                      </wp:positionH>
                      <wp:positionV relativeFrom="paragraph">
                        <wp:posOffset>299720</wp:posOffset>
                      </wp:positionV>
                      <wp:extent cx="282575" cy="231775"/>
                      <wp:effectExtent l="0" t="0" r="0" b="0"/>
                      <wp:wrapNone/>
                      <wp:docPr id="1754198874" name="Text Box 75"/>
                      <wp:cNvGraphicFramePr/>
                      <a:graphic xmlns:a="http://schemas.openxmlformats.org/drawingml/2006/main">
                        <a:graphicData uri="http://schemas.microsoft.com/office/word/2010/wordprocessingShape">
                          <wps:wsp>
                            <wps:cNvSpPr txBox="1"/>
                            <wps:spPr>
                              <a:xfrm>
                                <a:off x="0" y="0"/>
                                <a:ext cx="282575" cy="231775"/>
                              </a:xfrm>
                              <a:prstGeom prst="rect">
                                <a:avLst/>
                              </a:prstGeom>
                              <a:noFill/>
                              <a:ln w="6350">
                                <a:noFill/>
                              </a:ln>
                            </wps:spPr>
                            <wps:txbx>
                              <w:txbxContent>
                                <w:p w14:paraId="6BF50725"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8D910" id="_x0000_s1049" type="#_x0000_t202" style="position:absolute;left:0;text-align:left;margin-left:223.3pt;margin-top:23.6pt;width:22.25pt;height:18.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AqiGg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" filled="f" stroked="f" strokeweight=".5pt">
                      <v:textbox>
                        <w:txbxContent>
                          <w:p w14:paraId="6BF50725"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v:textbox>
                    </v:shape>
                  </w:pict>
                </mc:Fallback>
              </mc:AlternateContent>
            </w: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76160" behindDoc="0" locked="0" layoutInCell="1" allowOverlap="1" wp14:anchorId="3107D92B" wp14:editId="72D49996">
                      <wp:simplePos x="0" y="0"/>
                      <wp:positionH relativeFrom="column">
                        <wp:posOffset>1703070</wp:posOffset>
                      </wp:positionH>
                      <wp:positionV relativeFrom="paragraph">
                        <wp:posOffset>267335</wp:posOffset>
                      </wp:positionV>
                      <wp:extent cx="282575" cy="231775"/>
                      <wp:effectExtent l="0" t="0" r="0" b="0"/>
                      <wp:wrapNone/>
                      <wp:docPr id="1472760444" name="Text Box 75"/>
                      <wp:cNvGraphicFramePr/>
                      <a:graphic xmlns:a="http://schemas.openxmlformats.org/drawingml/2006/main">
                        <a:graphicData uri="http://schemas.microsoft.com/office/word/2010/wordprocessingShape">
                          <wps:wsp>
                            <wps:cNvSpPr txBox="1"/>
                            <wps:spPr>
                              <a:xfrm>
                                <a:off x="0" y="0"/>
                                <a:ext cx="282575" cy="231775"/>
                              </a:xfrm>
                              <a:prstGeom prst="rect">
                                <a:avLst/>
                              </a:prstGeom>
                              <a:noFill/>
                              <a:ln w="6350">
                                <a:noFill/>
                              </a:ln>
                            </wps:spPr>
                            <wps:txbx>
                              <w:txbxContent>
                                <w:p w14:paraId="12625D17"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7D92B" id="_x0000_s1050" type="#_x0000_t202" style="position:absolute;left:0;text-align:left;margin-left:134.1pt;margin-top:21.05pt;width:22.25pt;height:18.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XflGw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" filled="f" stroked="f" strokeweight=".5pt">
                      <v:textbox>
                        <w:txbxContent>
                          <w:p w14:paraId="12625D17"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v:textbox>
                    </v:shape>
                  </w:pict>
                </mc:Fallback>
              </mc:AlternateContent>
            </w: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75136" behindDoc="0" locked="0" layoutInCell="1" allowOverlap="1" wp14:anchorId="7BAA6E30" wp14:editId="3F984DEA">
                      <wp:simplePos x="0" y="0"/>
                      <wp:positionH relativeFrom="column">
                        <wp:posOffset>530860</wp:posOffset>
                      </wp:positionH>
                      <wp:positionV relativeFrom="paragraph">
                        <wp:posOffset>239395</wp:posOffset>
                      </wp:positionV>
                      <wp:extent cx="282575" cy="231775"/>
                      <wp:effectExtent l="0" t="0" r="0" b="0"/>
                      <wp:wrapNone/>
                      <wp:docPr id="1307366619" name="Text Box 75"/>
                      <wp:cNvGraphicFramePr/>
                      <a:graphic xmlns:a="http://schemas.openxmlformats.org/drawingml/2006/main">
                        <a:graphicData uri="http://schemas.microsoft.com/office/word/2010/wordprocessingShape">
                          <wps:wsp>
                            <wps:cNvSpPr txBox="1"/>
                            <wps:spPr>
                              <a:xfrm>
                                <a:off x="0" y="0"/>
                                <a:ext cx="282575" cy="231775"/>
                              </a:xfrm>
                              <a:prstGeom prst="rect">
                                <a:avLst/>
                              </a:prstGeom>
                              <a:noFill/>
                              <a:ln w="6350">
                                <a:noFill/>
                              </a:ln>
                            </wps:spPr>
                            <wps:txbx>
                              <w:txbxContent>
                                <w:p w14:paraId="480D004C" w14:textId="77777777" w:rsidR="00E43109" w:rsidRPr="00A47C97" w:rsidRDefault="00E43109">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A6E30" id="_x0000_s1051" type="#_x0000_t202" style="position:absolute;left:0;text-align:left;margin-left:41.8pt;margin-top:18.85pt;width:22.25pt;height:18.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" filled="f" stroked="f" strokeweight=".5pt">
                      <v:textbox>
                        <w:txbxContent>
                          <w:p w14:paraId="480D004C" w14:textId="77777777" w:rsidR="00E43109" w:rsidRPr="00A47C97" w:rsidRDefault="00E43109">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Cu</w:t>
                            </w:r>
                          </w:p>
                        </w:txbxContent>
                      </v:textbox>
                    </v:shape>
                  </w:pict>
                </mc:Fallback>
              </mc:AlternateContent>
            </w:r>
            <w:r w:rsidRPr="008456B8">
              <w:rPr>
                <w:rFonts w:ascii="KoPubWorld돋움체 Medium" w:eastAsia="KoPubWorld돋움체 Medium" w:hAnsi="KoPubWorld돋움체 Medium" w:cs="KoPubWorld돋움체 Medium"/>
                <w:noProof/>
                <w:color w:val="000000"/>
              </w:rPr>
              <mc:AlternateContent>
                <mc:Choice Requires="wpg">
                  <w:drawing>
                    <wp:anchor distT="0" distB="0" distL="114300" distR="114300" simplePos="0" relativeHeight="251673088" behindDoc="0" locked="0" layoutInCell="1" allowOverlap="1" wp14:anchorId="66524171" wp14:editId="3B3F93A4">
                      <wp:simplePos x="0" y="0"/>
                      <wp:positionH relativeFrom="column">
                        <wp:posOffset>140970</wp:posOffset>
                      </wp:positionH>
                      <wp:positionV relativeFrom="paragraph">
                        <wp:posOffset>-34925</wp:posOffset>
                      </wp:positionV>
                      <wp:extent cx="3333750" cy="1135380"/>
                      <wp:effectExtent l="0" t="0" r="0" b="7620"/>
                      <wp:wrapNone/>
                      <wp:docPr id="99" name="그룹 98">
                        <a:extLst xmlns:a="http://schemas.openxmlformats.org/drawingml/2006/main">
                          <a:ext uri="{FF2B5EF4-FFF2-40B4-BE49-F238E27FC236}">
                            <a16:creationId xmlns:a16="http://schemas.microsoft.com/office/drawing/2014/main" id="{8F08CE58-E94E-3A76-6C30-3F8BC932D8E0}"/>
                          </a:ext>
                        </a:extLst>
                      </wp:docPr>
                      <wp:cNvGraphicFramePr/>
                      <a:graphic xmlns:a="http://schemas.openxmlformats.org/drawingml/2006/main">
                        <a:graphicData uri="http://schemas.microsoft.com/office/word/2010/wordprocessingGroup">
                          <wpg:wgp>
                            <wpg:cNvGrpSpPr/>
                            <wpg:grpSpPr>
                              <a:xfrm>
                                <a:off x="0" y="0"/>
                                <a:ext cx="3333750" cy="1135380"/>
                                <a:chOff x="0" y="4981"/>
                                <a:chExt cx="3514363" cy="1218826"/>
                              </a:xfrm>
                            </wpg:grpSpPr>
                            <wpg:grpSp>
                              <wpg:cNvPr id="2044790315" name="그룹 2044790315">
                                <a:extLst>
                                  <a:ext uri="{FF2B5EF4-FFF2-40B4-BE49-F238E27FC236}">
                                    <a16:creationId xmlns:a16="http://schemas.microsoft.com/office/drawing/2014/main" id="{CDD6EE97-FFD8-8332-D8FB-8B7315DB1089}"/>
                                  </a:ext>
                                </a:extLst>
                              </wpg:cNvPr>
                              <wpg:cNvGrpSpPr/>
                              <wpg:grpSpPr>
                                <a:xfrm>
                                  <a:off x="0" y="4981"/>
                                  <a:ext cx="1080000" cy="1218826"/>
                                  <a:chOff x="0" y="4981"/>
                                  <a:chExt cx="1080000" cy="1218826"/>
                                </a:xfrm>
                              </wpg:grpSpPr>
                              <wps:wsp>
                                <wps:cNvPr id="884750281" name="직사각형 884750281">
                                  <a:extLst>
                                    <a:ext uri="{FF2B5EF4-FFF2-40B4-BE49-F238E27FC236}">
                                      <a16:creationId xmlns:a16="http://schemas.microsoft.com/office/drawing/2014/main" id="{FE56D930-80EF-E693-FE06-DAF4B6ADC432}"/>
                                    </a:ext>
                                  </a:extLst>
                                </wps:cNvPr>
                                <wps:cNvSpPr/>
                                <wps:spPr>
                                  <a:xfrm>
                                    <a:off x="0" y="1151807"/>
                                    <a:ext cx="1080000" cy="72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452451" name="직사각형 2027452451">
                                  <a:extLst>
                                    <a:ext uri="{FF2B5EF4-FFF2-40B4-BE49-F238E27FC236}">
                                      <a16:creationId xmlns:a16="http://schemas.microsoft.com/office/drawing/2014/main" id="{CDC83EA0-632D-ACA7-7C5E-44856A89E3BB}"/>
                                    </a:ext>
                                  </a:extLst>
                                </wps:cNvPr>
                                <wps:cNvSpPr/>
                                <wps:spPr>
                                  <a:xfrm>
                                    <a:off x="0" y="827957"/>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737790" name="직사각형 126737790">
                                  <a:extLst>
                                    <a:ext uri="{FF2B5EF4-FFF2-40B4-BE49-F238E27FC236}">
                                      <a16:creationId xmlns:a16="http://schemas.microsoft.com/office/drawing/2014/main" id="{1DC67EAB-C93E-CE8D-D0E8-C0A61ADB267D}"/>
                                    </a:ext>
                                  </a:extLst>
                                </wps:cNvPr>
                                <wps:cNvSpPr/>
                                <wps:spPr>
                                  <a:xfrm>
                                    <a:off x="0" y="737957"/>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3137170" name="직사각형 1993137170">
                                  <a:extLst>
                                    <a:ext uri="{FF2B5EF4-FFF2-40B4-BE49-F238E27FC236}">
                                      <a16:creationId xmlns:a16="http://schemas.microsoft.com/office/drawing/2014/main" id="{FE4A380D-4B8A-B8E3-3849-F8D37F288D8C}"/>
                                    </a:ext>
                                  </a:extLst>
                                </wps:cNvPr>
                                <wps:cNvSpPr/>
                                <wps:spPr>
                                  <a:xfrm>
                                    <a:off x="0" y="432107"/>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3108111" name="직사각형 1753108111">
                                  <a:extLst>
                                    <a:ext uri="{FF2B5EF4-FFF2-40B4-BE49-F238E27FC236}">
                                      <a16:creationId xmlns:a16="http://schemas.microsoft.com/office/drawing/2014/main" id="{75AFA56E-B53D-B76E-9FC9-42D9F3DF3276}"/>
                                    </a:ext>
                                  </a:extLst>
                                </wps:cNvPr>
                                <wps:cNvSpPr/>
                                <wps:spPr>
                                  <a:xfrm>
                                    <a:off x="0" y="342107"/>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8463847" name="직사각형 738463847">
                                  <a:extLst>
                                    <a:ext uri="{FF2B5EF4-FFF2-40B4-BE49-F238E27FC236}">
                                      <a16:creationId xmlns:a16="http://schemas.microsoft.com/office/drawing/2014/main" id="{F49D60EE-C250-0D1E-CD53-AA3B420C3AB1}"/>
                                    </a:ext>
                                  </a:extLst>
                                </wps:cNvPr>
                                <wps:cNvSpPr/>
                                <wps:spPr>
                                  <a:xfrm>
                                    <a:off x="0" y="252107"/>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3470504" name="직사각형 563470504">
                                  <a:extLst>
                                    <a:ext uri="{FF2B5EF4-FFF2-40B4-BE49-F238E27FC236}">
                                      <a16:creationId xmlns:a16="http://schemas.microsoft.com/office/drawing/2014/main" id="{0796C076-4442-8E0F-DA4A-095E21924936}"/>
                                    </a:ext>
                                  </a:extLst>
                                </wps:cNvPr>
                                <wps:cNvSpPr/>
                                <wps:spPr>
                                  <a:xfrm>
                                    <a:off x="809490" y="252107"/>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5952090" name="직사각형 2075952090">
                                  <a:extLst>
                                    <a:ext uri="{FF2B5EF4-FFF2-40B4-BE49-F238E27FC236}">
                                      <a16:creationId xmlns:a16="http://schemas.microsoft.com/office/drawing/2014/main" id="{A02AD8FE-C04C-A93A-BF60-88FC14CF6A8F}"/>
                                    </a:ext>
                                  </a:extLst>
                                </wps:cNvPr>
                                <wps:cNvSpPr/>
                                <wps:spPr>
                                  <a:xfrm rot="5400000">
                                    <a:off x="-182148" y="656830"/>
                                    <a:ext cx="899955"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3409695" name="직사각형 993409695">
                                  <a:extLst>
                                    <a:ext uri="{FF2B5EF4-FFF2-40B4-BE49-F238E27FC236}">
                                      <a16:creationId xmlns:a16="http://schemas.microsoft.com/office/drawing/2014/main" id="{69E8ED40-4263-A827-E99B-9A06263AC446}"/>
                                    </a:ext>
                                  </a:extLst>
                                </wps:cNvPr>
                                <wps:cNvSpPr/>
                                <wps:spPr>
                                  <a:xfrm rot="5400000">
                                    <a:off x="602690" y="458904"/>
                                    <a:ext cx="504106"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73448741" name="직사각형 1073448741">
                                  <a:extLst>
                                    <a:ext uri="{FF2B5EF4-FFF2-40B4-BE49-F238E27FC236}">
                                      <a16:creationId xmlns:a16="http://schemas.microsoft.com/office/drawing/2014/main" id="{76EC166F-7E10-9769-221D-2DED80E2A43B}"/>
                                    </a:ext>
                                  </a:extLst>
                                </wps:cNvPr>
                                <wps:cNvSpPr/>
                                <wps:spPr>
                                  <a:xfrm>
                                    <a:off x="600075" y="755957"/>
                                    <a:ext cx="299669"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2591987" name="직사각형 1962591987">
                                  <a:extLst>
                                    <a:ext uri="{FF2B5EF4-FFF2-40B4-BE49-F238E27FC236}">
                                      <a16:creationId xmlns:a16="http://schemas.microsoft.com/office/drawing/2014/main" id="{AD600332-0EBD-8CFF-FBF9-6436FBCA0D16}"/>
                                    </a:ext>
                                  </a:extLst>
                                </wps:cNvPr>
                                <wps:cNvSpPr/>
                                <wps:spPr>
                                  <a:xfrm>
                                    <a:off x="222829" y="1151810"/>
                                    <a:ext cx="377246"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5078662" name="직사각형 1305078662">
                                  <a:extLst>
                                    <a:ext uri="{FF2B5EF4-FFF2-40B4-BE49-F238E27FC236}">
                                      <a16:creationId xmlns:a16="http://schemas.microsoft.com/office/drawing/2014/main" id="{1C2BB0B3-01FF-5C4D-F83F-709A3A3462DF}"/>
                                    </a:ext>
                                  </a:extLst>
                                </wps:cNvPr>
                                <wps:cNvSpPr/>
                                <wps:spPr>
                                  <a:xfrm rot="5400000">
                                    <a:off x="348521" y="944679"/>
                                    <a:ext cx="467851"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0322820" name="직사각형 2050322820">
                                  <a:extLst>
                                    <a:ext uri="{FF2B5EF4-FFF2-40B4-BE49-F238E27FC236}">
                                      <a16:creationId xmlns:a16="http://schemas.microsoft.com/office/drawing/2014/main" id="{01E56C8B-4249-FBEE-1A18-B5D989D34585}"/>
                                    </a:ext>
                                  </a:extLst>
                                </wps:cNvPr>
                                <wps:cNvSpPr/>
                                <wps:spPr>
                                  <a:xfrm>
                                    <a:off x="0" y="181556"/>
                                    <a:ext cx="31283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9519209" name="직사각형 789519209">
                                  <a:extLst>
                                    <a:ext uri="{FF2B5EF4-FFF2-40B4-BE49-F238E27FC236}">
                                      <a16:creationId xmlns:a16="http://schemas.microsoft.com/office/drawing/2014/main" id="{F800EC98-7DA2-123C-B511-179B20CD6AA7}"/>
                                    </a:ext>
                                  </a:extLst>
                                </wps:cNvPr>
                                <wps:cNvSpPr/>
                                <wps:spPr>
                                  <a:xfrm>
                                    <a:off x="809490" y="181817"/>
                                    <a:ext cx="27051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7759549" name="직사각형 1987759549">
                                  <a:extLst>
                                    <a:ext uri="{FF2B5EF4-FFF2-40B4-BE49-F238E27FC236}">
                                      <a16:creationId xmlns:a16="http://schemas.microsoft.com/office/drawing/2014/main" id="{D86457B3-C3E1-6F29-8D67-2E08160B92F6}"/>
                                    </a:ext>
                                  </a:extLst>
                                </wps:cNvPr>
                                <wps:cNvSpPr/>
                                <wps:spPr>
                                  <a:xfrm>
                                    <a:off x="535659" y="683754"/>
                                    <a:ext cx="27432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48873305" name="직사각형 1748873305">
                                  <a:extLst>
                                    <a:ext uri="{FF2B5EF4-FFF2-40B4-BE49-F238E27FC236}">
                                      <a16:creationId xmlns:a16="http://schemas.microsoft.com/office/drawing/2014/main" id="{5DA591E4-068D-B982-FA87-A882408FE2A3}"/>
                                    </a:ext>
                                  </a:extLst>
                                </wps:cNvPr>
                                <wps:cNvSpPr/>
                                <wps:spPr>
                                  <a:xfrm>
                                    <a:off x="312830" y="1079808"/>
                                    <a:ext cx="224734"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5523140" name="직사각형 415523140">
                                  <a:extLst>
                                    <a:ext uri="{FF2B5EF4-FFF2-40B4-BE49-F238E27FC236}">
                                      <a16:creationId xmlns:a16="http://schemas.microsoft.com/office/drawing/2014/main" id="{35F12E40-A6A0-4A53-1C76-869E8B4D0E7D}"/>
                                    </a:ext>
                                  </a:extLst>
                                </wps:cNvPr>
                                <wps:cNvSpPr/>
                                <wps:spPr>
                                  <a:xfrm rot="5400000">
                                    <a:off x="-122173" y="616359"/>
                                    <a:ext cx="937261"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5505510" name="직사각형 1325505510">
                                  <a:extLst>
                                    <a:ext uri="{FF2B5EF4-FFF2-40B4-BE49-F238E27FC236}">
                                      <a16:creationId xmlns:a16="http://schemas.microsoft.com/office/drawing/2014/main" id="{F556A94C-58D5-8FC9-6463-861EFCD96FC7}"/>
                                    </a:ext>
                                  </a:extLst>
                                </wps:cNvPr>
                                <wps:cNvSpPr/>
                                <wps:spPr>
                                  <a:xfrm rot="5400000">
                                    <a:off x="275437" y="878628"/>
                                    <a:ext cx="456997"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9371507" name="직사각형 469371507">
                                  <a:extLst>
                                    <a:ext uri="{FF2B5EF4-FFF2-40B4-BE49-F238E27FC236}">
                                      <a16:creationId xmlns:a16="http://schemas.microsoft.com/office/drawing/2014/main" id="{D1782749-6C39-7524-F35B-3CAEDEE0A471}"/>
                                    </a:ext>
                                  </a:extLst>
                                </wps:cNvPr>
                                <wps:cNvSpPr/>
                                <wps:spPr>
                                  <a:xfrm rot="5400000">
                                    <a:off x="508572" y="415020"/>
                                    <a:ext cx="534579"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0173680" name="직사각형 1730173680">
                                  <a:extLst>
                                    <a:ext uri="{FF2B5EF4-FFF2-40B4-BE49-F238E27FC236}">
                                      <a16:creationId xmlns:a16="http://schemas.microsoft.com/office/drawing/2014/main" id="{A9AB4ED7-7CE9-17C2-BD5C-97BD1C2E01D9}"/>
                                    </a:ext>
                                  </a:extLst>
                                </wps:cNvPr>
                                <wps:cNvSpPr/>
                                <wps:spPr>
                                  <a:xfrm rot="16200000">
                                    <a:off x="-23096" y="585482"/>
                                    <a:ext cx="898249" cy="90001"/>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2280913" name="직사각형 1772280913">
                                  <a:extLst>
                                    <a:ext uri="{FF2B5EF4-FFF2-40B4-BE49-F238E27FC236}">
                                      <a16:creationId xmlns:a16="http://schemas.microsoft.com/office/drawing/2014/main" id="{FC120E55-CA51-0E6D-D1CF-955F00EB92C4}"/>
                                    </a:ext>
                                  </a:extLst>
                                </wps:cNvPr>
                                <wps:cNvSpPr/>
                                <wps:spPr>
                                  <a:xfrm rot="16200000">
                                    <a:off x="336382" y="277411"/>
                                    <a:ext cx="502397" cy="310285"/>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222188" name="직사각형 992222188">
                                  <a:extLst>
                                    <a:ext uri="{FF2B5EF4-FFF2-40B4-BE49-F238E27FC236}">
                                      <a16:creationId xmlns:a16="http://schemas.microsoft.com/office/drawing/2014/main" id="{3B7841C1-AAF9-3E05-9C44-27190C9AEC68}"/>
                                    </a:ext>
                                  </a:extLst>
                                </wps:cNvPr>
                                <wps:cNvSpPr/>
                                <wps:spPr>
                                  <a:xfrm>
                                    <a:off x="0" y="4981"/>
                                    <a:ext cx="1080000" cy="179852"/>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889189709" name="직사각형 889189709">
                                <a:extLst>
                                  <a:ext uri="{FF2B5EF4-FFF2-40B4-BE49-F238E27FC236}">
                                    <a16:creationId xmlns:a16="http://schemas.microsoft.com/office/drawing/2014/main" id="{957ED7A7-641A-63B8-B89F-9CDD8633A5DF}"/>
                                  </a:ext>
                                </a:extLst>
                              </wps:cNvPr>
                              <wps:cNvSpPr/>
                              <wps:spPr>
                                <a:xfrm>
                                  <a:off x="1234755" y="1147514"/>
                                  <a:ext cx="1080000" cy="72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469482" name="직사각형 1573469482">
                                <a:extLst>
                                  <a:ext uri="{FF2B5EF4-FFF2-40B4-BE49-F238E27FC236}">
                                    <a16:creationId xmlns:a16="http://schemas.microsoft.com/office/drawing/2014/main" id="{B6F6EFD9-365E-A86A-BC64-C134C205C8EE}"/>
                                  </a:ext>
                                </a:extLst>
                              </wps:cNvPr>
                              <wps:cNvSpPr/>
                              <wps:spPr>
                                <a:xfrm>
                                  <a:off x="1234755" y="823664"/>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248232" name="직사각형 206248232">
                                <a:extLst>
                                  <a:ext uri="{FF2B5EF4-FFF2-40B4-BE49-F238E27FC236}">
                                    <a16:creationId xmlns:a16="http://schemas.microsoft.com/office/drawing/2014/main" id="{2853E9AA-F2D0-680A-B079-7C4526E425AC}"/>
                                  </a:ext>
                                </a:extLst>
                              </wps:cNvPr>
                              <wps:cNvSpPr/>
                              <wps:spPr>
                                <a:xfrm>
                                  <a:off x="1234755" y="733664"/>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0546549" name="직사각형 420546549">
                                <a:extLst>
                                  <a:ext uri="{FF2B5EF4-FFF2-40B4-BE49-F238E27FC236}">
                                    <a16:creationId xmlns:a16="http://schemas.microsoft.com/office/drawing/2014/main" id="{DA67BF49-9E36-EC5D-5B62-2B0A17C10548}"/>
                                  </a:ext>
                                </a:extLst>
                              </wps:cNvPr>
                              <wps:cNvSpPr/>
                              <wps:spPr>
                                <a:xfrm>
                                  <a:off x="1234755" y="427814"/>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4667606" name="직사각형 344667606">
                                <a:extLst>
                                  <a:ext uri="{FF2B5EF4-FFF2-40B4-BE49-F238E27FC236}">
                                    <a16:creationId xmlns:a16="http://schemas.microsoft.com/office/drawing/2014/main" id="{DCB8DEFC-BA08-9601-E693-0B7EF214936A}"/>
                                  </a:ext>
                                </a:extLst>
                              </wps:cNvPr>
                              <wps:cNvSpPr/>
                              <wps:spPr>
                                <a:xfrm>
                                  <a:off x="1234755" y="337814"/>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9419431" name="직사각형 709419431">
                                <a:extLst>
                                  <a:ext uri="{FF2B5EF4-FFF2-40B4-BE49-F238E27FC236}">
                                    <a16:creationId xmlns:a16="http://schemas.microsoft.com/office/drawing/2014/main" id="{B35B69C5-DC32-06EC-7D29-1A9BD4DB174D}"/>
                                  </a:ext>
                                </a:extLst>
                              </wps:cNvPr>
                              <wps:cNvSpPr/>
                              <wps:spPr>
                                <a:xfrm>
                                  <a:off x="1234755" y="247814"/>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1769305" name="직사각형 1851769305">
                                <a:extLst>
                                  <a:ext uri="{FF2B5EF4-FFF2-40B4-BE49-F238E27FC236}">
                                    <a16:creationId xmlns:a16="http://schemas.microsoft.com/office/drawing/2014/main" id="{3CB0D981-7BBB-7759-79BA-C71D294BDF85}"/>
                                  </a:ext>
                                </a:extLst>
                              </wps:cNvPr>
                              <wps:cNvSpPr/>
                              <wps:spPr>
                                <a:xfrm>
                                  <a:off x="2044245" y="247814"/>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5986813" name="직사각형 1165986813">
                                <a:extLst>
                                  <a:ext uri="{FF2B5EF4-FFF2-40B4-BE49-F238E27FC236}">
                                    <a16:creationId xmlns:a16="http://schemas.microsoft.com/office/drawing/2014/main" id="{EE7B8BDC-1109-BAC6-E525-F308431B87C4}"/>
                                  </a:ext>
                                </a:extLst>
                              </wps:cNvPr>
                              <wps:cNvSpPr/>
                              <wps:spPr>
                                <a:xfrm rot="5400000">
                                  <a:off x="1052607" y="652537"/>
                                  <a:ext cx="899955"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9945645" name="직사각형 1919945645">
                                <a:extLst>
                                  <a:ext uri="{FF2B5EF4-FFF2-40B4-BE49-F238E27FC236}">
                                    <a16:creationId xmlns:a16="http://schemas.microsoft.com/office/drawing/2014/main" id="{32C0F68F-9E6B-AF1B-83F1-731DA44F12F5}"/>
                                  </a:ext>
                                </a:extLst>
                              </wps:cNvPr>
                              <wps:cNvSpPr/>
                              <wps:spPr>
                                <a:xfrm rot="5400000">
                                  <a:off x="1837445" y="454611"/>
                                  <a:ext cx="504106"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6480833" name="직사각형 1056480833">
                                <a:extLst>
                                  <a:ext uri="{FF2B5EF4-FFF2-40B4-BE49-F238E27FC236}">
                                    <a16:creationId xmlns:a16="http://schemas.microsoft.com/office/drawing/2014/main" id="{E2034297-1EF5-E9C2-ECA9-B752E7194F8D}"/>
                                  </a:ext>
                                </a:extLst>
                              </wps:cNvPr>
                              <wps:cNvSpPr/>
                              <wps:spPr>
                                <a:xfrm>
                                  <a:off x="1834830" y="751664"/>
                                  <a:ext cx="299669"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6479963" name="직사각형 546479963">
                                <a:extLst>
                                  <a:ext uri="{FF2B5EF4-FFF2-40B4-BE49-F238E27FC236}">
                                    <a16:creationId xmlns:a16="http://schemas.microsoft.com/office/drawing/2014/main" id="{4BC4F743-F214-5EAF-2A22-3729E358D2AA}"/>
                                  </a:ext>
                                </a:extLst>
                              </wps:cNvPr>
                              <wps:cNvSpPr/>
                              <wps:spPr>
                                <a:xfrm>
                                  <a:off x="1457584" y="1147517"/>
                                  <a:ext cx="377246"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1419027" name="직사각형 1221419027">
                                <a:extLst>
                                  <a:ext uri="{FF2B5EF4-FFF2-40B4-BE49-F238E27FC236}">
                                    <a16:creationId xmlns:a16="http://schemas.microsoft.com/office/drawing/2014/main" id="{53C46665-A736-677C-DEE0-62203F2DDF78}"/>
                                  </a:ext>
                                </a:extLst>
                              </wps:cNvPr>
                              <wps:cNvSpPr/>
                              <wps:spPr>
                                <a:xfrm rot="5400000">
                                  <a:off x="1583276" y="940386"/>
                                  <a:ext cx="467851"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9647434" name="직사각형 1889647434">
                                <a:extLst>
                                  <a:ext uri="{FF2B5EF4-FFF2-40B4-BE49-F238E27FC236}">
                                    <a16:creationId xmlns:a16="http://schemas.microsoft.com/office/drawing/2014/main" id="{48A99F19-F640-AD30-3BFA-4A087B7ECF08}"/>
                                  </a:ext>
                                </a:extLst>
                              </wps:cNvPr>
                              <wps:cNvSpPr/>
                              <wps:spPr>
                                <a:xfrm>
                                  <a:off x="1234755" y="177263"/>
                                  <a:ext cx="31283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6721825" name="직사각형 306721825">
                                <a:extLst>
                                  <a:ext uri="{FF2B5EF4-FFF2-40B4-BE49-F238E27FC236}">
                                    <a16:creationId xmlns:a16="http://schemas.microsoft.com/office/drawing/2014/main" id="{5BAA533D-6840-223C-F924-B8454DA38BF0}"/>
                                  </a:ext>
                                </a:extLst>
                              </wps:cNvPr>
                              <wps:cNvSpPr/>
                              <wps:spPr>
                                <a:xfrm>
                                  <a:off x="2044245" y="177524"/>
                                  <a:ext cx="27051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0090210" name="직사각형 520090210">
                                <a:extLst>
                                  <a:ext uri="{FF2B5EF4-FFF2-40B4-BE49-F238E27FC236}">
                                    <a16:creationId xmlns:a16="http://schemas.microsoft.com/office/drawing/2014/main" id="{FB3FEFAB-F6D7-1A87-8007-628EE88C428E}"/>
                                  </a:ext>
                                </a:extLst>
                              </wps:cNvPr>
                              <wps:cNvSpPr/>
                              <wps:spPr>
                                <a:xfrm>
                                  <a:off x="1770414" y="679461"/>
                                  <a:ext cx="27432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5494444" name="직사각형 585494444">
                                <a:extLst>
                                  <a:ext uri="{FF2B5EF4-FFF2-40B4-BE49-F238E27FC236}">
                                    <a16:creationId xmlns:a16="http://schemas.microsoft.com/office/drawing/2014/main" id="{81CFF0BE-B963-9998-1CEB-59939468A0F7}"/>
                                  </a:ext>
                                </a:extLst>
                              </wps:cNvPr>
                              <wps:cNvSpPr/>
                              <wps:spPr>
                                <a:xfrm>
                                  <a:off x="1547585" y="1075515"/>
                                  <a:ext cx="224734"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6502365" name="직사각형 2086502365">
                                <a:extLst>
                                  <a:ext uri="{FF2B5EF4-FFF2-40B4-BE49-F238E27FC236}">
                                    <a16:creationId xmlns:a16="http://schemas.microsoft.com/office/drawing/2014/main" id="{40E19B51-80A6-DC74-0DB4-86ACE0A073BA}"/>
                                  </a:ext>
                                </a:extLst>
                              </wps:cNvPr>
                              <wps:cNvSpPr/>
                              <wps:spPr>
                                <a:xfrm rot="5400000">
                                  <a:off x="1112582" y="612066"/>
                                  <a:ext cx="937261"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6603280" name="직사각형 1466603280">
                                <a:extLst>
                                  <a:ext uri="{FF2B5EF4-FFF2-40B4-BE49-F238E27FC236}">
                                    <a16:creationId xmlns:a16="http://schemas.microsoft.com/office/drawing/2014/main" id="{48606791-DAA3-CB32-52E0-8706F3709B0B}"/>
                                  </a:ext>
                                </a:extLst>
                              </wps:cNvPr>
                              <wps:cNvSpPr/>
                              <wps:spPr>
                                <a:xfrm rot="5400000">
                                  <a:off x="1510192" y="874335"/>
                                  <a:ext cx="456997"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418939" name="직사각형 113418939">
                                <a:extLst>
                                  <a:ext uri="{FF2B5EF4-FFF2-40B4-BE49-F238E27FC236}">
                                    <a16:creationId xmlns:a16="http://schemas.microsoft.com/office/drawing/2014/main" id="{170E0889-2022-1D5F-8709-CB09FFEB9928}"/>
                                  </a:ext>
                                </a:extLst>
                              </wps:cNvPr>
                              <wps:cNvSpPr/>
                              <wps:spPr>
                                <a:xfrm rot="5400000">
                                  <a:off x="1743327" y="410727"/>
                                  <a:ext cx="534579"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8917144" name="직사각형 568917144">
                                <a:extLst>
                                  <a:ext uri="{FF2B5EF4-FFF2-40B4-BE49-F238E27FC236}">
                                    <a16:creationId xmlns:a16="http://schemas.microsoft.com/office/drawing/2014/main" id="{3228ACAD-EB17-49FA-AEF9-153690A88688}"/>
                                  </a:ext>
                                </a:extLst>
                              </wps:cNvPr>
                              <wps:cNvSpPr/>
                              <wps:spPr>
                                <a:xfrm rot="16200000">
                                  <a:off x="1211659" y="581189"/>
                                  <a:ext cx="898249" cy="90001"/>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1204447" name="직사각형 1601204447">
                                <a:extLst>
                                  <a:ext uri="{FF2B5EF4-FFF2-40B4-BE49-F238E27FC236}">
                                    <a16:creationId xmlns:a16="http://schemas.microsoft.com/office/drawing/2014/main" id="{B35F2AF6-88C7-A52B-342B-86702D3F0AF8}"/>
                                  </a:ext>
                                </a:extLst>
                              </wps:cNvPr>
                              <wps:cNvSpPr/>
                              <wps:spPr>
                                <a:xfrm rot="16200000">
                                  <a:off x="1571137" y="273118"/>
                                  <a:ext cx="502397" cy="310285"/>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4023076" name="직사각형 904023076">
                                <a:extLst>
                                  <a:ext uri="{FF2B5EF4-FFF2-40B4-BE49-F238E27FC236}">
                                    <a16:creationId xmlns:a16="http://schemas.microsoft.com/office/drawing/2014/main" id="{27B8D786-2A06-F181-6397-753396A03494}"/>
                                  </a:ext>
                                </a:extLst>
                              </wps:cNvPr>
                              <wps:cNvSpPr/>
                              <wps:spPr>
                                <a:xfrm>
                                  <a:off x="2434363" y="1147514"/>
                                  <a:ext cx="1080000" cy="72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437227" name="직사각형 979437227">
                                <a:extLst>
                                  <a:ext uri="{FF2B5EF4-FFF2-40B4-BE49-F238E27FC236}">
                                    <a16:creationId xmlns:a16="http://schemas.microsoft.com/office/drawing/2014/main" id="{BE3225D4-4F22-9AF5-7594-1B5C57229462}"/>
                                  </a:ext>
                                </a:extLst>
                              </wps:cNvPr>
                              <wps:cNvSpPr/>
                              <wps:spPr>
                                <a:xfrm>
                                  <a:off x="2434363" y="823664"/>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8719169" name="직사각형 1538719169">
                                <a:extLst>
                                  <a:ext uri="{FF2B5EF4-FFF2-40B4-BE49-F238E27FC236}">
                                    <a16:creationId xmlns:a16="http://schemas.microsoft.com/office/drawing/2014/main" id="{E12D4456-4CEE-77AC-AC22-4CB98271119C}"/>
                                  </a:ext>
                                </a:extLst>
                              </wps:cNvPr>
                              <wps:cNvSpPr/>
                              <wps:spPr>
                                <a:xfrm>
                                  <a:off x="2434363" y="733664"/>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6107367" name="직사각형 1336107367">
                                <a:extLst>
                                  <a:ext uri="{FF2B5EF4-FFF2-40B4-BE49-F238E27FC236}">
                                    <a16:creationId xmlns:a16="http://schemas.microsoft.com/office/drawing/2014/main" id="{AF9F995E-B970-EC79-8617-6EB1E0507A56}"/>
                                  </a:ext>
                                </a:extLst>
                              </wps:cNvPr>
                              <wps:cNvSpPr/>
                              <wps:spPr>
                                <a:xfrm>
                                  <a:off x="2434363" y="427814"/>
                                  <a:ext cx="1080000" cy="323850"/>
                                </a:xfrm>
                                <a:prstGeom prst="rect">
                                  <a:avLst/>
                                </a:prstGeom>
                                <a:solidFill>
                                  <a:srgbClr val="D0CECE"/>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3156606" name="직사각형 603156606">
                                <a:extLst>
                                  <a:ext uri="{FF2B5EF4-FFF2-40B4-BE49-F238E27FC236}">
                                    <a16:creationId xmlns:a16="http://schemas.microsoft.com/office/drawing/2014/main" id="{D23F8C84-495A-1759-95D1-A76E717BB351}"/>
                                  </a:ext>
                                </a:extLst>
                              </wps:cNvPr>
                              <wps:cNvSpPr/>
                              <wps:spPr>
                                <a:xfrm>
                                  <a:off x="2434363" y="337814"/>
                                  <a:ext cx="1080000" cy="90000"/>
                                </a:xfrm>
                                <a:prstGeom prst="rect">
                                  <a:avLst/>
                                </a:prstGeom>
                                <a:solidFill>
                                  <a:srgbClr val="203864"/>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5671092" name="직사각형 2145671092">
                                <a:extLst>
                                  <a:ext uri="{FF2B5EF4-FFF2-40B4-BE49-F238E27FC236}">
                                    <a16:creationId xmlns:a16="http://schemas.microsoft.com/office/drawing/2014/main" id="{F8D153FF-72E5-3E74-AE6C-9E67F4F7C65B}"/>
                                  </a:ext>
                                </a:extLst>
                              </wps:cNvPr>
                              <wps:cNvSpPr/>
                              <wps:spPr>
                                <a:xfrm>
                                  <a:off x="2434363" y="247814"/>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0018504" name="직사각형 1320018504">
                                <a:extLst>
                                  <a:ext uri="{FF2B5EF4-FFF2-40B4-BE49-F238E27FC236}">
                                    <a16:creationId xmlns:a16="http://schemas.microsoft.com/office/drawing/2014/main" id="{4AD749B6-66E3-F327-1594-80355A24CEE4}"/>
                                  </a:ext>
                                </a:extLst>
                              </wps:cNvPr>
                              <wps:cNvSpPr/>
                              <wps:spPr>
                                <a:xfrm>
                                  <a:off x="3243853" y="247814"/>
                                  <a:ext cx="270510"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5080919" name="직사각형 1155080919">
                                <a:extLst>
                                  <a:ext uri="{FF2B5EF4-FFF2-40B4-BE49-F238E27FC236}">
                                    <a16:creationId xmlns:a16="http://schemas.microsoft.com/office/drawing/2014/main" id="{D6BACEC1-ED7C-D9D9-1974-D891AF59376C}"/>
                                  </a:ext>
                                </a:extLst>
                              </wps:cNvPr>
                              <wps:cNvSpPr/>
                              <wps:spPr>
                                <a:xfrm rot="5400000">
                                  <a:off x="2252215" y="652537"/>
                                  <a:ext cx="899955" cy="90000"/>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042296" name="직사각형 1509042296">
                                <a:extLst>
                                  <a:ext uri="{FF2B5EF4-FFF2-40B4-BE49-F238E27FC236}">
                                    <a16:creationId xmlns:a16="http://schemas.microsoft.com/office/drawing/2014/main" id="{C50DBBDC-60B8-72E9-961C-98EB96F1B31B}"/>
                                  </a:ext>
                                </a:extLst>
                              </wps:cNvPr>
                              <wps:cNvSpPr/>
                              <wps:spPr>
                                <a:xfrm rot="5400000">
                                  <a:off x="3037053" y="454611"/>
                                  <a:ext cx="504106"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3202497" name="직사각형 963202497">
                                <a:extLst>
                                  <a:ext uri="{FF2B5EF4-FFF2-40B4-BE49-F238E27FC236}">
                                    <a16:creationId xmlns:a16="http://schemas.microsoft.com/office/drawing/2014/main" id="{09D2E024-D3EF-B4BE-D4E1-12319DA7239A}"/>
                                  </a:ext>
                                </a:extLst>
                              </wps:cNvPr>
                              <wps:cNvSpPr/>
                              <wps:spPr>
                                <a:xfrm>
                                  <a:off x="3034438" y="751664"/>
                                  <a:ext cx="299669"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3222208" name="직사각형 593222208">
                                <a:extLst>
                                  <a:ext uri="{FF2B5EF4-FFF2-40B4-BE49-F238E27FC236}">
                                    <a16:creationId xmlns:a16="http://schemas.microsoft.com/office/drawing/2014/main" id="{42EDBD55-4975-15E8-90A8-927E57FF41E0}"/>
                                  </a:ext>
                                </a:extLst>
                              </wps:cNvPr>
                              <wps:cNvSpPr/>
                              <wps:spPr>
                                <a:xfrm>
                                  <a:off x="2657192" y="1147517"/>
                                  <a:ext cx="377246" cy="71796"/>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8282609" name="직사각형 1548282609">
                                <a:extLst>
                                  <a:ext uri="{FF2B5EF4-FFF2-40B4-BE49-F238E27FC236}">
                                    <a16:creationId xmlns:a16="http://schemas.microsoft.com/office/drawing/2014/main" id="{2F4BC635-E4FF-4A98-8550-CF1B0FCFB701}"/>
                                  </a:ext>
                                </a:extLst>
                              </wps:cNvPr>
                              <wps:cNvSpPr/>
                              <wps:spPr>
                                <a:xfrm rot="5400000">
                                  <a:off x="2782884" y="940386"/>
                                  <a:ext cx="467851" cy="90001"/>
                                </a:xfrm>
                                <a:prstGeom prst="rect">
                                  <a:avLst/>
                                </a:prstGeom>
                                <a:solidFill>
                                  <a:srgbClr val="2F559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4271542" name="직사각형 1254271542">
                                <a:extLst>
                                  <a:ext uri="{FF2B5EF4-FFF2-40B4-BE49-F238E27FC236}">
                                    <a16:creationId xmlns:a16="http://schemas.microsoft.com/office/drawing/2014/main" id="{DC66ECB5-31EC-02CA-F1F8-C41B94CBA893}"/>
                                  </a:ext>
                                </a:extLst>
                              </wps:cNvPr>
                              <wps:cNvSpPr/>
                              <wps:spPr>
                                <a:xfrm>
                                  <a:off x="2434363" y="177263"/>
                                  <a:ext cx="31283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8360577" name="직사각형 628360577">
                                <a:extLst>
                                  <a:ext uri="{FF2B5EF4-FFF2-40B4-BE49-F238E27FC236}">
                                    <a16:creationId xmlns:a16="http://schemas.microsoft.com/office/drawing/2014/main" id="{526CA30B-871D-27EA-D289-806AEF168D47}"/>
                                  </a:ext>
                                </a:extLst>
                              </wps:cNvPr>
                              <wps:cNvSpPr/>
                              <wps:spPr>
                                <a:xfrm>
                                  <a:off x="3243853" y="177524"/>
                                  <a:ext cx="27051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120326" name="직사각형 180120326">
                                <a:extLst>
                                  <a:ext uri="{FF2B5EF4-FFF2-40B4-BE49-F238E27FC236}">
                                    <a16:creationId xmlns:a16="http://schemas.microsoft.com/office/drawing/2014/main" id="{F1BEE167-C038-9148-220E-67DF0ECAB67A}"/>
                                  </a:ext>
                                </a:extLst>
                              </wps:cNvPr>
                              <wps:cNvSpPr/>
                              <wps:spPr>
                                <a:xfrm>
                                  <a:off x="2970022" y="679461"/>
                                  <a:ext cx="274320"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7260295" name="직사각형 1697260295">
                                <a:extLst>
                                  <a:ext uri="{FF2B5EF4-FFF2-40B4-BE49-F238E27FC236}">
                                    <a16:creationId xmlns:a16="http://schemas.microsoft.com/office/drawing/2014/main" id="{7BEF75C9-43EC-0682-DFEC-2F5E1E9BEA73}"/>
                                  </a:ext>
                                </a:extLst>
                              </wps:cNvPr>
                              <wps:cNvSpPr/>
                              <wps:spPr>
                                <a:xfrm>
                                  <a:off x="2747193" y="1075515"/>
                                  <a:ext cx="224734" cy="72000"/>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01896" name="직사각형 48001896">
                                <a:extLst>
                                  <a:ext uri="{FF2B5EF4-FFF2-40B4-BE49-F238E27FC236}">
                                    <a16:creationId xmlns:a16="http://schemas.microsoft.com/office/drawing/2014/main" id="{AAA2EF0C-7124-3941-3D49-6A1DAD0D408D}"/>
                                  </a:ext>
                                </a:extLst>
                              </wps:cNvPr>
                              <wps:cNvSpPr/>
                              <wps:spPr>
                                <a:xfrm rot="5400000">
                                  <a:off x="2312190" y="612066"/>
                                  <a:ext cx="937261"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7385509" name="직사각형 1337385509">
                                <a:extLst>
                                  <a:ext uri="{FF2B5EF4-FFF2-40B4-BE49-F238E27FC236}">
                                    <a16:creationId xmlns:a16="http://schemas.microsoft.com/office/drawing/2014/main" id="{BF76A8DD-D3AC-C1F3-0A11-DB316C1E558B}"/>
                                  </a:ext>
                                </a:extLst>
                              </wps:cNvPr>
                              <wps:cNvSpPr/>
                              <wps:spPr>
                                <a:xfrm rot="5400000">
                                  <a:off x="2709800" y="874335"/>
                                  <a:ext cx="456997"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159784" name="직사각형 98159784">
                                <a:extLst>
                                  <a:ext uri="{FF2B5EF4-FFF2-40B4-BE49-F238E27FC236}">
                                    <a16:creationId xmlns:a16="http://schemas.microsoft.com/office/drawing/2014/main" id="{5AE7FEC4-A8A0-4E5D-D48A-C78D997DE05C}"/>
                                  </a:ext>
                                </a:extLst>
                              </wps:cNvPr>
                              <wps:cNvSpPr/>
                              <wps:spPr>
                                <a:xfrm rot="5400000">
                                  <a:off x="2942935" y="410727"/>
                                  <a:ext cx="534579" cy="67256"/>
                                </a:xfrm>
                                <a:prstGeom prst="rect">
                                  <a:avLst/>
                                </a:prstGeom>
                                <a:solidFill>
                                  <a:srgbClr val="8FAAD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0015370" name="직사각형 450015370">
                                <a:extLst>
                                  <a:ext uri="{FF2B5EF4-FFF2-40B4-BE49-F238E27FC236}">
                                    <a16:creationId xmlns:a16="http://schemas.microsoft.com/office/drawing/2014/main" id="{CFA4986C-877E-6B46-08DD-22D2B8FF8E42}"/>
                                  </a:ext>
                                </a:extLst>
                              </wps:cNvPr>
                              <wps:cNvSpPr/>
                              <wps:spPr>
                                <a:xfrm rot="16200000">
                                  <a:off x="2411267" y="581189"/>
                                  <a:ext cx="898249" cy="90001"/>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6396298" name="직사각형 666396298">
                                <a:extLst>
                                  <a:ext uri="{FF2B5EF4-FFF2-40B4-BE49-F238E27FC236}">
                                    <a16:creationId xmlns:a16="http://schemas.microsoft.com/office/drawing/2014/main" id="{FF8886DE-F741-440C-D418-EFCBB12D31C9}"/>
                                  </a:ext>
                                </a:extLst>
                              </wps:cNvPr>
                              <wps:cNvSpPr/>
                              <wps:spPr>
                                <a:xfrm rot="16200000">
                                  <a:off x="2770745" y="273118"/>
                                  <a:ext cx="502397" cy="310285"/>
                                </a:xfrm>
                                <a:prstGeom prst="rect">
                                  <a:avLst/>
                                </a:prstGeom>
                                <a:solidFill>
                                  <a:srgbClr val="B4C7E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6969615" name="직사각형 1436969615">
                                <a:extLst>
                                  <a:ext uri="{FF2B5EF4-FFF2-40B4-BE49-F238E27FC236}">
                                    <a16:creationId xmlns:a16="http://schemas.microsoft.com/office/drawing/2014/main" id="{136EA939-22E7-FF41-9A3F-B1F031967CF3}"/>
                                  </a:ext>
                                </a:extLst>
                              </wps:cNvPr>
                              <wps:cNvSpPr/>
                              <wps:spPr>
                                <a:xfrm>
                                  <a:off x="2434363" y="31963"/>
                                  <a:ext cx="1080000" cy="143925"/>
                                </a:xfrm>
                                <a:prstGeom prst="rect">
                                  <a:avLst/>
                                </a:prstGeom>
                                <a:solidFill>
                                  <a:srgbClr val="E7E6E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D4C637B" id="그룹 98" o:spid="_x0000_s1026" style="position:absolute;margin-left:11.1pt;margin-top:-2.75pt;width:262.5pt;height:89.4pt;z-index:251673088;mso-width-relative:margin;mso-height-relative:margin" coordorigin=",49" coordsize="35143,12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">
                      <v:group id="그룹 2044790315" o:spid="_x0000_s1027" style="position:absolute;top:49;width:10800;height:12189" coordorigin=",49" coordsize="10800,1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">
                        <v:rect id="직사각형 884750281" o:spid="_x0000_s1028" style="position:absolute;top:11518;width:1080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" fillcolor="#203864" stroked="f" strokeweight="1pt"/>
                        <v:rect id="직사각형 2027452451" o:spid="_x0000_s1029" style="position:absolute;top:8279;width:1080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" fillcolor="#d0cece" stroked="f" strokeweight="1pt"/>
                        <v:rect id="직사각형 126737790" o:spid="_x0000_s1030" style="position:absolute;top:7379;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" fillcolor="#203864" stroked="f" strokeweight="1pt"/>
                        <v:rect id="직사각형 1993137170" o:spid="_x0000_s1031" style="position:absolute;top:4321;width:10800;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" fillcolor="#d0cece" stroked="f" strokeweight="1pt"/>
                        <v:rect id="직사각형 1753108111" o:spid="_x0000_s1032" style="position:absolute;top:3421;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" fillcolor="#203864" stroked="f" strokeweight="1pt"/>
                        <v:rect id="직사각형 738463847" o:spid="_x0000_s1033" style="position:absolute;top:2521;width:2705;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" fillcolor="#2f5597" stroked="f" strokeweight="1pt"/>
                        <v:rect id="직사각형 563470504" o:spid="_x0000_s1034" style="position:absolute;left:8094;top:2521;width:2706;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" fillcolor="#2f5597" stroked="f" strokeweight="1pt"/>
                        <v:rect id="직사각형 2075952090" o:spid="_x0000_s1035" style="position:absolute;left:-1822;top:6568;width:90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" fillcolor="#2f5597" stroked="f" strokeweight="1pt"/>
                        <v:rect id="직사각형 993409695" o:spid="_x0000_s1036" style="position:absolute;left:6026;top:4589;width:5041;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" fillcolor="#2f5597" stroked="f" strokeweight="1pt"/>
                        <v:rect id="직사각형 1073448741" o:spid="_x0000_s1037" style="position:absolute;left:6000;top:7559;width:299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" fillcolor="#2f5597" stroked="f" strokeweight="1pt"/>
                        <v:rect id="직사각형 1962591987" o:spid="_x0000_s1038" style="position:absolute;left:2228;top:11518;width:3772;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" fillcolor="#2f5597" stroked="f" strokeweight="1pt"/>
                        <v:rect id="직사각형 1305078662" o:spid="_x0000_s1039" style="position:absolute;left:3484;top:9447;width:4679;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" fillcolor="#2f5597" stroked="f" strokeweight="1pt"/>
                        <v:rect id="직사각형 2050322820" o:spid="_x0000_s1040" style="position:absolute;top:1815;width:312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" fillcolor="#8faadc" stroked="f" strokeweight="1pt"/>
                        <v:rect id="직사각형 789519209" o:spid="_x0000_s1041" style="position:absolute;left:8094;top:1818;width:2706;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" fillcolor="#8faadc" stroked="f" strokeweight="1pt"/>
                        <v:rect id="직사각형 1987759549" o:spid="_x0000_s1042" style="position:absolute;left:5356;top:6837;width:2743;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" fillcolor="#8faadc" stroked="f" strokeweight="1pt"/>
                        <v:rect id="직사각형 1748873305" o:spid="_x0000_s1043" style="position:absolute;left:3128;top:10798;width:2247;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" fillcolor="#8faadc" stroked="f" strokeweight="1pt"/>
                        <v:rect id="직사각형 415523140" o:spid="_x0000_s1044" style="position:absolute;left:-1223;top:6164;width:9373;height:6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" fillcolor="#8faadc" stroked="f" strokeweight="1pt"/>
                        <v:rect id="직사각형 1325505510" o:spid="_x0000_s1045" style="position:absolute;left:2754;top:8786;width:4570;height:6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" fillcolor="#8faadc" stroked="f" strokeweight="1pt"/>
                        <v:rect id="직사각형 469371507" o:spid="_x0000_s1046" style="position:absolute;left:5085;top:4150;width:5346;height:6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" fillcolor="#8faadc" stroked="f" strokeweight="1pt"/>
                        <v:rect id="직사각형 1730173680" o:spid="_x0000_s1047" style="position:absolute;left:-232;top:5855;width:8983;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" fillcolor="#b4c7e7" stroked="f" strokeweight="1pt"/>
                        <v:rect id="직사각형 1772280913" o:spid="_x0000_s1048" style="position:absolute;left:3364;top:2773;width:5024;height:31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" fillcolor="#b4c7e7" stroked="f" strokeweight="1pt"/>
                        <v:rect id="직사각형 992222188" o:spid="_x0000_s1049" style="position:absolute;top:49;width:10800;height:1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" fillcolor="#b4c7e7" stroked="f" strokeweight="1pt"/>
                      </v:group>
                      <v:rect id="직사각형 889189709" o:spid="_x0000_s1050" style="position:absolute;left:12347;top:11475;width:1080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" fillcolor="#203864" stroked="f" strokeweight="1pt"/>
                      <v:rect id="직사각형 1573469482" o:spid="_x0000_s1051" style="position:absolute;left:12347;top:8236;width:1080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" fillcolor="#d0cece" stroked="f" strokeweight="1pt"/>
                      <v:rect id="직사각형 206248232" o:spid="_x0000_s1052" style="position:absolute;left:12347;top:7336;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" fillcolor="#203864" stroked="f" strokeweight="1pt"/>
                      <v:rect id="직사각형 420546549" o:spid="_x0000_s1053" style="position:absolute;left:12347;top:4278;width:10800;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" fillcolor="#d0cece" stroked="f" strokeweight="1pt"/>
                      <v:rect id="직사각형 344667606" o:spid="_x0000_s1054" style="position:absolute;left:12347;top:3378;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" fillcolor="#203864" stroked="f" strokeweight="1pt"/>
                      <v:rect id="직사각형 709419431" o:spid="_x0000_s1055" style="position:absolute;left:12347;top:2478;width:2705;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" fillcolor="#2f5597" stroked="f" strokeweight="1pt"/>
                      <v:rect id="직사각형 1851769305" o:spid="_x0000_s1056" style="position:absolute;left:20442;top:2478;width:2705;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" fillcolor="#2f5597" stroked="f" strokeweight="1pt"/>
                      <v:rect id="직사각형 1165986813" o:spid="_x0000_s1057" style="position:absolute;left:10525;top:6525;width:90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" fillcolor="#2f5597" stroked="f" strokeweight="1pt"/>
                      <v:rect id="직사각형 1919945645" o:spid="_x0000_s1058" style="position:absolute;left:18373;top:4546;width:5041;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" fillcolor="#2f5597" stroked="f" strokeweight="1pt"/>
                      <v:rect id="직사각형 1056480833" o:spid="_x0000_s1059" style="position:absolute;left:18348;top:7516;width:2996;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" fillcolor="#2f5597" stroked="f" strokeweight="1pt"/>
                      <v:rect id="직사각형 546479963" o:spid="_x0000_s1060" style="position:absolute;left:14575;top:11475;width:3773;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" fillcolor="#2f5597" stroked="f" strokeweight="1pt"/>
                      <v:rect id="직사각형 1221419027" o:spid="_x0000_s1061" style="position:absolute;left:15832;top:9404;width:4679;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" fillcolor="#2f5597" stroked="f" strokeweight="1pt"/>
                      <v:rect id="직사각형 1889647434" o:spid="_x0000_s1062" style="position:absolute;left:12347;top:1772;width:312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" fillcolor="#8faadc" stroked="f" strokeweight="1pt"/>
                      <v:rect id="직사각형 306721825" o:spid="_x0000_s1063" style="position:absolute;left:20442;top:1775;width:2705;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" fillcolor="#8faadc" stroked="f" strokeweight="1pt"/>
                      <v:rect id="직사각형 520090210" o:spid="_x0000_s1064" style="position:absolute;left:17704;top:6794;width:2743;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" fillcolor="#8faadc" stroked="f" strokeweight="1pt"/>
                      <v:rect id="직사각형 585494444" o:spid="_x0000_s1065" style="position:absolute;left:15475;top:10755;width:224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" fillcolor="#8faadc" stroked="f" strokeweight="1pt"/>
                      <v:rect id="직사각형 2086502365" o:spid="_x0000_s1066" style="position:absolute;left:11125;top:6120;width:9373;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" fillcolor="#8faadc" stroked="f" strokeweight="1pt"/>
                      <v:rect id="직사각형 1466603280" o:spid="_x0000_s1067" style="position:absolute;left:15102;top:8742;width:4570;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" fillcolor="#8faadc" stroked="f" strokeweight="1pt"/>
                      <v:rect id="직사각형 113418939" o:spid="_x0000_s1068" style="position:absolute;left:17433;top:4106;width:5346;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" fillcolor="#8faadc" stroked="f" strokeweight="1pt"/>
                      <v:rect id="직사각형 568917144" o:spid="_x0000_s1069" style="position:absolute;left:12115;top:5812;width:8983;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" fillcolor="#b4c7e7" stroked="f" strokeweight="1pt"/>
                      <v:rect id="직사각형 1601204447" o:spid="_x0000_s1070" style="position:absolute;left:15711;top:2730;width:5024;height:31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" fillcolor="#b4c7e7" stroked="f" strokeweight="1pt"/>
                      <v:rect id="직사각형 904023076" o:spid="_x0000_s1071" style="position:absolute;left:24343;top:11475;width:1080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" fillcolor="#203864" stroked="f" strokeweight="1pt"/>
                      <v:rect id="직사각형 979437227" o:spid="_x0000_s1072" style="position:absolute;left:24343;top:8236;width:10800;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" fillcolor="#d0cece" stroked="f" strokeweight="1pt"/>
                      <v:rect id="직사각형 1538719169" o:spid="_x0000_s1073" style="position:absolute;left:24343;top:7336;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" fillcolor="#203864" stroked="f" strokeweight="1pt"/>
                      <v:rect id="직사각형 1336107367" o:spid="_x0000_s1074" style="position:absolute;left:24343;top:4278;width:10800;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" fillcolor="#d0cece" stroked="f" strokeweight="1pt"/>
                      <v:rect id="직사각형 603156606" o:spid="_x0000_s1075" style="position:absolute;left:24343;top:3378;width:108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" fillcolor="#203864" stroked="f" strokeweight="1pt"/>
                      <v:rect id="직사각형 2145671092" o:spid="_x0000_s1076" style="position:absolute;left:24343;top:2478;width:2705;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" fillcolor="#2f5597" stroked="f" strokeweight="1pt"/>
                      <v:rect id="직사각형 1320018504" o:spid="_x0000_s1077" style="position:absolute;left:32438;top:2478;width:2705;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" fillcolor="#2f5597" stroked="f" strokeweight="1pt"/>
                      <v:rect id="직사각형 1155080919" o:spid="_x0000_s1078" style="position:absolute;left:22521;top:6525;width:90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" fillcolor="#2f5597" stroked="f" strokeweight="1pt"/>
                      <v:rect id="직사각형 1509042296" o:spid="_x0000_s1079" style="position:absolute;left:30370;top:4546;width:5041;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" fillcolor="#2f5597" stroked="f" strokeweight="1pt"/>
                      <v:rect id="직사각형 963202497" o:spid="_x0000_s1080" style="position:absolute;left:30344;top:7516;width:299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" fillcolor="#2f5597" stroked="f" strokeweight="1pt"/>
                      <v:rect id="직사각형 593222208" o:spid="_x0000_s1081" style="position:absolute;left:26571;top:11475;width:3773;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" fillcolor="#2f5597" stroked="f" strokeweight="1pt"/>
                      <v:rect id="직사각형 1548282609" o:spid="_x0000_s1082" style="position:absolute;left:27828;top:9404;width:4679;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" fillcolor="#2f5597" stroked="f" strokeweight="1pt"/>
                      <v:rect id="직사각형 1254271542" o:spid="_x0000_s1083" style="position:absolute;left:24343;top:1772;width:312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" fillcolor="#8faadc" stroked="f" strokeweight="1pt"/>
                      <v:rect id="직사각형 628360577" o:spid="_x0000_s1084" style="position:absolute;left:32438;top:1775;width:2705;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" fillcolor="#8faadc" stroked="f" strokeweight="1pt"/>
                      <v:rect id="직사각형 180120326" o:spid="_x0000_s1085" style="position:absolute;left:29700;top:6794;width:2743;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" fillcolor="#8faadc" stroked="f" strokeweight="1pt"/>
                      <v:rect id="직사각형 1697260295" o:spid="_x0000_s1086" style="position:absolute;left:27471;top:10755;width:224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" fillcolor="#8faadc" stroked="f" strokeweight="1pt"/>
                      <v:rect id="직사각형 48001896" o:spid="_x0000_s1087" style="position:absolute;left:23121;top:6120;width:9373;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" fillcolor="#8faadc" stroked="f" strokeweight="1pt"/>
                      <v:rect id="직사각형 1337385509" o:spid="_x0000_s1088" style="position:absolute;left:27098;top:8742;width:4570;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" fillcolor="#8faadc" stroked="f" strokeweight="1pt"/>
                      <v:rect id="직사각형 98159784" o:spid="_x0000_s1089" style="position:absolute;left:29429;top:4106;width:5346;height:6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" fillcolor="#8faadc" stroked="f" strokeweight="1pt"/>
                      <v:rect id="직사각형 450015370" o:spid="_x0000_s1090" style="position:absolute;left:24111;top:5812;width:8983;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" fillcolor="#b4c7e7" stroked="f" strokeweight="1pt"/>
                      <v:rect id="직사각형 666396298" o:spid="_x0000_s1091" style="position:absolute;left:27707;top:2731;width:5024;height:31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" fillcolor="#b4c7e7" stroked="f" strokeweight="1pt"/>
                      <v:rect id="직사각형 1436969615" o:spid="_x0000_s1092" style="position:absolute;left:24343;top:319;width:10800;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" fillcolor="#e7e6e6" stroked="f" strokeweight="1pt"/>
                    </v:group>
                  </w:pict>
                </mc:Fallback>
              </mc:AlternateContent>
            </w:r>
          </w:p>
        </w:tc>
      </w:tr>
      <w:tr w:rsidR="00E43109" w:rsidRPr="008456B8" w14:paraId="7AA44026" w14:textId="77777777" w:rsidTr="00D9039F">
        <w:trPr>
          <w:trHeight w:val="313"/>
        </w:trPr>
        <w:tc>
          <w:tcPr>
            <w:tcW w:w="5698" w:type="dxa"/>
            <w:tcBorders>
              <w:top w:val="single" w:sz="2" w:space="0" w:color="auto"/>
              <w:left w:val="nil"/>
              <w:bottom w:val="nil"/>
              <w:right w:val="nil"/>
            </w:tcBorders>
          </w:tcPr>
          <w:p w14:paraId="25E090D1" w14:textId="3B175CAC" w:rsidR="00E43109" w:rsidRPr="008456B8" w:rsidRDefault="00E43109" w:rsidP="00E43109">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w:t>
            </w:r>
            <w:proofErr w:type="spellStart"/>
            <w:r w:rsidRPr="008456B8">
              <w:rPr>
                <w:rFonts w:hint="eastAsia"/>
                <w:color w:val="000000"/>
                <w:sz w:val="12"/>
                <w:szCs w:val="14"/>
              </w:rPr>
              <w:t>pufsecurity</w:t>
            </w:r>
            <w:proofErr w:type="spellEnd"/>
            <w:r w:rsidRPr="008456B8">
              <w:rPr>
                <w:rFonts w:hint="eastAsia"/>
                <w:color w:val="000000"/>
                <w:sz w:val="12"/>
                <w:szCs w:val="14"/>
              </w:rPr>
              <w:t>, RFS</w:t>
            </w:r>
          </w:p>
        </w:tc>
        <w:tc>
          <w:tcPr>
            <w:tcW w:w="5698" w:type="dxa"/>
            <w:tcBorders>
              <w:top w:val="single" w:sz="2" w:space="0" w:color="auto"/>
              <w:left w:val="nil"/>
              <w:bottom w:val="nil"/>
              <w:right w:val="nil"/>
            </w:tcBorders>
          </w:tcPr>
          <w:p w14:paraId="33205687" w14:textId="3982AFFF" w:rsidR="00E43109" w:rsidRPr="008456B8" w:rsidRDefault="00C4102D" w:rsidP="00E43109">
            <w:pPr>
              <w:tabs>
                <w:tab w:val="left" w:pos="2160"/>
              </w:tabs>
              <w:rPr>
                <w:color w:val="000000"/>
                <w:sz w:val="12"/>
                <w:szCs w:val="14"/>
              </w:rPr>
            </w:pP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87424" behindDoc="0" locked="0" layoutInCell="1" allowOverlap="1" wp14:anchorId="67812B23" wp14:editId="75884E5D">
                      <wp:simplePos x="0" y="0"/>
                      <wp:positionH relativeFrom="column">
                        <wp:posOffset>3065780</wp:posOffset>
                      </wp:positionH>
                      <wp:positionV relativeFrom="paragraph">
                        <wp:posOffset>-506421</wp:posOffset>
                      </wp:positionV>
                      <wp:extent cx="376555" cy="193675"/>
                      <wp:effectExtent l="0" t="0" r="0" b="0"/>
                      <wp:wrapNone/>
                      <wp:docPr id="338147280" name="Text Box 75"/>
                      <wp:cNvGraphicFramePr/>
                      <a:graphic xmlns:a="http://schemas.openxmlformats.org/drawingml/2006/main">
                        <a:graphicData uri="http://schemas.microsoft.com/office/word/2010/wordprocessingShape">
                          <wps:wsp>
                            <wps:cNvSpPr txBox="1"/>
                            <wps:spPr>
                              <a:xfrm>
                                <a:off x="0" y="0"/>
                                <a:ext cx="376555" cy="193675"/>
                              </a:xfrm>
                              <a:prstGeom prst="rect">
                                <a:avLst/>
                              </a:prstGeom>
                              <a:noFill/>
                              <a:ln w="6350">
                                <a:noFill/>
                              </a:ln>
                            </wps:spPr>
                            <wps:txbx>
                              <w:txbxContent>
                                <w:p w14:paraId="5E114039"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12B23" id="_x0000_s1052" type="#_x0000_t202" style="position:absolute;left:0;text-align:left;margin-left:241.4pt;margin-top:-39.9pt;width:29.65pt;height:15.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" filled="f" stroked="f" strokeweight=".5pt">
                      <v:textbox>
                        <w:txbxContent>
                          <w:p w14:paraId="5E114039"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v:textbox>
                    </v:shape>
                  </w:pict>
                </mc:Fallback>
              </mc:AlternateContent>
            </w: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85376" behindDoc="0" locked="0" layoutInCell="1" allowOverlap="1" wp14:anchorId="70755AF3" wp14:editId="20CCA5B7">
                      <wp:simplePos x="0" y="0"/>
                      <wp:positionH relativeFrom="column">
                        <wp:posOffset>1929473</wp:posOffset>
                      </wp:positionH>
                      <wp:positionV relativeFrom="paragraph">
                        <wp:posOffset>-511810</wp:posOffset>
                      </wp:positionV>
                      <wp:extent cx="376555" cy="193675"/>
                      <wp:effectExtent l="0" t="0" r="0" b="0"/>
                      <wp:wrapNone/>
                      <wp:docPr id="1689485487" name="Text Box 75"/>
                      <wp:cNvGraphicFramePr/>
                      <a:graphic xmlns:a="http://schemas.openxmlformats.org/drawingml/2006/main">
                        <a:graphicData uri="http://schemas.microsoft.com/office/word/2010/wordprocessingShape">
                          <wps:wsp>
                            <wps:cNvSpPr txBox="1"/>
                            <wps:spPr>
                              <a:xfrm>
                                <a:off x="0" y="0"/>
                                <a:ext cx="376555" cy="193675"/>
                              </a:xfrm>
                              <a:prstGeom prst="rect">
                                <a:avLst/>
                              </a:prstGeom>
                              <a:noFill/>
                              <a:ln w="6350">
                                <a:noFill/>
                              </a:ln>
                            </wps:spPr>
                            <wps:txbx>
                              <w:txbxContent>
                                <w:p w14:paraId="7457DCFC"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55AF3" id="_x0000_s1053" type="#_x0000_t202" style="position:absolute;left:0;text-align:left;margin-left:151.95pt;margin-top:-40.3pt;width:29.65pt;height:15.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" filled="f" stroked="f" strokeweight=".5pt">
                      <v:textbox>
                        <w:txbxContent>
                          <w:p w14:paraId="7457DCFC"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v:textbox>
                    </v:shape>
                  </w:pict>
                </mc:Fallback>
              </mc:AlternateContent>
            </w:r>
            <w:r w:rsidRPr="008456B8">
              <w:rPr>
                <w:rFonts w:ascii="KoPubWorld돋움체 Medium" w:eastAsia="KoPubWorld돋움체 Medium" w:hAnsi="KoPubWorld돋움체 Medium" w:cs="KoPubWorld돋움체 Medium"/>
                <w:noProof/>
                <w:color w:val="000000"/>
                <w:w w:val="100"/>
              </w:rPr>
              <mc:AlternateContent>
                <mc:Choice Requires="wps">
                  <w:drawing>
                    <wp:anchor distT="0" distB="0" distL="114300" distR="114300" simplePos="0" relativeHeight="251683328" behindDoc="0" locked="0" layoutInCell="1" allowOverlap="1" wp14:anchorId="56FB6DEB" wp14:editId="20F4A8F6">
                      <wp:simplePos x="0" y="0"/>
                      <wp:positionH relativeFrom="column">
                        <wp:posOffset>776622</wp:posOffset>
                      </wp:positionH>
                      <wp:positionV relativeFrom="paragraph">
                        <wp:posOffset>-510540</wp:posOffset>
                      </wp:positionV>
                      <wp:extent cx="376555" cy="193675"/>
                      <wp:effectExtent l="0" t="0" r="0" b="0"/>
                      <wp:wrapNone/>
                      <wp:docPr id="315896608" name="Text Box 75"/>
                      <wp:cNvGraphicFramePr/>
                      <a:graphic xmlns:a="http://schemas.openxmlformats.org/drawingml/2006/main">
                        <a:graphicData uri="http://schemas.microsoft.com/office/word/2010/wordprocessingShape">
                          <wps:wsp>
                            <wps:cNvSpPr txBox="1"/>
                            <wps:spPr>
                              <a:xfrm>
                                <a:off x="0" y="0"/>
                                <a:ext cx="376555" cy="193675"/>
                              </a:xfrm>
                              <a:prstGeom prst="rect">
                                <a:avLst/>
                              </a:prstGeom>
                              <a:noFill/>
                              <a:ln w="6350">
                                <a:noFill/>
                              </a:ln>
                            </wps:spPr>
                            <wps:txbx>
                              <w:txbxContent>
                                <w:p w14:paraId="77C9722C"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B6DEB" id="_x0000_s1054" type="#_x0000_t202" style="position:absolute;left:0;text-align:left;margin-left:61.15pt;margin-top:-40.2pt;width:29.65pt;height:15.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" filled="f" stroked="f" strokeweight=".5pt">
                      <v:textbox>
                        <w:txbxContent>
                          <w:p w14:paraId="77C9722C" w14:textId="77777777" w:rsidR="00E43109" w:rsidRPr="00A47C97" w:rsidRDefault="00E43109" w:rsidP="00B11FE2">
                            <w:pPr>
                              <w:rPr>
                                <w:rFonts w:ascii="KoPubWorld돋움체 Bold" w:eastAsia="KoPubWorld돋움체 Bold" w:hAnsi="KoPubWorld돋움체 Bold" w:cs="KoPubWorld돋움체 Bold"/>
                                <w:sz w:val="14"/>
                                <w:szCs w:val="14"/>
                              </w:rPr>
                            </w:pPr>
                            <w:r w:rsidRPr="00A47C97">
                              <w:rPr>
                                <w:rFonts w:ascii="KoPubWorld돋움체 Bold" w:eastAsia="KoPubWorld돋움체 Bold" w:hAnsi="KoPubWorld돋움체 Bold" w:cs="KoPubWorld돋움체 Bold" w:hint="eastAsia"/>
                                <w:sz w:val="14"/>
                                <w:szCs w:val="14"/>
                              </w:rPr>
                              <w:t>SiO2</w:t>
                            </w:r>
                          </w:p>
                        </w:txbxContent>
                      </v:textbox>
                    </v:shape>
                  </w:pict>
                </mc:Fallback>
              </mc:AlternateContent>
            </w:r>
            <w:r w:rsidR="00E43109" w:rsidRPr="008456B8">
              <w:rPr>
                <w:rFonts w:hint="eastAsia"/>
                <w:color w:val="000000"/>
                <w:sz w:val="12"/>
                <w:szCs w:val="14"/>
              </w:rPr>
              <w:t>출처</w:t>
            </w:r>
            <w:r w:rsidR="00E43109" w:rsidRPr="008456B8">
              <w:rPr>
                <w:color w:val="000000"/>
                <w:sz w:val="12"/>
                <w:szCs w:val="14"/>
              </w:rPr>
              <w:t xml:space="preserve">: </w:t>
            </w:r>
            <w:proofErr w:type="spellStart"/>
            <w:r w:rsidR="00FE7101">
              <w:rPr>
                <w:rFonts w:hint="eastAsia"/>
                <w:color w:val="000000"/>
                <w:sz w:val="12"/>
                <w:szCs w:val="14"/>
              </w:rPr>
              <w:t>아이씨티케이</w:t>
            </w:r>
            <w:proofErr w:type="spellEnd"/>
            <w:r w:rsidR="00FE7101">
              <w:rPr>
                <w:rFonts w:hint="eastAsia"/>
                <w:color w:val="000000"/>
                <w:sz w:val="12"/>
                <w:szCs w:val="14"/>
              </w:rPr>
              <w:t xml:space="preserve">, </w:t>
            </w:r>
            <w:r w:rsidR="00E43109" w:rsidRPr="008456B8">
              <w:rPr>
                <w:rFonts w:hint="eastAsia"/>
                <w:color w:val="000000"/>
                <w:sz w:val="12"/>
                <w:szCs w:val="14"/>
              </w:rPr>
              <w:t>RFS</w:t>
            </w:r>
          </w:p>
        </w:tc>
      </w:tr>
    </w:tbl>
    <w:tbl>
      <w:tblPr>
        <w:tblStyle w:val="a5"/>
        <w:tblpPr w:leftFromText="567" w:rightFromText="567" w:horzAnchor="page" w:tblpXSpec="center" w:tblpYSpec="bottom"/>
        <w:tblOverlap w:val="never"/>
        <w:tblW w:w="11397" w:type="dxa"/>
        <w:tblLayout w:type="fixed"/>
        <w:tblLook w:val="04A0" w:firstRow="1" w:lastRow="0" w:firstColumn="1" w:lastColumn="0" w:noHBand="0" w:noVBand="1"/>
      </w:tblPr>
      <w:tblGrid>
        <w:gridCol w:w="9"/>
        <w:gridCol w:w="11388"/>
      </w:tblGrid>
      <w:tr w:rsidR="00D64C54" w:rsidRPr="008456B8" w14:paraId="01E511A8" w14:textId="77777777" w:rsidTr="00D9039F">
        <w:trPr>
          <w:trHeight w:val="64"/>
        </w:trPr>
        <w:tc>
          <w:tcPr>
            <w:tcW w:w="11397" w:type="dxa"/>
            <w:gridSpan w:val="2"/>
            <w:tcBorders>
              <w:top w:val="nil"/>
              <w:left w:val="nil"/>
              <w:bottom w:val="single" w:sz="4" w:space="0" w:color="auto"/>
              <w:right w:val="nil"/>
            </w:tcBorders>
            <w:vAlign w:val="center"/>
          </w:tcPr>
          <w:p w14:paraId="0A3DDA1C" w14:textId="7CC4F6B9" w:rsidR="00D64C54" w:rsidRPr="008456B8" w:rsidRDefault="00D64C54" w:rsidP="00D9039F">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w:t>
            </w:r>
            <w:r w:rsidR="009B3DE4" w:rsidRPr="008456B8">
              <w:rPr>
                <w:rFonts w:ascii="Yoon 윤고딕 540_TT" w:eastAsia="Yoon 윤고딕 540_TT" w:hAnsi="KoPubWorld돋움체_Pro Medium" w:cs="KoPubWorld돋움체_Pro Medium" w:hint="eastAsia"/>
                <w:sz w:val="18"/>
                <w:szCs w:val="20"/>
              </w:rPr>
              <w:t>3-6</w:t>
            </w:r>
            <w:r w:rsidRPr="008456B8">
              <w:rPr>
                <w:rFonts w:ascii="Yoon 윤고딕 540_TT" w:eastAsia="Yoon 윤고딕 540_TT" w:hAnsi="KoPubWorld돋움체_Pro Medium" w:cs="KoPubWorld돋움체_Pro Medium" w:hint="eastAsia"/>
                <w:sz w:val="18"/>
                <w:szCs w:val="20"/>
              </w:rPr>
              <w:t xml:space="preserve">] </w:t>
            </w:r>
            <w:r w:rsidR="006679EA">
              <w:rPr>
                <w:rFonts w:ascii="Yoon 윤고딕 540_TT" w:eastAsia="Yoon 윤고딕 540_TT" w:hAnsi="KoPubWorld돋움체_Pro Medium" w:cs="KoPubWorld돋움체_Pro Medium" w:hint="eastAsia"/>
                <w:sz w:val="18"/>
                <w:szCs w:val="20"/>
              </w:rPr>
              <w:t>VIA</w:t>
            </w:r>
            <w:r w:rsidR="008A6A09">
              <w:rPr>
                <w:rFonts w:ascii="Yoon 윤고딕 540_TT" w:eastAsia="Yoon 윤고딕 540_TT" w:hAnsi="KoPubWorld돋움체_Pro Medium" w:cs="KoPubWorld돋움체_Pro Medium" w:hint="eastAsia"/>
                <w:sz w:val="18"/>
                <w:szCs w:val="20"/>
              </w:rPr>
              <w:t>-</w:t>
            </w:r>
            <w:r w:rsidR="00EF1C56" w:rsidRPr="008456B8">
              <w:rPr>
                <w:rFonts w:ascii="Yoon 윤고딕 540_TT" w:eastAsia="Yoon 윤고딕 540_TT" w:hAnsi="KoPubWorld돋움체_Pro Medium" w:cs="KoPubWorld돋움체_Pro Medium" w:hint="eastAsia"/>
                <w:sz w:val="18"/>
                <w:szCs w:val="20"/>
              </w:rPr>
              <w:t>PUF는 1,000도까지도 암호의 일관성 유지 가능</w:t>
            </w:r>
          </w:p>
        </w:tc>
      </w:tr>
      <w:tr w:rsidR="00D64C54" w:rsidRPr="008456B8" w14:paraId="620294F5" w14:textId="77777777" w:rsidTr="0065337D">
        <w:tblPrEx>
          <w:tblCellMar>
            <w:left w:w="99" w:type="dxa"/>
            <w:right w:w="99" w:type="dxa"/>
          </w:tblCellMar>
        </w:tblPrEx>
        <w:trPr>
          <w:gridBefore w:val="1"/>
          <w:wBefore w:w="9" w:type="dxa"/>
          <w:trHeight w:val="2268"/>
        </w:trPr>
        <w:tc>
          <w:tcPr>
            <w:tcW w:w="11388" w:type="dxa"/>
            <w:tcBorders>
              <w:top w:val="single" w:sz="4" w:space="0" w:color="auto"/>
              <w:left w:val="nil"/>
              <w:bottom w:val="single" w:sz="2" w:space="0" w:color="auto"/>
              <w:right w:val="nil"/>
            </w:tcBorders>
            <w:vAlign w:val="center"/>
          </w:tcPr>
          <w:p w14:paraId="4BE31752" w14:textId="0E881168" w:rsidR="00D64C54" w:rsidRPr="008456B8" w:rsidRDefault="0065337D" w:rsidP="00D9039F">
            <w:pPr>
              <w:jc w:val="center"/>
              <w:rPr>
                <w:rFonts w:ascii="KoPubWorld돋움체 Medium" w:eastAsia="KoPubWorld돋움체 Medium" w:hAnsi="KoPubWorld돋움체 Medium" w:cs="KoPubWorld돋움체 Medium"/>
                <w:color w:val="000000"/>
              </w:rPr>
            </w:pPr>
            <w:r>
              <w:rPr>
                <w:noProof/>
              </w:rPr>
              <w:drawing>
                <wp:inline distT="0" distB="0" distL="0" distR="0" wp14:anchorId="15107031" wp14:editId="5D5E8938">
                  <wp:extent cx="7093037" cy="1415415"/>
                  <wp:effectExtent l="0" t="0" r="0" b="0"/>
                  <wp:docPr id="34477633" name="차트 1">
                    <a:extLst xmlns:a="http://schemas.openxmlformats.org/drawingml/2006/main">
                      <a:ext uri="{FF2B5EF4-FFF2-40B4-BE49-F238E27FC236}">
                        <a16:creationId xmlns:a16="http://schemas.microsoft.com/office/drawing/2014/main" id="{6BE08044-3190-03C4-51DD-BFAA4C9A1D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D64C54" w:rsidRPr="008456B8" w14:paraId="21CF9200" w14:textId="77777777" w:rsidTr="00D9039F">
        <w:trPr>
          <w:trHeight w:val="82"/>
        </w:trPr>
        <w:tc>
          <w:tcPr>
            <w:tcW w:w="11397" w:type="dxa"/>
            <w:gridSpan w:val="2"/>
            <w:tcBorders>
              <w:top w:val="single" w:sz="2" w:space="0" w:color="auto"/>
              <w:left w:val="nil"/>
              <w:bottom w:val="nil"/>
              <w:right w:val="nil"/>
            </w:tcBorders>
            <w:vAlign w:val="center"/>
          </w:tcPr>
          <w:p w14:paraId="181968A0" w14:textId="6D296F6D" w:rsidR="00D64C54" w:rsidRPr="008456B8" w:rsidRDefault="00D64C54" w:rsidP="00D9039F">
            <w:pPr>
              <w:tabs>
                <w:tab w:val="left" w:pos="2160"/>
              </w:tabs>
              <w:rPr>
                <w:color w:val="000000"/>
                <w:sz w:val="14"/>
                <w:szCs w:val="14"/>
              </w:rPr>
            </w:pPr>
            <w:r w:rsidRPr="008456B8">
              <w:rPr>
                <w:rFonts w:hint="eastAsia"/>
                <w:color w:val="000000"/>
                <w:sz w:val="12"/>
                <w:szCs w:val="12"/>
              </w:rPr>
              <w:t xml:space="preserve">출처: </w:t>
            </w:r>
            <w:r w:rsidR="00F02EAB" w:rsidRPr="008456B8">
              <w:rPr>
                <w:rFonts w:hint="eastAsia"/>
                <w:color w:val="000000"/>
                <w:sz w:val="12"/>
                <w:szCs w:val="12"/>
              </w:rPr>
              <w:t>GSA, Science Direct</w:t>
            </w:r>
            <w:r w:rsidRPr="008456B8">
              <w:rPr>
                <w:rFonts w:hint="eastAsia"/>
                <w:color w:val="000000"/>
                <w:sz w:val="12"/>
                <w:szCs w:val="12"/>
              </w:rPr>
              <w:t>, RFS</w:t>
            </w:r>
          </w:p>
        </w:tc>
      </w:tr>
    </w:tbl>
    <w:p w14:paraId="3320D59B" w14:textId="2D12661A" w:rsidR="00D64C54" w:rsidRPr="008456B8" w:rsidRDefault="00D64C54" w:rsidP="00D64C54">
      <w:pPr>
        <w:rPr>
          <w:rFonts w:ascii="KoPubWorld돋움체 Bold" w:eastAsia="KoPubWorld돋움체 Bold" w:hAnsi="KoPubWorld돋움체 Bold" w:cs="KoPubWorld돋움체 Bold"/>
          <w:color w:val="2F5597"/>
        </w:rPr>
      </w:pPr>
      <w:r w:rsidRPr="008456B8">
        <w:rPr>
          <w:rFonts w:ascii="KoPubWorld돋움체 Bold" w:eastAsia="KoPubWorld돋움체 Bold" w:hAnsi="KoPubWorld돋움체 Bold" w:cs="KoPubWorld돋움체 Bold" w:hint="eastAsia"/>
          <w:color w:val="2F5597"/>
        </w:rPr>
        <w:lastRenderedPageBreak/>
        <w:t>따라</w:t>
      </w:r>
      <w:r w:rsidR="00303D9A" w:rsidRPr="008456B8">
        <w:rPr>
          <w:rFonts w:ascii="KoPubWorld돋움체 Bold" w:eastAsia="KoPubWorld돋움체 Bold" w:hAnsi="KoPubWorld돋움체 Bold" w:cs="KoPubWorld돋움체 Bold"/>
          <w:color w:val="2F5597"/>
        </w:rPr>
        <w:t>할</w:t>
      </w:r>
      <w:r w:rsidR="00303D9A" w:rsidRPr="008456B8">
        <w:rPr>
          <w:rFonts w:ascii="KoPubWorld돋움체 Bold" w:eastAsia="KoPubWorld돋움체 Bold" w:hAnsi="KoPubWorld돋움체 Bold" w:cs="KoPubWorld돋움체 Bold" w:hint="eastAsia"/>
          <w:color w:val="2F5597"/>
        </w:rPr>
        <w:t xml:space="preserve"> 수 없는</w:t>
      </w:r>
      <w:r w:rsidRPr="008456B8">
        <w:rPr>
          <w:rFonts w:ascii="KoPubWorld돋움체 Bold" w:eastAsia="KoPubWorld돋움체 Bold" w:hAnsi="KoPubWorld돋움체 Bold" w:cs="KoPubWorld돋움체 Bold" w:hint="eastAsia"/>
          <w:color w:val="2F5597"/>
        </w:rPr>
        <w:t xml:space="preserve"> </w:t>
      </w:r>
      <w:r w:rsidR="006679EA">
        <w:rPr>
          <w:rFonts w:ascii="KoPubWorld돋움체 Bold" w:eastAsia="KoPubWorld돋움체 Bold" w:hAnsi="KoPubWorld돋움체 Bold" w:cs="KoPubWorld돋움체 Bold" w:hint="eastAsia"/>
          <w:color w:val="2F5597"/>
        </w:rPr>
        <w:t>VIA</w:t>
      </w:r>
      <w:r w:rsidR="000D0C01" w:rsidRPr="008456B8">
        <w:rPr>
          <w:rFonts w:ascii="KoPubWorld돋움체 Bold" w:eastAsia="KoPubWorld돋움체 Bold" w:hAnsi="KoPubWorld돋움체 Bold" w:cs="KoPubWorld돋움체 Bold" w:hint="eastAsia"/>
          <w:color w:val="2F5597"/>
        </w:rPr>
        <w:t>-PUF</w:t>
      </w:r>
    </w:p>
    <w:p w14:paraId="0DAF595A" w14:textId="61BB5578" w:rsidR="00D64C54" w:rsidRPr="008456B8" w:rsidRDefault="006679EA" w:rsidP="00D64C54">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VIA</w:t>
      </w:r>
      <w:r w:rsidR="000D0C01" w:rsidRPr="008456B8">
        <w:rPr>
          <w:rFonts w:ascii="KoPubWorld돋움체 Bold" w:eastAsia="KoPubWorld돋움체 Bold" w:hAnsi="KoPubWorld돋움체 Bold" w:cs="KoPubWorld돋움체 Bold" w:hint="eastAsia"/>
        </w:rPr>
        <w:t>-PUF</w:t>
      </w:r>
      <w:r w:rsidR="00D64C54" w:rsidRPr="008456B8">
        <w:rPr>
          <w:rFonts w:ascii="KoPubWorld돋움체 Bold" w:eastAsia="KoPubWorld돋움체 Bold" w:hAnsi="KoPubWorld돋움체 Bold" w:cs="KoPubWorld돋움체 Bold" w:hint="eastAsia"/>
        </w:rPr>
        <w:t xml:space="preserve">의 독보적인 기술적 우위는 신규 경쟁사의 진입을 제한하며, 보안 산업 내 동사의 위치를 더욱 공고히 할 전망이다. </w:t>
      </w:r>
      <w:r>
        <w:rPr>
          <w:rFonts w:hint="eastAsia"/>
        </w:rPr>
        <w:t>VIA</w:t>
      </w:r>
      <w:r w:rsidR="000D0C01" w:rsidRPr="008456B8">
        <w:rPr>
          <w:rFonts w:hint="eastAsia"/>
        </w:rPr>
        <w:t>-PUF</w:t>
      </w:r>
      <w:r w:rsidR="00D64C54" w:rsidRPr="008456B8">
        <w:rPr>
          <w:rFonts w:hint="eastAsia"/>
        </w:rPr>
        <w:t xml:space="preserve">는 ①상용화까지 오랜 시간이 소요되며, ②강력한 특허권 보호 체계를 형성하므로, 신규 경쟁사의 진입은 사실상 불가능하다. </w:t>
      </w:r>
    </w:p>
    <w:p w14:paraId="1B039476" w14:textId="0CFA7B15" w:rsidR="00D64C54" w:rsidRPr="008456B8" w:rsidRDefault="008E1D51" w:rsidP="00317820">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①</w:t>
      </w:r>
      <w:r w:rsidR="00D64C54"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49536" behindDoc="1" locked="0" layoutInCell="1" allowOverlap="1" wp14:anchorId="24F9C7F3" wp14:editId="1D787797">
                <wp:simplePos x="0" y="0"/>
                <wp:positionH relativeFrom="leftMargin">
                  <wp:align>right</wp:align>
                </wp:positionH>
                <wp:positionV relativeFrom="paragraph">
                  <wp:posOffset>85378</wp:posOffset>
                </wp:positionV>
                <wp:extent cx="2160000" cy="671830"/>
                <wp:effectExtent l="0" t="0" r="0" b="0"/>
                <wp:wrapNone/>
                <wp:docPr id="86947553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671830"/>
                        </a:xfrm>
                        <a:prstGeom prst="rect">
                          <a:avLst/>
                        </a:prstGeom>
                        <a:noFill/>
                        <a:ln w="9525">
                          <a:noFill/>
                          <a:miter lim="800000"/>
                          <a:headEnd/>
                          <a:tailEnd/>
                        </a:ln>
                      </wps:spPr>
                      <wps:txbx>
                        <w:txbxContent>
                          <w:p w14:paraId="23B0233D" w14:textId="040C5B11" w:rsidR="00D64C54" w:rsidRPr="00C30EAA" w:rsidRDefault="00D64C54" w:rsidP="00D64C5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동사는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 xml:space="preserve">09년 </w:t>
                            </w:r>
                            <w:r w:rsidR="006679EA">
                              <w:rPr>
                                <w:rFonts w:ascii="KoPubWorld돋움체 Bold" w:eastAsia="KoPubWorld돋움체 Bold" w:hAnsi="KoPubWorld돋움체 Bold" w:cs="KoPubWorld돋움체 Bold" w:hint="eastAsia"/>
                              </w:rPr>
                              <w:t>VIA</w:t>
                            </w:r>
                            <w:r w:rsidR="000D0C01">
                              <w:rPr>
                                <w:rFonts w:ascii="KoPubWorld돋움체 Bold" w:eastAsia="KoPubWorld돋움체 Bold" w:hAnsi="KoPubWorld돋움체 Bold" w:cs="KoPubWorld돋움체 Bold" w:hint="eastAsia"/>
                              </w:rPr>
                              <w:t>-PUF</w:t>
                            </w:r>
                            <w:r>
                              <w:rPr>
                                <w:rFonts w:ascii="KoPubWorld돋움체 Bold" w:eastAsia="KoPubWorld돋움체 Bold" w:hAnsi="KoPubWorld돋움체 Bold" w:cs="KoPubWorld돋움체 Bold" w:hint="eastAsia"/>
                              </w:rPr>
                              <w:t xml:space="preserve"> 기술 개발을 시작</w:t>
                            </w:r>
                            <w:r>
                              <w:rPr>
                                <w:rFonts w:ascii="KoPubWorld돋움체 Bold" w:eastAsia="KoPubWorld돋움체 Bold" w:hAnsi="KoPubWorld돋움체 Bold" w:cs="KoPubWorld돋움체 Bold"/>
                              </w:rPr>
                              <w:br/>
                              <w:t>‘</w:t>
                            </w:r>
                            <w:r>
                              <w:rPr>
                                <w:rFonts w:ascii="KoPubWorld돋움체 Bold" w:eastAsia="KoPubWorld돋움체 Bold" w:hAnsi="KoPubWorld돋움체 Bold" w:cs="KoPubWorld돋움체 Bold" w:hint="eastAsia"/>
                              </w:rPr>
                              <w:t>16년에 개발 완료 및 상용화 진행</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9C7F3" id="_x0000_s1055" type="#_x0000_t202" style="position:absolute;left:0;text-align:left;margin-left:118.9pt;margin-top:6.7pt;width:170.1pt;height:52.9pt;z-index:-2516669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" filled="f" stroked="f">
                <v:textbox>
                  <w:txbxContent>
                    <w:p w14:paraId="23B0233D" w14:textId="040C5B11" w:rsidR="00D64C54" w:rsidRPr="00C30EAA" w:rsidRDefault="00D64C54" w:rsidP="00D64C54">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동사는 </w:t>
                      </w: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 xml:space="preserve">09년 </w:t>
                      </w:r>
                      <w:r w:rsidR="006679EA">
                        <w:rPr>
                          <w:rFonts w:ascii="KoPubWorld돋움체 Bold" w:eastAsia="KoPubWorld돋움체 Bold" w:hAnsi="KoPubWorld돋움체 Bold" w:cs="KoPubWorld돋움체 Bold" w:hint="eastAsia"/>
                        </w:rPr>
                        <w:t>VIA</w:t>
                      </w:r>
                      <w:r w:rsidR="000D0C01">
                        <w:rPr>
                          <w:rFonts w:ascii="KoPubWorld돋움체 Bold" w:eastAsia="KoPubWorld돋움체 Bold" w:hAnsi="KoPubWorld돋움체 Bold" w:cs="KoPubWorld돋움체 Bold" w:hint="eastAsia"/>
                        </w:rPr>
                        <w:t>-PUF</w:t>
                      </w:r>
                      <w:r>
                        <w:rPr>
                          <w:rFonts w:ascii="KoPubWorld돋움체 Bold" w:eastAsia="KoPubWorld돋움체 Bold" w:hAnsi="KoPubWorld돋움체 Bold" w:cs="KoPubWorld돋움체 Bold" w:hint="eastAsia"/>
                        </w:rPr>
                        <w:t xml:space="preserve"> 기술 개발을 시작</w:t>
                      </w:r>
                      <w:r>
                        <w:rPr>
                          <w:rFonts w:ascii="KoPubWorld돋움체 Bold" w:eastAsia="KoPubWorld돋움체 Bold" w:hAnsi="KoPubWorld돋움체 Bold" w:cs="KoPubWorld돋움체 Bold"/>
                        </w:rPr>
                        <w:br/>
                        <w:t>‘</w:t>
                      </w:r>
                      <w:r>
                        <w:rPr>
                          <w:rFonts w:ascii="KoPubWorld돋움체 Bold" w:eastAsia="KoPubWorld돋움체 Bold" w:hAnsi="KoPubWorld돋움체 Bold" w:cs="KoPubWorld돋움체 Bold" w:hint="eastAsia"/>
                        </w:rPr>
                        <w:t>16년에 개발 완료 및 상용화 진행</w:t>
                      </w:r>
                    </w:p>
                  </w:txbxContent>
                </v:textbox>
                <w10:wrap anchorx="margin"/>
              </v:shape>
            </w:pict>
          </mc:Fallback>
        </mc:AlternateContent>
      </w:r>
      <w:r w:rsidR="00D64C54" w:rsidRPr="008456B8">
        <w:rPr>
          <w:rFonts w:ascii="KoPubWorld돋움체 Bold" w:eastAsia="KoPubWorld돋움체 Bold" w:hAnsi="KoPubWorld돋움체 Bold" w:cs="KoPubWorld돋움체 Bold" w:hint="eastAsia"/>
        </w:rPr>
        <w:t>멀고도 험한 상용화의 길:</w:t>
      </w:r>
      <w:r w:rsidR="00D64C54" w:rsidRPr="008456B8">
        <w:rPr>
          <w:rFonts w:hint="eastAsia"/>
        </w:rPr>
        <w:t xml:space="preserve"> PUF 기술은 상용화까지 평균 7~10년 이상이 소요되는 고난이도 기술로, </w:t>
      </w:r>
      <w:r w:rsidR="006679EA">
        <w:rPr>
          <w:rFonts w:hint="eastAsia"/>
        </w:rPr>
        <w:t>VIA</w:t>
      </w:r>
      <w:r w:rsidR="000D0C01" w:rsidRPr="008456B8">
        <w:rPr>
          <w:rFonts w:hint="eastAsia"/>
        </w:rPr>
        <w:t>-PUF</w:t>
      </w:r>
      <w:r w:rsidR="00D64C54" w:rsidRPr="008456B8">
        <w:rPr>
          <w:rFonts w:hint="eastAsia"/>
        </w:rPr>
        <w:t>의 기술력 자체가 신규 경쟁사의 진입을 제한하는 요소로 작용할 것으로 판단한다. 상용화 이력이 중요한 보안 산업의 특성을 감안하였을 때, 동사가 확보한 1,000만</w:t>
      </w:r>
      <w:r w:rsidR="00317820" w:rsidRPr="008456B8">
        <w:rPr>
          <w:rFonts w:hint="eastAsia"/>
        </w:rPr>
        <w:t xml:space="preserve"> </w:t>
      </w:r>
      <w:r w:rsidR="00D64C54" w:rsidRPr="008456B8">
        <w:rPr>
          <w:rFonts w:hint="eastAsia"/>
        </w:rPr>
        <w:t>개 이상의 양산화 실적</w:t>
      </w:r>
      <w:r w:rsidR="00317820" w:rsidRPr="008456B8">
        <w:rPr>
          <w:rFonts w:hint="eastAsia"/>
        </w:rPr>
        <w:t xml:space="preserve">은 </w:t>
      </w:r>
      <w:r w:rsidR="00D33504" w:rsidRPr="008456B8">
        <w:rPr>
          <w:rFonts w:hint="eastAsia"/>
        </w:rPr>
        <w:t>경쟁사와의</w:t>
      </w:r>
      <w:r w:rsidRPr="008456B8">
        <w:rPr>
          <w:rFonts w:hint="eastAsia"/>
        </w:rPr>
        <w:t xml:space="preserve"> 장기적인 </w:t>
      </w:r>
      <w:r w:rsidR="00D64C54" w:rsidRPr="008456B8">
        <w:rPr>
          <w:rFonts w:hint="eastAsia"/>
        </w:rPr>
        <w:t>기술 격차</w:t>
      </w:r>
      <w:r w:rsidR="00D33504" w:rsidRPr="008456B8">
        <w:rPr>
          <w:rFonts w:hint="eastAsia"/>
        </w:rPr>
        <w:t>로 작용할 것이다</w:t>
      </w:r>
      <w:r w:rsidR="00D64C54" w:rsidRPr="008456B8">
        <w:rPr>
          <w:rFonts w:hint="eastAsia"/>
        </w:rPr>
        <w:t>.</w:t>
      </w:r>
    </w:p>
    <w:p w14:paraId="73632045" w14:textId="61477750" w:rsidR="00D64C54" w:rsidRPr="008456B8" w:rsidRDefault="00D64C54" w:rsidP="00D64C54">
      <w:r w:rsidRPr="008456B8">
        <w:rPr>
          <w:rFonts w:ascii="KoPubWorld돋움체 Bold" w:eastAsia="KoPubWorld돋움체 Bold" w:hAnsi="KoPubWorld돋움체 Bold" w:cs="KoPubWorld돋움체 Bold" w:hint="eastAsia"/>
        </w:rPr>
        <w:t>②강력한 특허권:</w:t>
      </w:r>
      <w:r w:rsidRPr="008456B8">
        <w:rPr>
          <w:rFonts w:hint="eastAsia"/>
        </w:rPr>
        <w:t xml:space="preserve"> 동사는 </w:t>
      </w:r>
      <w:r w:rsidRPr="008456B8">
        <w:t>‘</w:t>
      </w:r>
      <w:r w:rsidRPr="008456B8">
        <w:rPr>
          <w:rFonts w:hint="eastAsia"/>
        </w:rPr>
        <w:t>22년 기준 총 36건의 PUF 관련 특허를 확보하며, 글로벌 빅테크 및 반도체 기업 중 11번째로 많은 특허 수를 보유하였다. 특히, Intel·Amazon 등 자사 제품에 적용하기 위해 자체 PUF 기술을 개발하는 기업</w:t>
      </w:r>
      <w:r w:rsidR="004E6C62" w:rsidRPr="008456B8">
        <w:rPr>
          <w:rFonts w:hint="eastAsia"/>
        </w:rPr>
        <w:t>이 아닌</w:t>
      </w:r>
      <w:r w:rsidRPr="008456B8">
        <w:rPr>
          <w:rFonts w:hint="eastAsia"/>
        </w:rPr>
        <w:t xml:space="preserve"> 동사와 같이 PUF 기술을 외부 고객사에 공급하는 수익 모델을 가진 업체만을 기준으로 할 </w:t>
      </w:r>
      <w:r w:rsidR="00DC1D04" w:rsidRPr="008456B8">
        <w:rPr>
          <w:rFonts w:hint="eastAsia"/>
        </w:rPr>
        <w:t>경우,</w:t>
      </w:r>
      <w:r w:rsidRPr="008456B8">
        <w:rPr>
          <w:rFonts w:hint="eastAsia"/>
        </w:rPr>
        <w:t xml:space="preserve"> 글로벌 1위 수준의 특허 경쟁력을 </w:t>
      </w:r>
      <w:r w:rsidR="00705069" w:rsidRPr="008456B8">
        <w:rPr>
          <w:rFonts w:hint="eastAsia"/>
        </w:rPr>
        <w:t>보유하고 있다. 이는</w:t>
      </w:r>
      <w:r w:rsidRPr="008456B8">
        <w:rPr>
          <w:rFonts w:hint="eastAsia"/>
        </w:rPr>
        <w:t xml:space="preserve"> 경쟁사가 기술을 독자 개발하더라도 실질적인 상용화를 제한하는 보호 장벽으로 작용할 전망이다. </w:t>
      </w:r>
    </w:p>
    <w:p w14:paraId="3CD9FA1E" w14:textId="77777777" w:rsidR="00D64C54" w:rsidRPr="008456B8" w:rsidRDefault="00D64C54" w:rsidP="00D64C54">
      <w:r w:rsidRPr="008456B8">
        <w:rPr>
          <w:rFonts w:ascii="KoPubWorld돋움체 Bold" w:eastAsia="KoPubWorld돋움체 Bold" w:hAnsi="KoPubWorld돋움체 Bold" w:cs="KoPubWorld돋움체 Bold" w:hint="eastAsia"/>
          <w:color w:val="2F5597"/>
        </w:rPr>
        <w:t>상용화가 완료된 PQC</w:t>
      </w:r>
    </w:p>
    <w:p w14:paraId="115D1EE7" w14:textId="44E7F9A2" w:rsidR="00D64C54" w:rsidRPr="008456B8" w:rsidRDefault="00D64C54" w:rsidP="00D64C54">
      <w:r w:rsidRPr="00684961">
        <w:rPr>
          <w:rFonts w:ascii="KoPubWorld돋움체 Bold" w:eastAsia="KoPubWorld돋움체 Bold" w:hAnsi="KoPubWorld돋움체 Bold" w:cs="KoPubWorld돋움체 Bold" w:hint="eastAsia"/>
        </w:rPr>
        <w:t xml:space="preserve">동사는 </w:t>
      </w:r>
      <w:r w:rsidR="001F040E" w:rsidRPr="00684961">
        <w:rPr>
          <w:rFonts w:ascii="KoPubWorld돋움체 Bold" w:eastAsia="KoPubWorld돋움체 Bold" w:hAnsi="KoPubWorld돋움체 Bold" w:cs="KoPubWorld돋움체 Bold"/>
        </w:rPr>
        <w:t>LG유플러스</w:t>
      </w:r>
      <w:r w:rsidRPr="00684961">
        <w:rPr>
          <w:rFonts w:ascii="KoPubWorld돋움체 Bold" w:eastAsia="KoPubWorld돋움체 Bold" w:hAnsi="KoPubWorld돋움체 Bold" w:cs="KoPubWorld돋움체 Bold"/>
        </w:rPr>
        <w:t>와의 협업</w:t>
      </w:r>
      <w:r w:rsidRPr="00684961">
        <w:rPr>
          <w:rFonts w:ascii="KoPubWorld돋움체 Bold" w:eastAsia="KoPubWorld돋움체 Bold" w:hAnsi="KoPubWorld돋움체 Bold" w:cs="KoPubWorld돋움체 Bold" w:hint="eastAsia"/>
        </w:rPr>
        <w:t>으로</w:t>
      </w:r>
      <w:r w:rsidRPr="00684961">
        <w:rPr>
          <w:rFonts w:ascii="KoPubWorld돋움체 Bold" w:eastAsia="KoPubWorld돋움체 Bold" w:hAnsi="KoPubWorld돋움체 Bold" w:cs="KoPubWorld돋움체 Bold"/>
        </w:rPr>
        <w:t xml:space="preserve"> 세계 최초 </w:t>
      </w:r>
      <w:r w:rsidR="00A27EBD" w:rsidRPr="00684961">
        <w:rPr>
          <w:rFonts w:ascii="KoPubWorld돋움체 Bold" w:eastAsia="KoPubWorld돋움체 Bold" w:hAnsi="KoPubWorld돋움체 Bold" w:cs="KoPubWorld돋움체 Bold"/>
        </w:rPr>
        <w:t>PQC-PUF</w:t>
      </w:r>
      <w:r w:rsidRPr="00684961">
        <w:rPr>
          <w:rFonts w:ascii="KoPubWorld돋움체 Bold" w:eastAsia="KoPubWorld돋움체 Bold" w:hAnsi="KoPubWorld돋움체 Bold" w:cs="KoPubWorld돋움체 Bold"/>
        </w:rPr>
        <w:t xml:space="preserve"> USIM</w:t>
      </w:r>
      <w:r w:rsidRPr="00684961">
        <w:rPr>
          <w:rFonts w:ascii="KoPubWorld돋움체 Bold" w:eastAsia="KoPubWorld돋움체 Bold" w:hAnsi="KoPubWorld돋움체 Bold" w:cs="KoPubWorld돋움체 Bold" w:hint="eastAsia"/>
        </w:rPr>
        <w:t xml:space="preserve"> </w:t>
      </w:r>
      <w:r w:rsidRPr="00684961">
        <w:rPr>
          <w:rFonts w:ascii="KoPubWorld돋움체 Bold" w:eastAsia="KoPubWorld돋움체 Bold" w:hAnsi="KoPubWorld돋움체 Bold" w:cs="KoPubWorld돋움체 Bold"/>
        </w:rPr>
        <w:t>상용화</w:t>
      </w:r>
      <w:r w:rsidRPr="00684961">
        <w:rPr>
          <w:rFonts w:ascii="KoPubWorld돋움체 Bold" w:eastAsia="KoPubWorld돋움체 Bold" w:hAnsi="KoPubWorld돋움체 Bold" w:cs="KoPubWorld돋움체 Bold" w:hint="eastAsia"/>
        </w:rPr>
        <w:t>에 성공하였다.</w:t>
      </w:r>
      <w:r w:rsidRPr="008456B8">
        <w:rPr>
          <w:rFonts w:hint="eastAsia"/>
        </w:rPr>
        <w:t xml:space="preserve"> </w:t>
      </w:r>
      <w:r w:rsidR="00A27EBD">
        <w:t>PQC-PUF</w:t>
      </w:r>
      <w:r w:rsidRPr="008456B8">
        <w:t xml:space="preserve"> USIM</w:t>
      </w:r>
      <w:r w:rsidRPr="008456B8">
        <w:rPr>
          <w:rFonts w:hint="eastAsia"/>
        </w:rPr>
        <w:t xml:space="preserve">은 PQC 표준 알고리즘에 </w:t>
      </w:r>
      <w:r w:rsidR="006679EA">
        <w:rPr>
          <w:rFonts w:hint="eastAsia"/>
        </w:rPr>
        <w:t>VIA</w:t>
      </w:r>
      <w:r w:rsidR="000D0C01" w:rsidRPr="008456B8">
        <w:rPr>
          <w:rFonts w:hint="eastAsia"/>
        </w:rPr>
        <w:t>-PUF</w:t>
      </w:r>
      <w:r w:rsidRPr="008456B8">
        <w:rPr>
          <w:rFonts w:hint="eastAsia"/>
        </w:rPr>
        <w:t>를 결합</w:t>
      </w:r>
      <w:r w:rsidR="00EC7E32" w:rsidRPr="008456B8">
        <w:rPr>
          <w:rFonts w:hint="eastAsia"/>
        </w:rPr>
        <w:t>한</w:t>
      </w:r>
      <w:r w:rsidRPr="008456B8">
        <w:rPr>
          <w:rFonts w:hint="eastAsia"/>
        </w:rPr>
        <w:t xml:space="preserve"> 동사만의 독자적인 기술이다. </w:t>
      </w:r>
    </w:p>
    <w:p w14:paraId="3C773AC4" w14:textId="1BB7F75E" w:rsidR="00D64C54" w:rsidRPr="008456B8" w:rsidRDefault="00D64C54" w:rsidP="00D64C54">
      <w:r w:rsidRPr="00684961">
        <w:rPr>
          <w:rFonts w:ascii="KoPubWorld돋움체 Bold" w:eastAsia="KoPubWorld돋움체 Bold" w:hAnsi="KoPubWorld돋움체 Bold" w:cs="KoPubWorld돋움체 Bold" w:hint="eastAsia"/>
        </w:rPr>
        <w:t xml:space="preserve">보안 산업의 핵심은 기술력과 상용화를 통한 </w:t>
      </w:r>
      <w:r w:rsidR="00EC7E32" w:rsidRPr="00684961">
        <w:rPr>
          <w:rFonts w:ascii="KoPubWorld돋움체 Bold" w:eastAsia="KoPubWorld돋움체 Bold" w:hAnsi="KoPubWorld돋움체 Bold" w:cs="KoPubWorld돋움체 Bold" w:hint="eastAsia"/>
        </w:rPr>
        <w:t>신뢰도</w:t>
      </w:r>
      <w:r w:rsidRPr="00684961">
        <w:rPr>
          <w:rFonts w:ascii="KoPubWorld돋움체 Bold" w:eastAsia="KoPubWorld돋움체 Bold" w:hAnsi="KoPubWorld돋움체 Bold" w:cs="KoPubWorld돋움체 Bold" w:hint="eastAsia"/>
        </w:rPr>
        <w:t xml:space="preserve"> 입증에 있다.</w:t>
      </w:r>
      <w:r w:rsidRPr="008456B8">
        <w:rPr>
          <w:rFonts w:hint="eastAsia"/>
        </w:rPr>
        <w:t xml:space="preserve"> 동사의 </w:t>
      </w:r>
      <w:r w:rsidR="00A27EBD">
        <w:rPr>
          <w:rFonts w:hint="eastAsia"/>
        </w:rPr>
        <w:t>PQC-PUF</w:t>
      </w:r>
      <w:r w:rsidRPr="008456B8">
        <w:rPr>
          <w:rFonts w:hint="eastAsia"/>
        </w:rPr>
        <w:t xml:space="preserve"> USIM은 불과 4개의 기업만이 통과한 KCMVP Level 2 인증에 통과하며 </w:t>
      </w:r>
      <w:r w:rsidR="00557E3C" w:rsidRPr="008456B8">
        <w:rPr>
          <w:rFonts w:hint="eastAsia"/>
        </w:rPr>
        <w:t>기술력</w:t>
      </w:r>
      <w:r w:rsidRPr="008456B8">
        <w:rPr>
          <w:rFonts w:hint="eastAsia"/>
        </w:rPr>
        <w:t xml:space="preserve">을 인정받았다. 또한, 4개의 기업 중 ISO/IEC 국제인증과 상용화 이력을 모두 보유한 유일한 기업으로, PQC 전환기의 수혜를 온전히 흡수할 전망이다. </w:t>
      </w:r>
    </w:p>
    <w:p w14:paraId="4516498B" w14:textId="48C023A3" w:rsidR="00D64C54" w:rsidRPr="008456B8" w:rsidRDefault="006679EA" w:rsidP="00D64C54">
      <w:pPr>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t>VIA</w:t>
      </w:r>
      <w:r w:rsidR="00303D9A" w:rsidRPr="008456B8">
        <w:rPr>
          <w:rFonts w:ascii="KoPubWorld돋움체 Bold" w:eastAsia="KoPubWorld돋움체 Bold" w:hAnsi="KoPubWorld돋움체 Bold" w:cs="KoPubWorld돋움체 Bold" w:hint="eastAsia"/>
          <w:color w:val="2F5597"/>
        </w:rPr>
        <w:t>-PUF와 PQC가 만들어낼 시너지</w:t>
      </w:r>
    </w:p>
    <w:p w14:paraId="03103942" w14:textId="6D266608" w:rsidR="00D64C54" w:rsidRPr="008456B8" w:rsidRDefault="00D64C54" w:rsidP="00D64C54">
      <w:r w:rsidRPr="008456B8">
        <w:rPr>
          <w:rFonts w:ascii="KoPubWorld돋움체 Bold" w:eastAsia="KoPubWorld돋움체 Bold" w:hAnsi="KoPubWorld돋움체 Bold" w:cs="KoPubWorld돋움체 Bold" w:hint="eastAsia"/>
        </w:rPr>
        <w:t>동사는 PUF와 PQC 기술을 모두 보유한 국내 유일 기업이다.</w:t>
      </w:r>
      <w:r w:rsidRPr="008456B8">
        <w:rPr>
          <w:rFonts w:hint="eastAsia"/>
        </w:rPr>
        <w:t xml:space="preserve"> 완전한 보안 체계를 위해서는 데이터를 암호화하는 PUF 기술과, 해당 암호를 보호하는 잠금 장치인 PQC 기술이 모두 요구된다. 또 다른 암호화 기술인 </w:t>
      </w:r>
      <w:r w:rsidR="00A57956" w:rsidRPr="008456B8">
        <w:rPr>
          <w:rFonts w:hint="eastAsia"/>
        </w:rPr>
        <w:t>Q</w:t>
      </w:r>
      <w:r w:rsidRPr="008456B8">
        <w:rPr>
          <w:rFonts w:hint="eastAsia"/>
        </w:rPr>
        <w:t xml:space="preserve">RNG의 경우 </w:t>
      </w:r>
      <w:r w:rsidR="00A57956" w:rsidRPr="008456B8">
        <w:rPr>
          <w:rFonts w:hint="eastAsia"/>
        </w:rPr>
        <w:t>일회성 난수 생성에 국한되므로 지속적인 보안을 제공하는 PUF칩을 대체할 수 없다.</w:t>
      </w:r>
    </w:p>
    <w:p w14:paraId="207151B3" w14:textId="09A91840" w:rsidR="00D64C54" w:rsidRPr="00684961" w:rsidRDefault="00D64C54" w:rsidP="00D64C54">
      <w:pPr>
        <w:rPr>
          <w:rFonts w:ascii="KoPubWorld돋움체 Bold" w:eastAsia="KoPubWorld돋움체 Bold" w:hAnsi="KoPubWorld돋움체 Bold" w:cs="KoPubWorld돋움체 Bold"/>
        </w:rPr>
      </w:pPr>
      <w:r w:rsidRPr="008456B8">
        <w:rPr>
          <w:rFonts w:hint="eastAsia"/>
        </w:rPr>
        <w:t xml:space="preserve">국내 보안 업체의 대부분은 PQC 기술만을 보유하고 있어 온전한 보안 체계 구현이 불가능하며, 암호화 기술을 구축한 기업의 경우 </w:t>
      </w:r>
      <w:r w:rsidR="00DA47A0" w:rsidRPr="008456B8">
        <w:rPr>
          <w:rFonts w:hint="eastAsia"/>
        </w:rPr>
        <w:t>Q</w:t>
      </w:r>
      <w:r w:rsidRPr="008456B8">
        <w:rPr>
          <w:rFonts w:hint="eastAsia"/>
        </w:rPr>
        <w:t>RNG 기술을 갖고 있거나 PUF 기술을 외주</w:t>
      </w:r>
      <w:r w:rsidR="00A27EBD">
        <w:rPr>
          <w:rFonts w:hint="eastAsia"/>
        </w:rPr>
        <w:t xml:space="preserve"> </w:t>
      </w:r>
      <w:r w:rsidRPr="008456B8">
        <w:rPr>
          <w:rFonts w:hint="eastAsia"/>
        </w:rPr>
        <w:t xml:space="preserve">받는 것에 불과한 수준이다. </w:t>
      </w:r>
      <w:r w:rsidRPr="00684961">
        <w:rPr>
          <w:rFonts w:ascii="KoPubWorld돋움체 Bold" w:eastAsia="KoPubWorld돋움체 Bold" w:hAnsi="KoPubWorld돋움체 Bold" w:cs="KoPubWorld돋움체 Bold" w:hint="eastAsia"/>
        </w:rPr>
        <w:t xml:space="preserve">동사는 유일하게 두 기술을 모두 내재화 및 상용화한 업체로서, 강력한 경쟁우위를 구축하였다. </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746"/>
        <w:gridCol w:w="5650"/>
      </w:tblGrid>
      <w:tr w:rsidR="00D64C54" w:rsidRPr="008456B8" w14:paraId="5A0AC05B" w14:textId="77777777" w:rsidTr="00A27EBD">
        <w:trPr>
          <w:trHeight w:val="20"/>
        </w:trPr>
        <w:tc>
          <w:tcPr>
            <w:tcW w:w="5746" w:type="dxa"/>
            <w:tcBorders>
              <w:top w:val="nil"/>
              <w:left w:val="nil"/>
              <w:bottom w:val="single" w:sz="2" w:space="0" w:color="auto"/>
              <w:right w:val="nil"/>
            </w:tcBorders>
          </w:tcPr>
          <w:p w14:paraId="365806C3" w14:textId="09EDFA54" w:rsidR="00D64C54" w:rsidRPr="008456B8" w:rsidRDefault="00465685" w:rsidP="00D9039F">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3</w:t>
            </w:r>
            <w:r w:rsidR="00A27EBD">
              <w:rPr>
                <w:rFonts w:ascii="Yoon 윤고딕 540_TT" w:eastAsia="Yoon 윤고딕 540_TT" w:hAnsi="KoPubWorld돋움체 Medium" w:cs="KoPubWorld돋움체 Medium" w:hint="eastAsia"/>
                <w:color w:val="000000"/>
                <w:sz w:val="18"/>
                <w:szCs w:val="20"/>
              </w:rPr>
              <w:t>-</w:t>
            </w:r>
            <w:r w:rsidR="009B3DE4" w:rsidRPr="008456B8">
              <w:rPr>
                <w:rFonts w:ascii="Yoon 윤고딕 540_TT" w:eastAsia="Yoon 윤고딕 540_TT" w:hAnsi="KoPubWorld돋움체 Medium" w:cs="KoPubWorld돋움체 Medium" w:hint="eastAsia"/>
                <w:color w:val="000000"/>
                <w:sz w:val="18"/>
                <w:szCs w:val="20"/>
              </w:rPr>
              <w:t>7</w:t>
            </w:r>
            <w:r w:rsidRPr="008456B8">
              <w:rPr>
                <w:rFonts w:ascii="Yoon 윤고딕 540_TT" w:eastAsia="Yoon 윤고딕 540_TT" w:hAnsi="KoPubWorld돋움체 Medium" w:cs="KoPubWorld돋움체 Medium" w:hint="eastAsia"/>
                <w:color w:val="000000"/>
                <w:sz w:val="18"/>
                <w:szCs w:val="20"/>
              </w:rPr>
              <w:t xml:space="preserve">] </w:t>
            </w:r>
            <w:r w:rsidR="00D64C54" w:rsidRPr="008456B8">
              <w:rPr>
                <w:rFonts w:ascii="Yoon 윤고딕 540_TT" w:eastAsia="Yoon 윤고딕 540_TT" w:hAnsi="KoPubWorld돋움체 Medium" w:cs="KoPubWorld돋움체 Medium" w:hint="eastAsia"/>
                <w:color w:val="000000"/>
                <w:sz w:val="18"/>
                <w:szCs w:val="20"/>
              </w:rPr>
              <w:t xml:space="preserve">국내 주요 보안업체 기술 보유 현황 </w:t>
            </w:r>
          </w:p>
        </w:tc>
        <w:tc>
          <w:tcPr>
            <w:tcW w:w="5650" w:type="dxa"/>
            <w:tcBorders>
              <w:top w:val="nil"/>
              <w:left w:val="nil"/>
              <w:bottom w:val="single" w:sz="2" w:space="0" w:color="auto"/>
              <w:right w:val="nil"/>
            </w:tcBorders>
            <w:vAlign w:val="center"/>
          </w:tcPr>
          <w:p w14:paraId="6A08434D" w14:textId="568A055C" w:rsidR="00D64C54" w:rsidRPr="008456B8" w:rsidRDefault="00465685" w:rsidP="00D9039F">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3-8</w:t>
            </w:r>
            <w:r w:rsidRPr="008456B8">
              <w:rPr>
                <w:rFonts w:ascii="Yoon 윤고딕 540_TT" w:eastAsia="Yoon 윤고딕 540_TT" w:hAnsi="KoPubWorld돋움체 Medium" w:cs="KoPubWorld돋움체 Medium" w:hint="eastAsia"/>
                <w:color w:val="000000"/>
                <w:sz w:val="18"/>
                <w:szCs w:val="20"/>
              </w:rPr>
              <w:t xml:space="preserve">] </w:t>
            </w:r>
            <w:r w:rsidR="00D64C54" w:rsidRPr="008456B8">
              <w:rPr>
                <w:rFonts w:ascii="Yoon 윤고딕 540_TT" w:eastAsia="Yoon 윤고딕 540_TT" w:hAnsi="KoPubWorld돋움체 Medium" w:cs="KoPubWorld돋움체 Medium" w:hint="eastAsia"/>
                <w:color w:val="000000"/>
                <w:sz w:val="18"/>
                <w:szCs w:val="20"/>
              </w:rPr>
              <w:t xml:space="preserve">국내 주요 PQC 업체 경쟁력 비교 </w:t>
            </w:r>
          </w:p>
        </w:tc>
      </w:tr>
      <w:tr w:rsidR="00D64C54" w:rsidRPr="008456B8" w14:paraId="3022C7D0" w14:textId="77777777" w:rsidTr="00A27EBD">
        <w:tblPrEx>
          <w:tblCellMar>
            <w:left w:w="99" w:type="dxa"/>
            <w:right w:w="99" w:type="dxa"/>
          </w:tblCellMar>
        </w:tblPrEx>
        <w:trPr>
          <w:trHeight w:hRule="exact" w:val="2665"/>
        </w:trPr>
        <w:tc>
          <w:tcPr>
            <w:tcW w:w="5746" w:type="dxa"/>
            <w:tcBorders>
              <w:top w:val="single" w:sz="2" w:space="0" w:color="auto"/>
              <w:left w:val="nil"/>
              <w:bottom w:val="single" w:sz="2" w:space="0" w:color="auto"/>
              <w:right w:val="nil"/>
            </w:tcBorders>
            <w:vAlign w:val="center"/>
          </w:tcPr>
          <w:tbl>
            <w:tblPr>
              <w:tblStyle w:val="a5"/>
              <w:tblW w:w="5543" w:type="dxa"/>
              <w:tblInd w:w="5" w:type="dxa"/>
              <w:tblLook w:val="04A0" w:firstRow="1" w:lastRow="0" w:firstColumn="1" w:lastColumn="0" w:noHBand="0" w:noVBand="1"/>
            </w:tblPr>
            <w:tblGrid>
              <w:gridCol w:w="1134"/>
              <w:gridCol w:w="1163"/>
              <w:gridCol w:w="1082"/>
              <w:gridCol w:w="1082"/>
              <w:gridCol w:w="1082"/>
            </w:tblGrid>
            <w:tr w:rsidR="00D64C54" w:rsidRPr="008456B8" w14:paraId="10B7D1FE" w14:textId="77777777" w:rsidTr="00A27EBD">
              <w:trPr>
                <w:trHeight w:val="340"/>
              </w:trPr>
              <w:tc>
                <w:tcPr>
                  <w:tcW w:w="1023" w:type="pct"/>
                  <w:tcBorders>
                    <w:left w:val="nil"/>
                    <w:bottom w:val="single" w:sz="12" w:space="0" w:color="C00000"/>
                  </w:tcBorders>
                  <w:shd w:val="clear" w:color="auto" w:fill="203864"/>
                  <w:vAlign w:val="center"/>
                </w:tcPr>
                <w:p w14:paraId="698245A9"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구분</w:t>
                  </w:r>
                </w:p>
              </w:tc>
              <w:tc>
                <w:tcPr>
                  <w:tcW w:w="1049" w:type="pct"/>
                  <w:tcBorders>
                    <w:bottom w:val="single" w:sz="12" w:space="0" w:color="C00000"/>
                  </w:tcBorders>
                  <w:shd w:val="clear" w:color="auto" w:fill="203864"/>
                  <w:vAlign w:val="center"/>
                </w:tcPr>
                <w:p w14:paraId="45B76618"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PUF</w:t>
                  </w:r>
                </w:p>
              </w:tc>
              <w:tc>
                <w:tcPr>
                  <w:tcW w:w="976" w:type="pct"/>
                  <w:tcBorders>
                    <w:bottom w:val="single" w:sz="12" w:space="0" w:color="C00000"/>
                  </w:tcBorders>
                  <w:shd w:val="clear" w:color="auto" w:fill="203864"/>
                  <w:vAlign w:val="center"/>
                </w:tcPr>
                <w:p w14:paraId="27D490AB" w14:textId="1D73B3EA"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QRNG</w:t>
                  </w:r>
                </w:p>
              </w:tc>
              <w:tc>
                <w:tcPr>
                  <w:tcW w:w="976" w:type="pct"/>
                  <w:tcBorders>
                    <w:bottom w:val="single" w:sz="12" w:space="0" w:color="C00000"/>
                  </w:tcBorders>
                  <w:shd w:val="clear" w:color="auto" w:fill="203864"/>
                  <w:vAlign w:val="center"/>
                </w:tcPr>
                <w:p w14:paraId="20BEC3D1"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QKD</w:t>
                  </w:r>
                </w:p>
              </w:tc>
              <w:tc>
                <w:tcPr>
                  <w:tcW w:w="976" w:type="pct"/>
                  <w:tcBorders>
                    <w:bottom w:val="single" w:sz="12" w:space="0" w:color="C00000"/>
                    <w:right w:val="nil"/>
                  </w:tcBorders>
                  <w:shd w:val="clear" w:color="auto" w:fill="203864"/>
                  <w:vAlign w:val="center"/>
                </w:tcPr>
                <w:p w14:paraId="516AFEA5"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PQC</w:t>
                  </w:r>
                </w:p>
              </w:tc>
            </w:tr>
            <w:tr w:rsidR="00D64C54" w:rsidRPr="008456B8" w14:paraId="36800CEB" w14:textId="77777777" w:rsidTr="00A27EBD">
              <w:trPr>
                <w:trHeight w:val="454"/>
              </w:trPr>
              <w:tc>
                <w:tcPr>
                  <w:tcW w:w="1023" w:type="pct"/>
                  <w:tcBorders>
                    <w:top w:val="single" w:sz="12" w:space="0" w:color="C00000"/>
                    <w:left w:val="single" w:sz="12" w:space="0" w:color="C00000"/>
                    <w:bottom w:val="single" w:sz="12" w:space="0" w:color="C00000"/>
                  </w:tcBorders>
                  <w:shd w:val="clear" w:color="auto" w:fill="D0CECE"/>
                  <w:vAlign w:val="center"/>
                </w:tcPr>
                <w:p w14:paraId="76FFACC6"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아이씨티케이</w:t>
                  </w:r>
                  <w:proofErr w:type="spellEnd"/>
                </w:p>
              </w:tc>
              <w:tc>
                <w:tcPr>
                  <w:tcW w:w="1049" w:type="pct"/>
                  <w:tcBorders>
                    <w:top w:val="single" w:sz="12" w:space="0" w:color="C00000"/>
                    <w:bottom w:val="single" w:sz="12" w:space="0" w:color="C00000"/>
                  </w:tcBorders>
                  <w:vAlign w:val="center"/>
                </w:tcPr>
                <w:p w14:paraId="49942E47"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top w:val="single" w:sz="12" w:space="0" w:color="C00000"/>
                    <w:bottom w:val="single" w:sz="12" w:space="0" w:color="C00000"/>
                  </w:tcBorders>
                  <w:vAlign w:val="center"/>
                </w:tcPr>
                <w:p w14:paraId="54C0277E"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top w:val="single" w:sz="12" w:space="0" w:color="C00000"/>
                    <w:bottom w:val="single" w:sz="12" w:space="0" w:color="C00000"/>
                  </w:tcBorders>
                  <w:vAlign w:val="center"/>
                </w:tcPr>
                <w:p w14:paraId="6AB7F479"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976" w:type="pct"/>
                  <w:tcBorders>
                    <w:top w:val="single" w:sz="12" w:space="0" w:color="C00000"/>
                    <w:bottom w:val="single" w:sz="12" w:space="0" w:color="C00000"/>
                    <w:right w:val="single" w:sz="12" w:space="0" w:color="C00000"/>
                  </w:tcBorders>
                  <w:vAlign w:val="center"/>
                </w:tcPr>
                <w:p w14:paraId="2E2AAEC8"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r>
            <w:tr w:rsidR="00D64C54" w:rsidRPr="008456B8" w14:paraId="00FE55C4" w14:textId="77777777" w:rsidTr="00A27EBD">
              <w:trPr>
                <w:trHeight w:val="454"/>
              </w:trPr>
              <w:tc>
                <w:tcPr>
                  <w:tcW w:w="1023" w:type="pct"/>
                  <w:tcBorders>
                    <w:top w:val="single" w:sz="12" w:space="0" w:color="C00000"/>
                    <w:left w:val="nil"/>
                  </w:tcBorders>
                  <w:shd w:val="clear" w:color="auto" w:fill="D0CECE"/>
                  <w:vAlign w:val="center"/>
                </w:tcPr>
                <w:p w14:paraId="697C5A2D"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케이씨에스</w:t>
                  </w:r>
                  <w:proofErr w:type="spellEnd"/>
                </w:p>
              </w:tc>
              <w:tc>
                <w:tcPr>
                  <w:tcW w:w="1049" w:type="pct"/>
                  <w:tcBorders>
                    <w:top w:val="single" w:sz="12" w:space="0" w:color="C00000"/>
                  </w:tcBorders>
                  <w:vAlign w:val="center"/>
                </w:tcPr>
                <w:p w14:paraId="629C6323"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top w:val="single" w:sz="12" w:space="0" w:color="C00000"/>
                  </w:tcBorders>
                  <w:vAlign w:val="center"/>
                </w:tcPr>
                <w:p w14:paraId="24941A0C"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top w:val="single" w:sz="12" w:space="0" w:color="C00000"/>
                  </w:tcBorders>
                  <w:vAlign w:val="center"/>
                </w:tcPr>
                <w:p w14:paraId="60B7FA27"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top w:val="single" w:sz="12" w:space="0" w:color="C00000"/>
                    <w:right w:val="nil"/>
                  </w:tcBorders>
                  <w:vAlign w:val="center"/>
                </w:tcPr>
                <w:p w14:paraId="0D048210"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r>
            <w:tr w:rsidR="00D64C54" w:rsidRPr="008456B8" w14:paraId="1B9BD475" w14:textId="77777777" w:rsidTr="00A27EBD">
              <w:trPr>
                <w:trHeight w:val="454"/>
              </w:trPr>
              <w:tc>
                <w:tcPr>
                  <w:tcW w:w="1023" w:type="pct"/>
                  <w:tcBorders>
                    <w:left w:val="nil"/>
                  </w:tcBorders>
                  <w:shd w:val="clear" w:color="auto" w:fill="D0CECE"/>
                  <w:vAlign w:val="center"/>
                </w:tcPr>
                <w:p w14:paraId="595914D3"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크립토랩</w:t>
                  </w:r>
                  <w:proofErr w:type="spellEnd"/>
                </w:p>
              </w:tc>
              <w:tc>
                <w:tcPr>
                  <w:tcW w:w="1049" w:type="pct"/>
                  <w:vAlign w:val="center"/>
                </w:tcPr>
                <w:p w14:paraId="4980C9AE"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976" w:type="pct"/>
                  <w:vAlign w:val="center"/>
                </w:tcPr>
                <w:p w14:paraId="6CC5E8AE"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976" w:type="pct"/>
                  <w:vAlign w:val="center"/>
                </w:tcPr>
                <w:p w14:paraId="7F7C5E8F"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right w:val="nil"/>
                  </w:tcBorders>
                  <w:vAlign w:val="center"/>
                </w:tcPr>
                <w:p w14:paraId="61447DD2"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r>
            <w:tr w:rsidR="00D64C54" w:rsidRPr="008456B8" w14:paraId="6B9DD2AC" w14:textId="77777777" w:rsidTr="00A27EBD">
              <w:trPr>
                <w:trHeight w:val="454"/>
              </w:trPr>
              <w:tc>
                <w:tcPr>
                  <w:tcW w:w="1023" w:type="pct"/>
                  <w:tcBorders>
                    <w:left w:val="nil"/>
                  </w:tcBorders>
                  <w:shd w:val="clear" w:color="auto" w:fill="D0CECE"/>
                  <w:vAlign w:val="center"/>
                </w:tcPr>
                <w:p w14:paraId="443246F3"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웨이브릿지</w:t>
                  </w:r>
                  <w:proofErr w:type="spellEnd"/>
                </w:p>
              </w:tc>
              <w:tc>
                <w:tcPr>
                  <w:tcW w:w="1049" w:type="pct"/>
                  <w:vAlign w:val="center"/>
                </w:tcPr>
                <w:p w14:paraId="57D8A5D4"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976" w:type="pct"/>
                  <w:vAlign w:val="center"/>
                </w:tcPr>
                <w:p w14:paraId="2D5E8FC8"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976" w:type="pct"/>
                  <w:vAlign w:val="center"/>
                </w:tcPr>
                <w:p w14:paraId="1FBEB65D"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c>
                <w:tcPr>
                  <w:tcW w:w="976" w:type="pct"/>
                  <w:tcBorders>
                    <w:right w:val="nil"/>
                  </w:tcBorders>
                  <w:vAlign w:val="center"/>
                </w:tcPr>
                <w:p w14:paraId="7266C4EE" w14:textId="77777777" w:rsidR="00D64C54" w:rsidRPr="008456B8" w:rsidRDefault="00D64C54" w:rsidP="00D9039F">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w:t>
                  </w:r>
                </w:p>
              </w:tc>
            </w:tr>
          </w:tbl>
          <w:p w14:paraId="20A80633" w14:textId="77777777" w:rsidR="00D64C54" w:rsidRPr="008456B8" w:rsidRDefault="00D64C54" w:rsidP="00D9039F">
            <w:pPr>
              <w:jc w:val="center"/>
              <w:rPr>
                <w:rFonts w:ascii="KoPubWorld돋움체 Medium" w:eastAsia="KoPubWorld돋움체 Medium" w:hAnsi="KoPubWorld돋움체 Medium" w:cs="KoPubWorld돋움체 Medium"/>
                <w:color w:val="000000"/>
              </w:rPr>
            </w:pPr>
          </w:p>
        </w:tc>
        <w:tc>
          <w:tcPr>
            <w:tcW w:w="5650" w:type="dxa"/>
            <w:tcBorders>
              <w:top w:val="single" w:sz="2" w:space="0" w:color="auto"/>
              <w:left w:val="nil"/>
              <w:bottom w:val="single" w:sz="2" w:space="0" w:color="auto"/>
              <w:right w:val="nil"/>
            </w:tcBorders>
            <w:vAlign w:val="center"/>
          </w:tcPr>
          <w:tbl>
            <w:tblPr>
              <w:tblStyle w:val="a5"/>
              <w:tblW w:w="4829" w:type="pct"/>
              <w:tblLook w:val="04A0" w:firstRow="1" w:lastRow="0" w:firstColumn="1" w:lastColumn="0" w:noHBand="0" w:noVBand="1"/>
            </w:tblPr>
            <w:tblGrid>
              <w:gridCol w:w="1136"/>
              <w:gridCol w:w="1239"/>
              <w:gridCol w:w="1189"/>
              <w:gridCol w:w="1702"/>
            </w:tblGrid>
            <w:tr w:rsidR="006B51EF" w:rsidRPr="008456B8" w14:paraId="7B88E868" w14:textId="77777777" w:rsidTr="002D1733">
              <w:trPr>
                <w:trHeight w:val="340"/>
              </w:trPr>
              <w:tc>
                <w:tcPr>
                  <w:tcW w:w="1079" w:type="pct"/>
                  <w:tcBorders>
                    <w:left w:val="nil"/>
                    <w:bottom w:val="single" w:sz="12" w:space="0" w:color="C00000"/>
                  </w:tcBorders>
                  <w:shd w:val="clear" w:color="auto" w:fill="203864"/>
                  <w:vAlign w:val="center"/>
                </w:tcPr>
                <w:p w14:paraId="690293CA"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기업</w:t>
                  </w:r>
                </w:p>
              </w:tc>
              <w:tc>
                <w:tcPr>
                  <w:tcW w:w="1176" w:type="pct"/>
                  <w:tcBorders>
                    <w:bottom w:val="single" w:sz="12" w:space="0" w:color="C00000"/>
                  </w:tcBorders>
                  <w:shd w:val="clear" w:color="auto" w:fill="203864"/>
                  <w:vAlign w:val="center"/>
                </w:tcPr>
                <w:p w14:paraId="22EC8E3E" w14:textId="16494152"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KCMVP 인증</w:t>
                  </w:r>
                </w:p>
              </w:tc>
              <w:tc>
                <w:tcPr>
                  <w:tcW w:w="1129" w:type="pct"/>
                  <w:tcBorders>
                    <w:bottom w:val="single" w:sz="12" w:space="0" w:color="C00000"/>
                  </w:tcBorders>
                  <w:shd w:val="clear" w:color="auto" w:fill="203864"/>
                  <w:vAlign w:val="center"/>
                </w:tcPr>
                <w:p w14:paraId="68199C8A" w14:textId="667CE7A2"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ISO/IEC 인증</w:t>
                  </w:r>
                </w:p>
              </w:tc>
              <w:tc>
                <w:tcPr>
                  <w:tcW w:w="1616" w:type="pct"/>
                  <w:tcBorders>
                    <w:bottom w:val="single" w:sz="12" w:space="0" w:color="C00000"/>
                    <w:right w:val="nil"/>
                  </w:tcBorders>
                  <w:shd w:val="clear" w:color="auto" w:fill="203864"/>
                  <w:vAlign w:val="center"/>
                </w:tcPr>
                <w:p w14:paraId="399746EE" w14:textId="77777777" w:rsidR="00D64C54" w:rsidRPr="008456B8" w:rsidRDefault="00D64C54" w:rsidP="00D9039F">
                  <w:pPr>
                    <w:framePr w:hSpace="567" w:wrap="around" w:hAnchor="page" w:xAlign="center" w:yAlign="bottom"/>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상용화</w:t>
                  </w:r>
                </w:p>
              </w:tc>
            </w:tr>
            <w:tr w:rsidR="002D1733" w:rsidRPr="008456B8" w14:paraId="55A0DC1D" w14:textId="77777777" w:rsidTr="002D1733">
              <w:trPr>
                <w:trHeight w:val="454"/>
              </w:trPr>
              <w:tc>
                <w:tcPr>
                  <w:tcW w:w="1079" w:type="pct"/>
                  <w:tcBorders>
                    <w:top w:val="single" w:sz="12" w:space="0" w:color="C00000"/>
                    <w:left w:val="single" w:sz="12" w:space="0" w:color="C00000"/>
                    <w:bottom w:val="single" w:sz="12" w:space="0" w:color="C00000"/>
                  </w:tcBorders>
                  <w:shd w:val="clear" w:color="auto" w:fill="D0CECE"/>
                  <w:vAlign w:val="center"/>
                </w:tcPr>
                <w:p w14:paraId="4E48D6B7" w14:textId="77777777" w:rsidR="002D1733" w:rsidRPr="008456B8" w:rsidRDefault="002D1733" w:rsidP="002D1733">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아이씨티케이</w:t>
                  </w:r>
                  <w:proofErr w:type="spellEnd"/>
                </w:p>
              </w:tc>
              <w:tc>
                <w:tcPr>
                  <w:tcW w:w="1176" w:type="pct"/>
                  <w:tcBorders>
                    <w:top w:val="single" w:sz="12" w:space="0" w:color="C00000"/>
                    <w:bottom w:val="single" w:sz="12" w:space="0" w:color="C00000"/>
                  </w:tcBorders>
                  <w:vAlign w:val="center"/>
                </w:tcPr>
                <w:p w14:paraId="5B620AE9" w14:textId="78C77876"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51348C">
                    <w:rPr>
                      <w:rFonts w:ascii="KoPubWorld돋움체 Medium" w:eastAsia="KoPubWorld돋움체 Medium" w:hAnsi="KoPubWorld돋움체 Medium" w:cs="KoPubWorld돋움체 Medium" w:hint="eastAsia"/>
                      <w:color w:val="000000"/>
                      <w:spacing w:val="0"/>
                      <w:w w:val="100"/>
                      <w:sz w:val="14"/>
                      <w:szCs w:val="14"/>
                    </w:rPr>
                    <w:t>Level 2</w:t>
                  </w:r>
                </w:p>
              </w:tc>
              <w:tc>
                <w:tcPr>
                  <w:tcW w:w="1129" w:type="pct"/>
                  <w:tcBorders>
                    <w:top w:val="single" w:sz="12" w:space="0" w:color="C00000"/>
                    <w:bottom w:val="single" w:sz="12" w:space="0" w:color="C00000"/>
                  </w:tcBorders>
                  <w:vAlign w:val="center"/>
                </w:tcPr>
                <w:p w14:paraId="5B498414"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O</w:t>
                  </w:r>
                </w:p>
              </w:tc>
              <w:tc>
                <w:tcPr>
                  <w:tcW w:w="1616" w:type="pct"/>
                  <w:tcBorders>
                    <w:top w:val="single" w:sz="12" w:space="0" w:color="C00000"/>
                    <w:bottom w:val="single" w:sz="12" w:space="0" w:color="C00000"/>
                    <w:right w:val="single" w:sz="12" w:space="0" w:color="C00000"/>
                  </w:tcBorders>
                  <w:vAlign w:val="center"/>
                </w:tcPr>
                <w:p w14:paraId="3C48F30C" w14:textId="530662DB"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글로벌 빅테크 공급 계약</w:t>
                  </w:r>
                </w:p>
              </w:tc>
            </w:tr>
            <w:tr w:rsidR="002D1733" w:rsidRPr="008456B8" w14:paraId="021F6A8E" w14:textId="77777777" w:rsidTr="002D1733">
              <w:trPr>
                <w:trHeight w:val="454"/>
              </w:trPr>
              <w:tc>
                <w:tcPr>
                  <w:tcW w:w="1079" w:type="pct"/>
                  <w:tcBorders>
                    <w:top w:val="single" w:sz="12" w:space="0" w:color="C00000"/>
                    <w:left w:val="nil"/>
                  </w:tcBorders>
                  <w:shd w:val="clear" w:color="auto" w:fill="D0CECE"/>
                  <w:vAlign w:val="center"/>
                </w:tcPr>
                <w:p w14:paraId="17292CB0" w14:textId="77777777" w:rsidR="002D1733" w:rsidRPr="008456B8" w:rsidRDefault="002D1733" w:rsidP="002D1733">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케이씨에스</w:t>
                  </w:r>
                  <w:proofErr w:type="spellEnd"/>
                </w:p>
              </w:tc>
              <w:tc>
                <w:tcPr>
                  <w:tcW w:w="1176" w:type="pct"/>
                  <w:tcBorders>
                    <w:top w:val="single" w:sz="12" w:space="0" w:color="C00000"/>
                  </w:tcBorders>
                  <w:vAlign w:val="center"/>
                </w:tcPr>
                <w:p w14:paraId="21A421D9" w14:textId="220E3E9A"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51348C">
                    <w:rPr>
                      <w:rFonts w:ascii="KoPubWorld돋움체 Medium" w:eastAsia="KoPubWorld돋움체 Medium" w:hAnsi="KoPubWorld돋움체 Medium" w:cs="KoPubWorld돋움체 Medium" w:hint="eastAsia"/>
                      <w:color w:val="000000"/>
                      <w:spacing w:val="0"/>
                      <w:w w:val="100"/>
                      <w:sz w:val="14"/>
                      <w:szCs w:val="14"/>
                    </w:rPr>
                    <w:t>Level 2</w:t>
                  </w:r>
                </w:p>
              </w:tc>
              <w:tc>
                <w:tcPr>
                  <w:tcW w:w="1129" w:type="pct"/>
                  <w:tcBorders>
                    <w:top w:val="single" w:sz="12" w:space="0" w:color="C00000"/>
                  </w:tcBorders>
                  <w:vAlign w:val="center"/>
                </w:tcPr>
                <w:p w14:paraId="30B3475E"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1616" w:type="pct"/>
                  <w:tcBorders>
                    <w:top w:val="single" w:sz="12" w:space="0" w:color="C00000"/>
                    <w:right w:val="nil"/>
                  </w:tcBorders>
                  <w:vAlign w:val="center"/>
                </w:tcPr>
                <w:p w14:paraId="68C5AA34"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 xml:space="preserve">SKT와 </w:t>
                  </w:r>
                  <w:proofErr w:type="spellStart"/>
                  <w:r w:rsidRPr="008456B8">
                    <w:rPr>
                      <w:rFonts w:ascii="KoPubWorld돋움체 Medium" w:eastAsia="KoPubWorld돋움체 Medium" w:hAnsi="KoPubWorld돋움체 Medium" w:cs="KoPubWorld돋움체 Medium" w:hint="eastAsia"/>
                      <w:color w:val="000000"/>
                      <w:spacing w:val="0"/>
                      <w:w w:val="100"/>
                      <w:sz w:val="14"/>
                      <w:szCs w:val="14"/>
                    </w:rPr>
                    <w:t>공동개발·상용화</w:t>
                  </w:r>
                  <w:proofErr w:type="spellEnd"/>
                </w:p>
              </w:tc>
            </w:tr>
            <w:tr w:rsidR="002D1733" w:rsidRPr="008456B8" w14:paraId="23F2642F" w14:textId="77777777" w:rsidTr="002D1733">
              <w:trPr>
                <w:trHeight w:val="454"/>
              </w:trPr>
              <w:tc>
                <w:tcPr>
                  <w:tcW w:w="1079" w:type="pct"/>
                  <w:tcBorders>
                    <w:left w:val="nil"/>
                  </w:tcBorders>
                  <w:shd w:val="clear" w:color="auto" w:fill="D0CECE"/>
                  <w:vAlign w:val="center"/>
                </w:tcPr>
                <w:p w14:paraId="0A477F03" w14:textId="77777777" w:rsidR="002D1733" w:rsidRPr="008456B8" w:rsidRDefault="002D1733" w:rsidP="002D1733">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라닉스</w:t>
                  </w:r>
                  <w:proofErr w:type="spellEnd"/>
                </w:p>
              </w:tc>
              <w:tc>
                <w:tcPr>
                  <w:tcW w:w="1176" w:type="pct"/>
                  <w:vAlign w:val="center"/>
                </w:tcPr>
                <w:p w14:paraId="01616697" w14:textId="4E0A66D2"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51348C">
                    <w:rPr>
                      <w:rFonts w:ascii="KoPubWorld돋움체 Medium" w:eastAsia="KoPubWorld돋움체 Medium" w:hAnsi="KoPubWorld돋움체 Medium" w:cs="KoPubWorld돋움체 Medium" w:hint="eastAsia"/>
                      <w:color w:val="000000"/>
                      <w:spacing w:val="0"/>
                      <w:w w:val="100"/>
                      <w:sz w:val="14"/>
                      <w:szCs w:val="14"/>
                    </w:rPr>
                    <w:t>Level 2</w:t>
                  </w:r>
                </w:p>
              </w:tc>
              <w:tc>
                <w:tcPr>
                  <w:tcW w:w="1129" w:type="pct"/>
                  <w:vAlign w:val="center"/>
                </w:tcPr>
                <w:p w14:paraId="10A96E9F"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O</w:t>
                  </w:r>
                </w:p>
              </w:tc>
              <w:tc>
                <w:tcPr>
                  <w:tcW w:w="1616" w:type="pct"/>
                  <w:tcBorders>
                    <w:right w:val="nil"/>
                  </w:tcBorders>
                  <w:vAlign w:val="center"/>
                </w:tcPr>
                <w:p w14:paraId="4F059358"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 xml:space="preserve">X </w:t>
                  </w:r>
                </w:p>
              </w:tc>
            </w:tr>
            <w:tr w:rsidR="002D1733" w:rsidRPr="008456B8" w14:paraId="4759CAAA" w14:textId="77777777" w:rsidTr="002D1733">
              <w:trPr>
                <w:trHeight w:val="454"/>
              </w:trPr>
              <w:tc>
                <w:tcPr>
                  <w:tcW w:w="1079" w:type="pct"/>
                  <w:tcBorders>
                    <w:left w:val="nil"/>
                  </w:tcBorders>
                  <w:shd w:val="clear" w:color="auto" w:fill="D0CECE"/>
                  <w:vAlign w:val="center"/>
                </w:tcPr>
                <w:p w14:paraId="24FA2CB4" w14:textId="77777777" w:rsidR="002D1733" w:rsidRPr="008456B8" w:rsidRDefault="002D1733" w:rsidP="002D1733">
                  <w:pPr>
                    <w:framePr w:hSpace="567" w:wrap="around" w:hAnchor="page" w:xAlign="center" w:yAlign="bottom"/>
                    <w:suppressOverlap/>
                    <w:jc w:val="center"/>
                    <w:rPr>
                      <w:rFonts w:ascii="KoPubWorld돋움체 Bold" w:eastAsia="KoPubWorld돋움체 Bold" w:hAnsi="KoPubWorld돋움체 Bold" w:cs="KoPubWorld돋움체 Bold"/>
                      <w:color w:val="000000"/>
                      <w:spacing w:val="0"/>
                      <w:w w:val="100"/>
                      <w:sz w:val="14"/>
                      <w:szCs w:val="14"/>
                    </w:rPr>
                  </w:pPr>
                  <w:proofErr w:type="spellStart"/>
                  <w:r w:rsidRPr="008456B8">
                    <w:rPr>
                      <w:rFonts w:ascii="KoPubWorld돋움체 Bold" w:eastAsia="KoPubWorld돋움체 Bold" w:hAnsi="KoPubWorld돋움체 Bold" w:cs="KoPubWorld돋움체 Bold" w:hint="eastAsia"/>
                      <w:color w:val="000000"/>
                      <w:spacing w:val="0"/>
                      <w:w w:val="100"/>
                      <w:sz w:val="14"/>
                      <w:szCs w:val="14"/>
                    </w:rPr>
                    <w:t>오브이오</w:t>
                  </w:r>
                  <w:proofErr w:type="spellEnd"/>
                </w:p>
              </w:tc>
              <w:tc>
                <w:tcPr>
                  <w:tcW w:w="1176" w:type="pct"/>
                  <w:vAlign w:val="center"/>
                </w:tcPr>
                <w:p w14:paraId="2C91AFC3" w14:textId="1F02DECE"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51348C">
                    <w:rPr>
                      <w:rFonts w:ascii="KoPubWorld돋움체 Medium" w:eastAsia="KoPubWorld돋움체 Medium" w:hAnsi="KoPubWorld돋움체 Medium" w:cs="KoPubWorld돋움체 Medium" w:hint="eastAsia"/>
                      <w:color w:val="000000"/>
                      <w:spacing w:val="0"/>
                      <w:w w:val="100"/>
                      <w:sz w:val="14"/>
                      <w:szCs w:val="14"/>
                    </w:rPr>
                    <w:t>Level 2</w:t>
                  </w:r>
                </w:p>
              </w:tc>
              <w:tc>
                <w:tcPr>
                  <w:tcW w:w="1129" w:type="pct"/>
                  <w:vAlign w:val="center"/>
                </w:tcPr>
                <w:p w14:paraId="6C10926C"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c>
                <w:tcPr>
                  <w:tcW w:w="1616" w:type="pct"/>
                  <w:tcBorders>
                    <w:right w:val="nil"/>
                  </w:tcBorders>
                  <w:vAlign w:val="center"/>
                </w:tcPr>
                <w:p w14:paraId="52CE171E" w14:textId="77777777" w:rsidR="002D1733" w:rsidRPr="008456B8" w:rsidRDefault="002D1733" w:rsidP="002D1733">
                  <w:pPr>
                    <w:framePr w:hSpace="567" w:wrap="around" w:hAnchor="page" w:xAlign="center" w:yAlign="bottom"/>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X</w:t>
                  </w:r>
                </w:p>
              </w:tc>
            </w:tr>
          </w:tbl>
          <w:p w14:paraId="5AC0C3C2" w14:textId="77777777" w:rsidR="00D64C54" w:rsidRPr="008456B8" w:rsidRDefault="00D64C54" w:rsidP="00D9039F">
            <w:pPr>
              <w:jc w:val="center"/>
              <w:rPr>
                <w:rFonts w:ascii="KoPubWorld돋움체 Medium" w:eastAsia="KoPubWorld돋움체 Medium" w:hAnsi="KoPubWorld돋움체 Medium" w:cs="KoPubWorld돋움체 Medium"/>
                <w:color w:val="000000"/>
              </w:rPr>
            </w:pPr>
          </w:p>
        </w:tc>
      </w:tr>
      <w:tr w:rsidR="00D64C54" w:rsidRPr="008456B8" w14:paraId="7D182058" w14:textId="77777777" w:rsidTr="00A27EBD">
        <w:trPr>
          <w:trHeight w:val="313"/>
        </w:trPr>
        <w:tc>
          <w:tcPr>
            <w:tcW w:w="5746" w:type="dxa"/>
            <w:tcBorders>
              <w:top w:val="single" w:sz="2" w:space="0" w:color="auto"/>
              <w:left w:val="nil"/>
              <w:bottom w:val="nil"/>
              <w:right w:val="nil"/>
            </w:tcBorders>
          </w:tcPr>
          <w:p w14:paraId="41584457" w14:textId="611765C6" w:rsidR="00D64C54" w:rsidRPr="008456B8" w:rsidRDefault="00D64C54" w:rsidP="00D9039F">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w:t>
            </w:r>
            <w:r w:rsidR="00465685" w:rsidRPr="008456B8">
              <w:rPr>
                <w:rFonts w:hint="eastAsia"/>
                <w:color w:val="000000"/>
                <w:sz w:val="12"/>
                <w:szCs w:val="14"/>
              </w:rPr>
              <w:t xml:space="preserve">각 사, </w:t>
            </w:r>
            <w:r w:rsidRPr="008456B8">
              <w:rPr>
                <w:rFonts w:hint="eastAsia"/>
                <w:color w:val="000000"/>
                <w:sz w:val="12"/>
                <w:szCs w:val="14"/>
              </w:rPr>
              <w:t>RFS</w:t>
            </w:r>
          </w:p>
        </w:tc>
        <w:tc>
          <w:tcPr>
            <w:tcW w:w="5650" w:type="dxa"/>
            <w:tcBorders>
              <w:top w:val="single" w:sz="2" w:space="0" w:color="auto"/>
              <w:left w:val="nil"/>
              <w:bottom w:val="nil"/>
              <w:right w:val="nil"/>
            </w:tcBorders>
          </w:tcPr>
          <w:p w14:paraId="724285E9" w14:textId="24CB2579" w:rsidR="00D64C54" w:rsidRPr="008456B8" w:rsidRDefault="00D64C54" w:rsidP="00D9039F">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465685" w:rsidRPr="008456B8">
              <w:rPr>
                <w:rFonts w:hint="eastAsia"/>
                <w:color w:val="000000"/>
                <w:sz w:val="12"/>
                <w:szCs w:val="14"/>
              </w:rPr>
              <w:t>각 사</w:t>
            </w:r>
            <w:r w:rsidR="006B51EF" w:rsidRPr="008456B8">
              <w:rPr>
                <w:rFonts w:hint="eastAsia"/>
                <w:color w:val="000000"/>
                <w:sz w:val="12"/>
                <w:szCs w:val="14"/>
              </w:rPr>
              <w:t>,</w:t>
            </w:r>
            <w:r w:rsidR="006B5F4D">
              <w:rPr>
                <w:rFonts w:hint="eastAsia"/>
                <w:color w:val="000000"/>
                <w:sz w:val="12"/>
                <w:szCs w:val="14"/>
              </w:rPr>
              <w:t xml:space="preserve"> 국가정보원,</w:t>
            </w:r>
            <w:r w:rsidR="006B51EF" w:rsidRPr="008456B8">
              <w:rPr>
                <w:rFonts w:hint="eastAsia"/>
                <w:color w:val="000000"/>
                <w:sz w:val="12"/>
                <w:szCs w:val="14"/>
              </w:rPr>
              <w:t xml:space="preserve"> </w:t>
            </w:r>
            <w:r w:rsidRPr="008456B8">
              <w:rPr>
                <w:rFonts w:hint="eastAsia"/>
                <w:color w:val="000000"/>
                <w:sz w:val="12"/>
                <w:szCs w:val="14"/>
              </w:rPr>
              <w:t>RFS</w:t>
            </w:r>
          </w:p>
        </w:tc>
      </w:tr>
    </w:tbl>
    <w:p w14:paraId="03006FA7" w14:textId="39A53983" w:rsidR="00993426" w:rsidRPr="008456B8" w:rsidRDefault="009B3DE4" w:rsidP="002A1DBB">
      <w:pPr>
        <w:tabs>
          <w:tab w:val="left" w:pos="2160"/>
        </w:tabs>
        <w:rPr>
          <w:rFonts w:ascii="KoPubWorld돋움체 Medium" w:eastAsia="KoPubWorld돋움체 Medium" w:hAnsi="KoPubWorld돋움체 Medium" w:cs="KoPubWorld돋움체 Medium"/>
          <w:color w:val="auto"/>
          <w:sz w:val="44"/>
          <w:szCs w:val="48"/>
        </w:rPr>
      </w:pPr>
      <w:proofErr w:type="spellStart"/>
      <w:r w:rsidRPr="008456B8">
        <w:rPr>
          <w:rFonts w:ascii="KoPubWorld돋움체 Medium" w:eastAsia="KoPubWorld돋움체 Medium" w:hAnsi="KoPubWorld돋움체 Medium" w:cs="KoPubWorld돋움체 Medium" w:hint="eastAsia"/>
          <w:color w:val="auto"/>
          <w:sz w:val="44"/>
          <w:szCs w:val="48"/>
        </w:rPr>
        <w:lastRenderedPageBreak/>
        <w:t>Ⅳ</w:t>
      </w:r>
      <w:proofErr w:type="spellEnd"/>
      <w:r w:rsidR="00991275" w:rsidRPr="008456B8">
        <w:rPr>
          <w:rFonts w:ascii="KoPubWorld돋움체 Medium" w:eastAsia="KoPubWorld돋움체 Medium" w:hAnsi="KoPubWorld돋움체 Medium" w:cs="KoPubWorld돋움체 Medium" w:hint="eastAsia"/>
          <w:color w:val="auto"/>
          <w:sz w:val="44"/>
          <w:szCs w:val="48"/>
        </w:rPr>
        <w:t xml:space="preserve">. </w:t>
      </w:r>
      <w:r w:rsidR="00991275" w:rsidRPr="008456B8">
        <w:rPr>
          <w:rFonts w:ascii="KoPubWorld돋움체 Medium" w:eastAsia="KoPubWorld돋움체 Medium" w:hAnsi="KoPubWorld돋움체 Medium" w:cs="KoPubWorld돋움체 Medium"/>
          <w:color w:val="auto"/>
          <w:sz w:val="44"/>
          <w:szCs w:val="48"/>
        </w:rPr>
        <w:t>Investment Point</w:t>
      </w:r>
    </w:p>
    <w:p w14:paraId="7D9640D7" w14:textId="32CD1331" w:rsidR="00B348FE" w:rsidRPr="008456B8" w:rsidRDefault="00B348FE" w:rsidP="00B348FE">
      <w:pPr>
        <w:tabs>
          <w:tab w:val="left" w:pos="2160"/>
        </w:tabs>
        <w:rPr>
          <w:rFonts w:ascii="KoPubWorld돋움체 Bold" w:eastAsia="KoPubWorld돋움체 Bold" w:hAnsi="KoPubWorld돋움체 Bold" w:cs="KoPubWorld돋움체 Bold"/>
          <w:color w:val="auto"/>
          <w:sz w:val="24"/>
          <w:szCs w:val="28"/>
        </w:rPr>
      </w:pPr>
      <w:r w:rsidRPr="008456B8">
        <w:rPr>
          <w:rFonts w:ascii="KoPubWorld돋움체 Bold" w:eastAsia="KoPubWorld돋움체 Bold" w:hAnsi="KoPubWorld돋움체 Bold" w:cs="KoPubWorld돋움체 Bold"/>
          <w:color w:val="auto"/>
          <w:sz w:val="24"/>
          <w:szCs w:val="28"/>
        </w:rPr>
        <w:t xml:space="preserve">Investment Point </w:t>
      </w:r>
      <w:r w:rsidRPr="008456B8">
        <w:rPr>
          <w:rFonts w:ascii="KoPubWorld돋움체 Bold" w:eastAsia="KoPubWorld돋움체 Bold" w:hAnsi="KoPubWorld돋움체 Bold" w:cs="KoPubWorld돋움체 Bold" w:hint="eastAsia"/>
          <w:color w:val="auto"/>
          <w:sz w:val="24"/>
          <w:szCs w:val="28"/>
        </w:rPr>
        <w:t>1</w:t>
      </w:r>
      <w:r w:rsidRPr="008456B8">
        <w:rPr>
          <w:rFonts w:ascii="KoPubWorld돋움체 Bold" w:eastAsia="KoPubWorld돋움체 Bold" w:hAnsi="KoPubWorld돋움체 Bold" w:cs="KoPubWorld돋움체 Bold"/>
          <w:color w:val="auto"/>
          <w:sz w:val="24"/>
          <w:szCs w:val="28"/>
        </w:rPr>
        <w:t>.</w:t>
      </w:r>
      <w:r w:rsidRPr="008456B8">
        <w:rPr>
          <w:rFonts w:ascii="KoPubWorld돋움체 Bold" w:eastAsia="KoPubWorld돋움체 Bold" w:hAnsi="KoPubWorld돋움체 Bold" w:cs="KoPubWorld돋움체 Bold" w:hint="eastAsia"/>
          <w:color w:val="auto"/>
          <w:sz w:val="24"/>
          <w:szCs w:val="28"/>
        </w:rPr>
        <w:t xml:space="preserve"> </w:t>
      </w:r>
      <w:r w:rsidR="00E727DB" w:rsidRPr="008456B8">
        <w:rPr>
          <w:rFonts w:ascii="KoPubWorld돋움체 Bold" w:eastAsia="KoPubWorld돋움체 Bold" w:hAnsi="KoPubWorld돋움체 Bold" w:cs="KoPubWorld돋움체 Bold" w:hint="eastAsia"/>
          <w:color w:val="auto"/>
          <w:sz w:val="24"/>
          <w:szCs w:val="28"/>
        </w:rPr>
        <w:t>양자 보안! QCIM 계약을 명 받았습니다!</w:t>
      </w:r>
    </w:p>
    <w:p w14:paraId="13639ACB" w14:textId="41AAD597" w:rsidR="0052329C" w:rsidRDefault="0052329C" w:rsidP="00A46200">
      <w:pPr>
        <w:rPr>
          <w:rFonts w:hint="eastAsia"/>
          <w:shd w:val="pct15" w:color="auto" w:fill="FFFFFF"/>
        </w:rPr>
      </w:pPr>
      <w:r w:rsidRPr="0052329C">
        <w:rPr>
          <w:shd w:val="pct15" w:color="auto" w:fill="FFFFFF"/>
        </w:rPr>
        <w:t xml:space="preserve">BTQ와의 QCIM 공급 계약을 통한 ‘26년 매출액 22억 원을 전망한다. 총 계약 규모는 143억 원으로 ‘24년 매출액의 213% 수준이다. 양자컴퓨터 성능이 가파르게 개선됨에 따라 </w:t>
      </w:r>
      <w:proofErr w:type="spellStart"/>
      <w:r w:rsidRPr="0052329C">
        <w:rPr>
          <w:shd w:val="pct15" w:color="auto" w:fill="FFFFFF"/>
        </w:rPr>
        <w:t>스테이블코인의</w:t>
      </w:r>
      <w:proofErr w:type="spellEnd"/>
      <w:r w:rsidRPr="0052329C">
        <w:rPr>
          <w:shd w:val="pct15" w:color="auto" w:fill="FFFFFF"/>
        </w:rPr>
        <w:t xml:space="preserve"> 보안 수요가 확대될 것이며, 이에 따라 동사의 QCIM 도입은 필연적일 것이다. 이에 양자컴퓨터 상용화가 가속될수록 동사의 밸류에이션 역시 그에 비례해 </w:t>
      </w:r>
      <w:proofErr w:type="spellStart"/>
      <w:r w:rsidRPr="0052329C">
        <w:rPr>
          <w:shd w:val="pct15" w:color="auto" w:fill="FFFFFF"/>
        </w:rPr>
        <w:t>리레이팅될</w:t>
      </w:r>
      <w:proofErr w:type="spellEnd"/>
      <w:r w:rsidRPr="0052329C">
        <w:rPr>
          <w:shd w:val="pct15" w:color="auto" w:fill="FFFFFF"/>
        </w:rPr>
        <w:t xml:space="preserve"> 것임을 논리적으로 제시하고자 한다. </w:t>
      </w:r>
      <w:r w:rsidR="00A46200">
        <w:rPr>
          <w:rFonts w:hint="eastAsia"/>
          <w:shd w:val="pct15" w:color="auto" w:fill="FFFFFF"/>
        </w:rPr>
        <w:t xml:space="preserve">                          </w:t>
      </w:r>
    </w:p>
    <w:p w14:paraId="7AA66E14" w14:textId="1EFAB7A3" w:rsidR="00B348FE" w:rsidRPr="008456B8" w:rsidRDefault="00B348FE" w:rsidP="00B348FE">
      <w:pPr>
        <w:jc w:val="left"/>
        <w:rPr>
          <w:rFonts w:ascii="KoPubWorld돋움체 Bold" w:eastAsia="KoPubWorld돋움체 Bold" w:hAnsi="KoPubWorld돋움체 Bold" w:cs="KoPubWorld돋움체 Bold"/>
        </w:rPr>
      </w:pPr>
      <w:r w:rsidRPr="008456B8">
        <w:rPr>
          <w:noProof/>
        </w:rPr>
        <mc:AlternateContent>
          <mc:Choice Requires="wps">
            <w:drawing>
              <wp:anchor distT="45720" distB="45720" distL="114300" distR="114300" simplePos="0" relativeHeight="251658752" behindDoc="1" locked="0" layoutInCell="1" allowOverlap="1" wp14:anchorId="04D48E34" wp14:editId="7D8E43E4">
                <wp:simplePos x="0" y="0"/>
                <wp:positionH relativeFrom="leftMargin">
                  <wp:align>right</wp:align>
                </wp:positionH>
                <wp:positionV relativeFrom="paragraph">
                  <wp:posOffset>360911</wp:posOffset>
                </wp:positionV>
                <wp:extent cx="2155371" cy="1404620"/>
                <wp:effectExtent l="0" t="0" r="0" b="635"/>
                <wp:wrapNone/>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371" cy="1404620"/>
                        </a:xfrm>
                        <a:prstGeom prst="rect">
                          <a:avLst/>
                        </a:prstGeom>
                        <a:solidFill>
                          <a:srgbClr val="FFFFFF"/>
                        </a:solidFill>
                        <a:ln w="9525">
                          <a:noFill/>
                          <a:miter lim="800000"/>
                          <a:headEnd/>
                          <a:tailEnd/>
                        </a:ln>
                      </wps:spPr>
                      <wps:txbx>
                        <w:txbxContent>
                          <w:p w14:paraId="7B3D50A5" w14:textId="77777777" w:rsidR="00B348FE" w:rsidRPr="003D0922" w:rsidRDefault="00B348FE" w:rsidP="00E727D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양자컴퓨터의 발전 가속화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동사 멀티플 상향 가속화</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D48E34" id="_x0000_s1056" type="#_x0000_t202" style="position:absolute;margin-left:118.5pt;margin-top:28.4pt;width:169.7pt;height:110.6pt;z-index:-251657728;visibility:visible;mso-wrap-style:square;mso-width-percent:0;mso-height-percent:200;mso-wrap-distance-left:9pt;mso-wrap-distance-top:3.6pt;mso-wrap-distance-right:9pt;mso-wrap-distance-bottom:3.6pt;mso-position-horizontal:right;mso-position-horizontal-relative:lef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" stroked="f">
                <v:textbox style="mso-fit-shape-to-text:t">
                  <w:txbxContent>
                    <w:p w14:paraId="7B3D50A5" w14:textId="77777777" w:rsidR="00B348FE" w:rsidRPr="003D0922" w:rsidRDefault="00B348FE" w:rsidP="00E727D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양자컴퓨터의 발전 가속화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동사 멀티플 상향 가속화</w:t>
                      </w:r>
                    </w:p>
                  </w:txbxContent>
                </v:textbox>
                <w10:wrap anchorx="margin"/>
              </v:shape>
            </w:pict>
          </mc:Fallback>
        </mc:AlternateContent>
      </w:r>
      <w:r w:rsidRPr="008456B8">
        <w:rPr>
          <w:rFonts w:ascii="KoPubWorld돋움체 Bold" w:eastAsia="KoPubWorld돋움체 Bold" w:hAnsi="KoPubWorld돋움체 Bold" w:cs="KoPubWorld돋움체 Bold" w:hint="eastAsia"/>
          <w:color w:val="203864"/>
          <w:sz w:val="24"/>
          <w:szCs w:val="28"/>
        </w:rPr>
        <w:t xml:space="preserve">양자컴퓨터의 창 끝은 </w:t>
      </w:r>
      <w:proofErr w:type="spellStart"/>
      <w:r w:rsidRPr="008456B8">
        <w:rPr>
          <w:rFonts w:ascii="KoPubWorld돋움체 Bold" w:eastAsia="KoPubWorld돋움체 Bold" w:hAnsi="KoPubWorld돋움체 Bold" w:cs="KoPubWorld돋움체 Bold" w:hint="eastAsia"/>
          <w:color w:val="203864"/>
          <w:sz w:val="24"/>
          <w:szCs w:val="28"/>
        </w:rPr>
        <w:t>스테이블코인을</w:t>
      </w:r>
      <w:proofErr w:type="spellEnd"/>
      <w:r w:rsidRPr="008456B8">
        <w:rPr>
          <w:rFonts w:ascii="KoPubWorld돋움체 Bold" w:eastAsia="KoPubWorld돋움체 Bold" w:hAnsi="KoPubWorld돋움체 Bold" w:cs="KoPubWorld돋움체 Bold" w:hint="eastAsia"/>
          <w:color w:val="203864"/>
          <w:sz w:val="24"/>
          <w:szCs w:val="28"/>
        </w:rPr>
        <w:t xml:space="preserve"> 향한다</w:t>
      </w:r>
    </w:p>
    <w:p w14:paraId="23FA4BF3" w14:textId="77777777" w:rsidR="008E6398" w:rsidRPr="008456B8" w:rsidRDefault="00B348FE" w:rsidP="00B348F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rPr>
        <w:t>‘33</w:t>
      </w:r>
      <w:r w:rsidRPr="008456B8">
        <w:rPr>
          <w:rFonts w:ascii="KoPubWorld돋움체 Bold" w:eastAsia="KoPubWorld돋움체 Bold" w:hAnsi="KoPubWorld돋움체 Bold" w:cs="KoPubWorld돋움체 Bold" w:hint="eastAsia"/>
        </w:rPr>
        <w:t>년</w:t>
      </w:r>
      <w:r w:rsidR="00943EB9"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hint="eastAsia"/>
        </w:rPr>
        <w:t>양자컴퓨터</w:t>
      </w:r>
      <w:r w:rsidR="00943EB9" w:rsidRPr="008456B8">
        <w:rPr>
          <w:rFonts w:ascii="KoPubWorld돋움체 Bold" w:eastAsia="KoPubWorld돋움체 Bold" w:hAnsi="KoPubWorld돋움체 Bold" w:cs="KoPubWorld돋움체 Bold" w:hint="eastAsia"/>
        </w:rPr>
        <w:t xml:space="preserve"> </w:t>
      </w:r>
      <w:r w:rsidR="00146B2E" w:rsidRPr="008456B8">
        <w:rPr>
          <w:rFonts w:ascii="KoPubWorld돋움체 Bold" w:eastAsia="KoPubWorld돋움체 Bold" w:hAnsi="KoPubWorld돋움체 Bold" w:cs="KoPubWorld돋움체 Bold" w:hint="eastAsia"/>
        </w:rPr>
        <w:t xml:space="preserve">본격적인 </w:t>
      </w:r>
      <w:r w:rsidR="00943EB9" w:rsidRPr="008456B8">
        <w:rPr>
          <w:rFonts w:ascii="KoPubWorld돋움체 Bold" w:eastAsia="KoPubWorld돋움체 Bold" w:hAnsi="KoPubWorld돋움체 Bold" w:cs="KoPubWorld돋움체 Bold" w:hint="eastAsia"/>
        </w:rPr>
        <w:t>상용화</w:t>
      </w:r>
      <w:r w:rsidR="00146B2E" w:rsidRPr="008456B8">
        <w:rPr>
          <w:rFonts w:ascii="KoPubWorld돋움체 Bold" w:eastAsia="KoPubWorld돋움체 Bold" w:hAnsi="KoPubWorld돋움체 Bold" w:cs="KoPubWorld돋움체 Bold" w:hint="eastAsia"/>
        </w:rPr>
        <w:t>로</w:t>
      </w:r>
      <w:r w:rsidRPr="008456B8">
        <w:rPr>
          <w:rFonts w:ascii="KoPubWorld돋움체 Bold" w:eastAsia="KoPubWorld돋움체 Bold" w:hAnsi="KoPubWorld돋움체 Bold" w:cs="KoPubWorld돋움체 Bold" w:hint="eastAsia"/>
        </w:rPr>
        <w:t xml:space="preserve"> </w:t>
      </w:r>
      <w:proofErr w:type="spellStart"/>
      <w:r w:rsidRPr="008456B8">
        <w:rPr>
          <w:rFonts w:ascii="KoPubWorld돋움체 Bold" w:eastAsia="KoPubWorld돋움체 Bold" w:hAnsi="KoPubWorld돋움체 Bold" w:cs="KoPubWorld돋움체 Bold" w:hint="eastAsia"/>
        </w:rPr>
        <w:t>스테이블코인은</w:t>
      </w:r>
      <w:proofErr w:type="spellEnd"/>
      <w:r w:rsidRPr="008456B8">
        <w:rPr>
          <w:rFonts w:ascii="KoPubWorld돋움체 Bold" w:eastAsia="KoPubWorld돋움체 Bold" w:hAnsi="KoPubWorld돋움체 Bold" w:cs="KoPubWorld돋움체 Bold" w:hint="eastAsia"/>
        </w:rPr>
        <w:t xml:space="preserve"> </w:t>
      </w:r>
      <w:r w:rsidR="00C90B25" w:rsidRPr="008456B8">
        <w:rPr>
          <w:rFonts w:ascii="KoPubWorld돋움체 Bold" w:eastAsia="KoPubWorld돋움체 Bold" w:hAnsi="KoPubWorld돋움체 Bold" w:cs="KoPubWorld돋움체 Bold" w:hint="eastAsia"/>
        </w:rPr>
        <w:t>가장</w:t>
      </w:r>
      <w:r w:rsidR="00C90B25" w:rsidRPr="008456B8">
        <w:rPr>
          <w:rFonts w:ascii="KoPubWorld돋움체 Bold" w:eastAsia="KoPubWorld돋움체 Bold" w:hAnsi="KoPubWorld돋움체 Bold" w:cs="KoPubWorld돋움체 Bold"/>
        </w:rPr>
        <w:t xml:space="preserve"> 큰 보안 위협에 직면할 것이며, 이에 따라 동사</w:t>
      </w:r>
      <w:r w:rsidR="00093441" w:rsidRPr="008456B8">
        <w:rPr>
          <w:rFonts w:ascii="KoPubWorld돋움체 Bold" w:eastAsia="KoPubWorld돋움체 Bold" w:hAnsi="KoPubWorld돋움체 Bold" w:cs="KoPubWorld돋움체 Bold" w:hint="eastAsia"/>
        </w:rPr>
        <w:t>는</w:t>
      </w:r>
      <w:r w:rsidR="00C90B25" w:rsidRPr="008456B8">
        <w:rPr>
          <w:rFonts w:ascii="KoPubWorld돋움체 Bold" w:eastAsia="KoPubWorld돋움체 Bold" w:hAnsi="KoPubWorld돋움체 Bold" w:cs="KoPubWorld돋움체 Bold"/>
        </w:rPr>
        <w:t xml:space="preserve"> 양자컴퓨터 성능 향상 속도에 비례해 </w:t>
      </w:r>
      <w:proofErr w:type="spellStart"/>
      <w:r w:rsidR="00C90B25" w:rsidRPr="008456B8">
        <w:rPr>
          <w:rFonts w:ascii="KoPubWorld돋움체 Bold" w:eastAsia="KoPubWorld돋움체 Bold" w:hAnsi="KoPubWorld돋움체 Bold" w:cs="KoPubWorld돋움체 Bold"/>
        </w:rPr>
        <w:t>리레이팅될</w:t>
      </w:r>
      <w:proofErr w:type="spellEnd"/>
      <w:r w:rsidR="00C90B25" w:rsidRPr="008456B8">
        <w:rPr>
          <w:rFonts w:ascii="KoPubWorld돋움체 Bold" w:eastAsia="KoPubWorld돋움체 Bold" w:hAnsi="KoPubWorld돋움체 Bold" w:cs="KoPubWorld돋움체 Bold"/>
        </w:rPr>
        <w:t xml:space="preserve"> 것으로 판단한다.</w:t>
      </w:r>
    </w:p>
    <w:p w14:paraId="5DD9F23F" w14:textId="45DB3F0B" w:rsidR="00B348FE" w:rsidRPr="008456B8" w:rsidRDefault="002F7CD5" w:rsidP="00B348FE">
      <w:proofErr w:type="spellStart"/>
      <w:r w:rsidRPr="008456B8">
        <w:rPr>
          <w:rFonts w:hint="eastAsia"/>
        </w:rPr>
        <w:t>스테이블코인이</w:t>
      </w:r>
      <w:proofErr w:type="spellEnd"/>
      <w:r w:rsidRPr="008456B8">
        <w:t xml:space="preserve"> 의존하는 비대칭 알고리즘(RSA, ECDSA)과 해시 함수(SHA)는 양자컴퓨터의 </w:t>
      </w:r>
      <w:proofErr w:type="spellStart"/>
      <w:r w:rsidRPr="008456B8">
        <w:t>쇼어</w:t>
      </w:r>
      <w:proofErr w:type="spellEnd"/>
      <w:r w:rsidRPr="008456B8">
        <w:t xml:space="preserve"> 알고리즘과 </w:t>
      </w:r>
      <w:proofErr w:type="spellStart"/>
      <w:r w:rsidRPr="008456B8">
        <w:t>그로버</w:t>
      </w:r>
      <w:proofErr w:type="spellEnd"/>
      <w:r w:rsidRPr="008456B8">
        <w:t xml:space="preserve"> 알고리즘에 의해</w:t>
      </w:r>
      <w:r w:rsidR="00333C89">
        <w:rPr>
          <w:rFonts w:hint="eastAsia"/>
        </w:rPr>
        <w:t xml:space="preserve"> 효율적으로</w:t>
      </w:r>
      <w:r w:rsidRPr="008456B8">
        <w:t xml:space="preserve"> 무력화</w:t>
      </w:r>
      <w:r w:rsidR="00882084">
        <w:rPr>
          <w:rFonts w:hint="eastAsia"/>
        </w:rPr>
        <w:t>된</w:t>
      </w:r>
      <w:r w:rsidRPr="008456B8">
        <w:t>다.</w:t>
      </w:r>
      <w:r w:rsidR="00333C89">
        <w:rPr>
          <w:rFonts w:hint="eastAsia"/>
        </w:rPr>
        <w:t xml:space="preserve"> 이에 </w:t>
      </w:r>
      <w:proofErr w:type="spellStart"/>
      <w:r w:rsidRPr="008456B8">
        <w:t>스테이블코인의</w:t>
      </w:r>
      <w:proofErr w:type="spellEnd"/>
      <w:r w:rsidRPr="008456B8">
        <w:t xml:space="preserve"> 취약성을 </w:t>
      </w:r>
      <w:r w:rsidR="00FB0D47" w:rsidRPr="008456B8">
        <w:rPr>
          <w:rFonts w:hint="eastAsia"/>
        </w:rPr>
        <w:t>가중하는</w:t>
      </w:r>
      <w:r w:rsidRPr="008456B8">
        <w:t xml:space="preserve"> 양자컴퓨터 발전 로드맵을 검토하고, 이를 보완할 보안 솔루션인 QCIM의 모바일</w:t>
      </w:r>
      <w:r w:rsidR="00FB0D47" w:rsidRPr="008456B8">
        <w:rPr>
          <w:rFonts w:hint="eastAsia"/>
        </w:rPr>
        <w:t>向</w:t>
      </w:r>
      <w:r w:rsidRPr="008456B8">
        <w:t xml:space="preserve"> 침투율을 기반으로 향후 성장 가능성을 추정</w:t>
      </w:r>
      <w:r w:rsidR="00FB0D47" w:rsidRPr="008456B8">
        <w:rPr>
          <w:rFonts w:hint="eastAsia"/>
        </w:rPr>
        <w:t>했다.</w:t>
      </w:r>
    </w:p>
    <w:p w14:paraId="3A97155D" w14:textId="56237CC5" w:rsidR="00B348FE" w:rsidRPr="008456B8" w:rsidRDefault="00B348FE" w:rsidP="00B348FE">
      <w:pPr>
        <w:rPr>
          <w:rFonts w:ascii="KoPubWorld돋움체 Bold" w:eastAsia="KoPubWorld돋움체 Bold" w:hAnsi="KoPubWorld돋움체 Bold" w:cs="KoPubWorld돋움체 Bold"/>
          <w:color w:val="2F5597"/>
          <w:szCs w:val="20"/>
        </w:rPr>
      </w:pPr>
      <w:r w:rsidRPr="008456B8">
        <w:rPr>
          <w:rFonts w:ascii="KoPubWorld돋움체 Bold" w:eastAsia="KoPubWorld돋움체 Bold" w:hAnsi="KoPubWorld돋움체 Bold" w:cs="KoPubWorld돋움체 Bold" w:hint="eastAsia"/>
          <w:color w:val="2F5597"/>
          <w:szCs w:val="20"/>
        </w:rPr>
        <w:t>양자컴퓨터 카운트다운 시작,</w:t>
      </w:r>
      <w:r w:rsidRPr="008456B8">
        <w:rPr>
          <w:rFonts w:ascii="KoPubWorld돋움체 Bold" w:eastAsia="KoPubWorld돋움체 Bold" w:hAnsi="KoPubWorld돋움체 Bold" w:cs="KoPubWorld돋움체 Bold"/>
          <w:color w:val="2F5597"/>
          <w:szCs w:val="20"/>
        </w:rPr>
        <w:t xml:space="preserve"> Time - 8 Years</w:t>
      </w:r>
    </w:p>
    <w:p w14:paraId="51B65605" w14:textId="457A6D3F" w:rsidR="002441DB" w:rsidRPr="008456B8" w:rsidRDefault="005D381A" w:rsidP="00B348F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본</w:t>
      </w:r>
      <w:r w:rsidRPr="008456B8">
        <w:rPr>
          <w:rFonts w:ascii="KoPubWorld돋움체 Bold" w:eastAsia="KoPubWorld돋움체 Bold" w:hAnsi="KoPubWorld돋움체 Bold" w:cs="KoPubWorld돋움체 Bold"/>
        </w:rPr>
        <w:t xml:space="preserve"> 팀은 양자컴퓨터 발전 속도와 보안 체계 전환 기간을 감안할 때, QCIM의 도입 시점은 </w:t>
      </w:r>
      <w:r w:rsidR="008F09EB">
        <w:rPr>
          <w:rFonts w:ascii="KoPubWorld돋움체 Bold" w:eastAsia="KoPubWorld돋움체 Bold" w:hAnsi="KoPubWorld돋움체 Bold" w:cs="KoPubWorld돋움체 Bold" w:hint="eastAsia"/>
        </w:rPr>
        <w:t>최소</w:t>
      </w:r>
      <w:r w:rsidRPr="008456B8">
        <w:rPr>
          <w:rFonts w:ascii="KoPubWorld돋움체 Bold" w:eastAsia="KoPubWorld돋움체 Bold" w:hAnsi="KoPubWorld돋움체 Bold" w:cs="KoPubWorld돋움체 Bold"/>
        </w:rPr>
        <w:t xml:space="preserve"> ‘30년 이전이어야 한다고 판단한다. </w:t>
      </w:r>
      <w:r w:rsidRPr="008456B8">
        <w:t xml:space="preserve">이는 ‘33년경 </w:t>
      </w:r>
      <w:r w:rsidR="00CA1ADB" w:rsidRPr="008456B8">
        <w:rPr>
          <w:rFonts w:hint="eastAsia"/>
        </w:rPr>
        <w:t>현행</w:t>
      </w:r>
      <w:r w:rsidRPr="008456B8">
        <w:t xml:space="preserve"> 보안 체계(RSA·SHA)가 사실상 무력화될 가능성이 높</w:t>
      </w:r>
      <w:r w:rsidR="00CA1ADB" w:rsidRPr="008456B8">
        <w:rPr>
          <w:rFonts w:hint="eastAsia"/>
        </w:rPr>
        <w:t>고,</w:t>
      </w:r>
      <w:r w:rsidRPr="008456B8">
        <w:t xml:space="preserve"> 새로운 보안 체계로의 전환에는 </w:t>
      </w:r>
      <w:r w:rsidR="00D244F5">
        <w:rPr>
          <w:rFonts w:hint="eastAsia"/>
        </w:rPr>
        <w:t>적어도</w:t>
      </w:r>
      <w:r w:rsidRPr="008456B8">
        <w:t xml:space="preserve"> 3년 이상의 이행 기간이 요구되기 때문이다.</w:t>
      </w:r>
    </w:p>
    <w:p w14:paraId="01C679F8" w14:textId="4AD15382" w:rsidR="00936D8A" w:rsidRPr="008456B8" w:rsidRDefault="00720763" w:rsidP="00B348FE">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08576" behindDoc="1" locked="0" layoutInCell="1" allowOverlap="1" wp14:anchorId="60A2401B" wp14:editId="4CE671CB">
                <wp:simplePos x="0" y="0"/>
                <wp:positionH relativeFrom="leftMargin">
                  <wp:align>right</wp:align>
                </wp:positionH>
                <wp:positionV relativeFrom="paragraph">
                  <wp:posOffset>41275</wp:posOffset>
                </wp:positionV>
                <wp:extent cx="2155190" cy="489585"/>
                <wp:effectExtent l="0" t="0" r="0" b="5715"/>
                <wp:wrapNone/>
                <wp:docPr id="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489585"/>
                        </a:xfrm>
                        <a:prstGeom prst="rect">
                          <a:avLst/>
                        </a:prstGeom>
                        <a:solidFill>
                          <a:srgbClr val="FFFFFF"/>
                        </a:solidFill>
                        <a:ln w="9525">
                          <a:noFill/>
                          <a:miter lim="800000"/>
                          <a:headEnd/>
                          <a:tailEnd/>
                        </a:ln>
                      </wps:spPr>
                      <wps:txbx>
                        <w:txbxContent>
                          <w:p w14:paraId="7A4BCE56"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물리 큐비트 </w:t>
                            </w:r>
                            <w:r>
                              <w:rPr>
                                <w:rFonts w:ascii="KoPubWorld돋움체 Bold" w:eastAsia="KoPubWorld돋움체 Bold" w:hAnsi="KoPubWorld돋움체 Bold" w:cs="KoPubWorld돋움체 Bold"/>
                              </w:rPr>
                              <w:t>2,000</w:t>
                            </w:r>
                            <w:r>
                              <w:rPr>
                                <w:rFonts w:ascii="KoPubWorld돋움체 Bold" w:eastAsia="KoPubWorld돋움체 Bold" w:hAnsi="KoPubWorld돋움체 Bold" w:cs="KoPubWorld돋움체 Bold" w:hint="eastAsia"/>
                              </w:rPr>
                              <w:t>만 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t xml:space="preserve"> RSA, </w:t>
                            </w:r>
                            <w:r>
                              <w:rPr>
                                <w:rFonts w:ascii="KoPubWorld돋움체 Bold" w:eastAsia="KoPubWorld돋움체 Bold" w:hAnsi="KoPubWorld돋움체 Bold" w:cs="KoPubWorld돋움체 Bold" w:hint="eastAsia"/>
                              </w:rPr>
                              <w:t>E</w:t>
                            </w:r>
                            <w:r>
                              <w:rPr>
                                <w:rFonts w:ascii="KoPubWorld돋움체 Bold" w:eastAsia="KoPubWorld돋움체 Bold" w:hAnsi="KoPubWorld돋움체 Bold" w:cs="KoPubWorld돋움체 Bold"/>
                              </w:rPr>
                              <w:t xml:space="preserve">CDSA, SHA </w:t>
                            </w:r>
                            <w:r>
                              <w:rPr>
                                <w:rFonts w:ascii="KoPubWorld돋움체 Bold" w:eastAsia="KoPubWorld돋움체 Bold" w:hAnsi="KoPubWorld돋움체 Bold" w:cs="KoPubWorld돋움체 Bold" w:hint="eastAsia"/>
                              </w:rPr>
                              <w:t>다항시간 內 해독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2401B" id="_x0000_s1057" type="#_x0000_t202" style="position:absolute;left:0;text-align:left;margin-left:118.5pt;margin-top:3.25pt;width:169.7pt;height:38.55pt;z-index:-25170790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" stroked="f">
                <v:textbox>
                  <w:txbxContent>
                    <w:p w14:paraId="7A4BCE56"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물리 큐비트 </w:t>
                      </w:r>
                      <w:r>
                        <w:rPr>
                          <w:rFonts w:ascii="KoPubWorld돋움체 Bold" w:eastAsia="KoPubWorld돋움체 Bold" w:hAnsi="KoPubWorld돋움체 Bold" w:cs="KoPubWorld돋움체 Bold"/>
                        </w:rPr>
                        <w:t>2,000</w:t>
                      </w:r>
                      <w:r>
                        <w:rPr>
                          <w:rFonts w:ascii="KoPubWorld돋움체 Bold" w:eastAsia="KoPubWorld돋움체 Bold" w:hAnsi="KoPubWorld돋움체 Bold" w:cs="KoPubWorld돋움체 Bold" w:hint="eastAsia"/>
                        </w:rPr>
                        <w:t>만 개</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rPr>
                        <w:t xml:space="preserve"> RSA, </w:t>
                      </w:r>
                      <w:r>
                        <w:rPr>
                          <w:rFonts w:ascii="KoPubWorld돋움체 Bold" w:eastAsia="KoPubWorld돋움체 Bold" w:hAnsi="KoPubWorld돋움체 Bold" w:cs="KoPubWorld돋움체 Bold" w:hint="eastAsia"/>
                        </w:rPr>
                        <w:t>E</w:t>
                      </w:r>
                      <w:r>
                        <w:rPr>
                          <w:rFonts w:ascii="KoPubWorld돋움체 Bold" w:eastAsia="KoPubWorld돋움체 Bold" w:hAnsi="KoPubWorld돋움체 Bold" w:cs="KoPubWorld돋움체 Bold"/>
                        </w:rPr>
                        <w:t xml:space="preserve">CDSA, SHA </w:t>
                      </w:r>
                      <w:r>
                        <w:rPr>
                          <w:rFonts w:ascii="KoPubWorld돋움체 Bold" w:eastAsia="KoPubWorld돋움체 Bold" w:hAnsi="KoPubWorld돋움체 Bold" w:cs="KoPubWorld돋움체 Bold" w:hint="eastAsia"/>
                        </w:rPr>
                        <w:t>다항시간 內 해독</w:t>
                      </w:r>
                    </w:p>
                  </w:txbxContent>
                </v:textbox>
                <w10:wrap anchorx="margin"/>
              </v:shape>
            </w:pict>
          </mc:Fallback>
        </mc:AlternateContent>
      </w:r>
      <w:r w:rsidR="002441DB" w:rsidRPr="008456B8">
        <w:rPr>
          <w:rFonts w:ascii="KoPubWorld돋움체 Bold" w:eastAsia="KoPubWorld돋움체 Bold" w:hAnsi="KoPubWorld돋움체 Bold" w:cs="KoPubWorld돋움체 Bold" w:hint="eastAsia"/>
        </w:rPr>
        <w:t>I</w:t>
      </w:r>
      <w:r w:rsidR="002441DB" w:rsidRPr="008456B8">
        <w:rPr>
          <w:rFonts w:ascii="KoPubWorld돋움체 Bold" w:eastAsia="KoPubWorld돋움체 Bold" w:hAnsi="KoPubWorld돋움체 Bold" w:cs="KoPubWorld돋움체 Bold"/>
        </w:rPr>
        <w:t>ONQ 로드맵</w:t>
      </w:r>
      <w:r w:rsidR="001F62D0" w:rsidRPr="008456B8">
        <w:rPr>
          <w:rFonts w:ascii="KoPubWorld돋움체 Bold" w:eastAsia="KoPubWorld돋움체 Bold" w:hAnsi="KoPubWorld돋움체 Bold" w:cs="KoPubWorld돋움체 Bold" w:hint="eastAsia"/>
        </w:rPr>
        <w:t>을 고려하면,</w:t>
      </w:r>
      <w:r w:rsidR="002441DB" w:rsidRPr="008456B8">
        <w:rPr>
          <w:rFonts w:ascii="KoPubWorld돋움체 Bold" w:eastAsia="KoPubWorld돋움체 Bold" w:hAnsi="KoPubWorld돋움체 Bold" w:cs="KoPubWorld돋움체 Bold"/>
        </w:rPr>
        <w:t xml:space="preserve"> RSA</w:t>
      </w:r>
      <w:r w:rsidRPr="008456B8">
        <w:rPr>
          <w:rFonts w:ascii="KoPubWorld돋움체 Bold" w:eastAsia="KoPubWorld돋움체 Bold" w:hAnsi="KoPubWorld돋움체 Bold" w:cs="KoPubWorld돋움체 Bold" w:hint="eastAsia"/>
        </w:rPr>
        <w:t>를</w:t>
      </w:r>
      <w:r w:rsidR="002441DB" w:rsidRPr="008456B8">
        <w:rPr>
          <w:rFonts w:ascii="KoPubWorld돋움체 Bold" w:eastAsia="KoPubWorld돋움체 Bold" w:hAnsi="KoPubWorld돋움체 Bold" w:cs="KoPubWorld돋움체 Bold"/>
        </w:rPr>
        <w:t xml:space="preserve"> 다항시간 내 해독하기 위해 필요한 약 2,000만 개의 물리 큐비트</w:t>
      </w:r>
      <w:r w:rsidR="001F62D0" w:rsidRPr="008456B8">
        <w:rPr>
          <w:rFonts w:ascii="KoPubWorld돋움체 Bold" w:eastAsia="KoPubWorld돋움체 Bold" w:hAnsi="KoPubWorld돋움체 Bold" w:cs="KoPubWorld돋움체 Bold" w:hint="eastAsia"/>
        </w:rPr>
        <w:t xml:space="preserve">는 </w:t>
      </w:r>
      <w:r w:rsidR="002441DB" w:rsidRPr="008456B8">
        <w:rPr>
          <w:rFonts w:ascii="KoPubWorld돋움체 Bold" w:eastAsia="KoPubWorld돋움체 Bold" w:hAnsi="KoPubWorld돋움체 Bold" w:cs="KoPubWorld돋움체 Bold"/>
        </w:rPr>
        <w:t>‘33년</w:t>
      </w:r>
      <w:r w:rsidR="001F62D0" w:rsidRPr="008456B8">
        <w:rPr>
          <w:rFonts w:ascii="KoPubWorld돋움체 Bold" w:eastAsia="KoPubWorld돋움체 Bold" w:hAnsi="KoPubWorld돋움체 Bold" w:cs="KoPubWorld돋움체 Bold" w:hint="eastAsia"/>
        </w:rPr>
        <w:t>에</w:t>
      </w:r>
      <w:r w:rsidR="002441DB" w:rsidRPr="008456B8">
        <w:rPr>
          <w:rFonts w:ascii="KoPubWorld돋움체 Bold" w:eastAsia="KoPubWorld돋움체 Bold" w:hAnsi="KoPubWorld돋움체 Bold" w:cs="KoPubWorld돋움체 Bold"/>
        </w:rPr>
        <w:t xml:space="preserve"> 구현 가능</w:t>
      </w:r>
      <w:r w:rsidR="00B52A35" w:rsidRPr="008456B8">
        <w:rPr>
          <w:rFonts w:ascii="KoPubWorld돋움체 Bold" w:eastAsia="KoPubWorld돋움체 Bold" w:hAnsi="KoPubWorld돋움체 Bold" w:cs="KoPubWorld돋움체 Bold" w:hint="eastAsia"/>
        </w:rPr>
        <w:t>하다.</w:t>
      </w:r>
      <w:r w:rsidR="00B52A35" w:rsidRPr="008456B8">
        <w:rPr>
          <w:rFonts w:hint="eastAsia"/>
        </w:rPr>
        <w:t xml:space="preserve"> </w:t>
      </w:r>
      <w:r w:rsidR="002441DB" w:rsidRPr="008456B8">
        <w:rPr>
          <w:rFonts w:hint="eastAsia"/>
        </w:rPr>
        <w:t>특히</w:t>
      </w:r>
      <w:r w:rsidR="002441DB" w:rsidRPr="008456B8">
        <w:t xml:space="preserve"> IONQ는 ‘22년 이후 모든 제품 출시가 공식 로드맵을 앞당겨 이루어졌다는 점에서, 실제 양자 위협은 예정 시점보다 빠르게 도래할 가능성이 높다.</w:t>
      </w:r>
      <w:r w:rsidR="00936D8A" w:rsidRPr="008456B8">
        <w:rPr>
          <w:rFonts w:hint="eastAsia"/>
        </w:rPr>
        <w:t xml:space="preserve"> </w:t>
      </w:r>
    </w:p>
    <w:p w14:paraId="5FF7B716" w14:textId="3A2D384B" w:rsidR="00B348FE" w:rsidRPr="008456B8" w:rsidRDefault="00D244F5" w:rsidP="00B348FE">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60800" behindDoc="1" locked="0" layoutInCell="1" allowOverlap="1" wp14:anchorId="600CC7DF" wp14:editId="73D56A36">
                <wp:simplePos x="0" y="0"/>
                <wp:positionH relativeFrom="leftMargin">
                  <wp:align>right</wp:align>
                </wp:positionH>
                <wp:positionV relativeFrom="paragraph">
                  <wp:posOffset>151014</wp:posOffset>
                </wp:positionV>
                <wp:extent cx="2155190" cy="489585"/>
                <wp:effectExtent l="0" t="0" r="0" b="5715"/>
                <wp:wrapNone/>
                <wp:docPr id="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489585"/>
                        </a:xfrm>
                        <a:prstGeom prst="rect">
                          <a:avLst/>
                        </a:prstGeom>
                        <a:solidFill>
                          <a:srgbClr val="FFFFFF"/>
                        </a:solidFill>
                        <a:ln w="9525">
                          <a:noFill/>
                          <a:miter lim="800000"/>
                          <a:headEnd/>
                          <a:tailEnd/>
                        </a:ln>
                      </wps:spPr>
                      <wps:txbx>
                        <w:txbxContent>
                          <w:p w14:paraId="4937B7F2"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가장 빠른 보안 체계 전환</w:t>
                            </w:r>
                            <w:r>
                              <w:rPr>
                                <w:rFonts w:ascii="KoPubWorld돋움체 Bold" w:eastAsia="KoPubWorld돋움체 Bold" w:hAnsi="KoPubWorld돋움체 Bold" w:cs="KoPubWorld돋움체 Bold"/>
                              </w:rPr>
                              <w:br/>
                              <w:t>WPA3 3</w:t>
                            </w:r>
                            <w:r>
                              <w:rPr>
                                <w:rFonts w:ascii="KoPubWorld돋움체 Bold" w:eastAsia="KoPubWorld돋움체 Bold" w:hAnsi="KoPubWorld돋움체 Bold" w:cs="KoPubWorld돋움체 Bold" w:hint="eastAsia"/>
                              </w:rPr>
                              <w:t>년 소요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CC7DF" id="_x0000_s1058" type="#_x0000_t202" style="position:absolute;left:0;text-align:left;margin-left:118.5pt;margin-top:11.9pt;width:169.7pt;height:38.55pt;z-index:-25165568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" stroked="f">
                <v:textbox>
                  <w:txbxContent>
                    <w:p w14:paraId="4937B7F2"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가장 빠른 보안 체계 전환</w:t>
                      </w:r>
                      <w:r>
                        <w:rPr>
                          <w:rFonts w:ascii="KoPubWorld돋움체 Bold" w:eastAsia="KoPubWorld돋움체 Bold" w:hAnsi="KoPubWorld돋움체 Bold" w:cs="KoPubWorld돋움체 Bold"/>
                        </w:rPr>
                        <w:br/>
                        <w:t>WPA3 3</w:t>
                      </w:r>
                      <w:r>
                        <w:rPr>
                          <w:rFonts w:ascii="KoPubWorld돋움체 Bold" w:eastAsia="KoPubWorld돋움체 Bold" w:hAnsi="KoPubWorld돋움체 Bold" w:cs="KoPubWorld돋움체 Bold" w:hint="eastAsia"/>
                        </w:rPr>
                        <w:t>년 소요</w:t>
                      </w:r>
                    </w:p>
                  </w:txbxContent>
                </v:textbox>
                <w10:wrap anchorx="margin"/>
              </v:shape>
            </w:pict>
          </mc:Fallback>
        </mc:AlternateContent>
      </w:r>
      <w:r w:rsidR="00936D8A" w:rsidRPr="008456B8">
        <w:rPr>
          <w:rFonts w:ascii="KoPubWorld돋움체 Bold" w:eastAsia="KoPubWorld돋움체 Bold" w:hAnsi="KoPubWorld돋움체 Bold" w:cs="KoPubWorld돋움체 Bold" w:hint="eastAsia"/>
        </w:rPr>
        <w:t>문제는</w:t>
      </w:r>
      <w:r w:rsidR="00936D8A" w:rsidRPr="008456B8">
        <w:rPr>
          <w:rFonts w:ascii="KoPubWorld돋움체 Bold" w:eastAsia="KoPubWorld돋움체 Bold" w:hAnsi="KoPubWorld돋움체 Bold" w:cs="KoPubWorld돋움체 Bold"/>
        </w:rPr>
        <w:t xml:space="preserve"> 보안 체계가 단기간에 교체되기 어렵다는 점이다.</w:t>
      </w:r>
      <w:r w:rsidR="00936D8A" w:rsidRPr="008456B8">
        <w:t xml:space="preserve"> 가장 빠르게 전환이 진행된 WPA3조차 3년이 소요되었으며, RSA·SHA처럼 글로벌 인프라 전반에 깊숙이 내재된 보안 체계는 그 이상의 전환 기간이 필요</w:t>
      </w:r>
      <w:r w:rsidR="00936D8A" w:rsidRPr="008456B8">
        <w:rPr>
          <w:rFonts w:hint="eastAsia"/>
        </w:rPr>
        <w:t>하</w:t>
      </w:r>
      <w:r w:rsidR="00936D8A" w:rsidRPr="008456B8">
        <w:t xml:space="preserve">다. 따라서 </w:t>
      </w:r>
      <w:proofErr w:type="spellStart"/>
      <w:r w:rsidR="00936D8A" w:rsidRPr="008456B8">
        <w:t>쇼어</w:t>
      </w:r>
      <w:proofErr w:type="spellEnd"/>
      <w:r w:rsidR="00936D8A" w:rsidRPr="008456B8">
        <w:t xml:space="preserve"> 알고리즘과 </w:t>
      </w:r>
      <w:proofErr w:type="spellStart"/>
      <w:r w:rsidR="00936D8A" w:rsidRPr="008456B8">
        <w:t>그로버</w:t>
      </w:r>
      <w:proofErr w:type="spellEnd"/>
      <w:r w:rsidR="00936D8A" w:rsidRPr="008456B8">
        <w:t xml:space="preserve"> 알고리즘에 대응하기 위한 신규 보안 체계는 ‘30년까지 선제적으로 도입</w:t>
      </w:r>
      <w:r w:rsidR="00336338" w:rsidRPr="008456B8">
        <w:rPr>
          <w:rFonts w:hint="eastAsia"/>
        </w:rPr>
        <w:t>되어</w:t>
      </w:r>
      <w:r w:rsidR="00936D8A" w:rsidRPr="008456B8">
        <w:t>야 하며, 본 팀은 그 합리적 대안으로 QCIM을 제시한다.</w:t>
      </w:r>
    </w:p>
    <w:tbl>
      <w:tblPr>
        <w:tblStyle w:val="a5"/>
        <w:tblpPr w:leftFromText="567" w:rightFromText="567" w:horzAnchor="page" w:tblpXSpec="center" w:tblpYSpec="bottom"/>
        <w:tblOverlap w:val="never"/>
        <w:tblW w:w="11400" w:type="dxa"/>
        <w:tblLook w:val="04A0" w:firstRow="1" w:lastRow="0" w:firstColumn="1" w:lastColumn="0" w:noHBand="0" w:noVBand="1"/>
      </w:tblPr>
      <w:tblGrid>
        <w:gridCol w:w="6"/>
        <w:gridCol w:w="3792"/>
        <w:gridCol w:w="6"/>
        <w:gridCol w:w="3792"/>
        <w:gridCol w:w="6"/>
        <w:gridCol w:w="3792"/>
        <w:gridCol w:w="6"/>
      </w:tblGrid>
      <w:tr w:rsidR="00086463" w:rsidRPr="008456B8" w14:paraId="5E89C885" w14:textId="77777777" w:rsidTr="00D244F5">
        <w:trPr>
          <w:gridAfter w:val="1"/>
          <w:wAfter w:w="6" w:type="dxa"/>
          <w:trHeight w:val="80"/>
        </w:trPr>
        <w:tc>
          <w:tcPr>
            <w:tcW w:w="3798" w:type="dxa"/>
            <w:gridSpan w:val="2"/>
            <w:tcBorders>
              <w:top w:val="nil"/>
              <w:left w:val="nil"/>
              <w:bottom w:val="single" w:sz="2" w:space="0" w:color="auto"/>
              <w:right w:val="nil"/>
            </w:tcBorders>
          </w:tcPr>
          <w:p w14:paraId="3A4C36F9" w14:textId="7124988E" w:rsidR="00086463" w:rsidRPr="008456B8" w:rsidRDefault="00086463" w:rsidP="00086463">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w:t>
            </w:r>
            <w:r w:rsidR="009B3DE4" w:rsidRPr="008456B8">
              <w:rPr>
                <w:rFonts w:ascii="Yoon 윤고딕 540_TT" w:eastAsia="Yoon 윤고딕 540_TT" w:hAnsi="KoPubWorld돋움체 Medium" w:cs="KoPubWorld돋움체 Medium" w:hint="eastAsia"/>
                <w:color w:val="000000"/>
                <w:sz w:val="18"/>
                <w:szCs w:val="20"/>
              </w:rPr>
              <w:t>4</w:t>
            </w:r>
            <w:r w:rsidRPr="008456B8">
              <w:rPr>
                <w:rFonts w:ascii="Yoon 윤고딕 540_TT" w:eastAsia="Yoon 윤고딕 540_TT" w:hAnsi="KoPubWorld돋움체 Medium" w:cs="KoPubWorld돋움체 Medium" w:hint="eastAsia"/>
                <w:color w:val="000000"/>
                <w:sz w:val="18"/>
                <w:szCs w:val="20"/>
              </w:rPr>
              <w:t xml:space="preserve">-1] </w:t>
            </w:r>
            <w:proofErr w:type="spellStart"/>
            <w:r w:rsidRPr="008456B8">
              <w:rPr>
                <w:rFonts w:ascii="Yoon 윤고딕 540_TT" w:eastAsia="Yoon 윤고딕 540_TT" w:hAnsi="KoPubWorld돋움체 Medium" w:cs="KoPubWorld돋움체 Medium" w:hint="eastAsia"/>
                <w:color w:val="000000"/>
                <w:sz w:val="18"/>
                <w:szCs w:val="20"/>
              </w:rPr>
              <w:t>스테이블코인</w:t>
            </w:r>
            <w:proofErr w:type="spellEnd"/>
            <w:r w:rsidRPr="008456B8">
              <w:rPr>
                <w:rFonts w:ascii="Yoon 윤고딕 540_TT" w:eastAsia="Yoon 윤고딕 540_TT" w:hAnsi="KoPubWorld돋움체 Medium" w:cs="KoPubWorld돋움체 Medium" w:hint="eastAsia"/>
                <w:color w:val="000000"/>
                <w:sz w:val="18"/>
                <w:szCs w:val="20"/>
              </w:rPr>
              <w:t xml:space="preserve"> 시가총액 </w:t>
            </w:r>
            <w:r w:rsidR="00D244F5">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(단위: 십억 달러)</w:t>
            </w:r>
          </w:p>
        </w:tc>
        <w:tc>
          <w:tcPr>
            <w:tcW w:w="3798" w:type="dxa"/>
            <w:gridSpan w:val="2"/>
            <w:tcBorders>
              <w:top w:val="nil"/>
              <w:left w:val="nil"/>
              <w:bottom w:val="single" w:sz="2" w:space="0" w:color="auto"/>
              <w:right w:val="nil"/>
            </w:tcBorders>
          </w:tcPr>
          <w:p w14:paraId="18E5B93D" w14:textId="5DBC6489" w:rsidR="00086463" w:rsidRPr="008456B8" w:rsidRDefault="00086463" w:rsidP="00086463">
            <w:pPr>
              <w:tabs>
                <w:tab w:val="left" w:pos="2160"/>
              </w:tabs>
              <w:rPr>
                <w:rFonts w:ascii="Yoon 윤고딕 540_TT" w:eastAsia="Yoon 윤고딕 540_TT" w:hAnsi="KoPubWorld돋움체 Medium" w:cs="KoPubWorld돋움체 Medium"/>
                <w:color w:val="000000"/>
              </w:rPr>
            </w:pPr>
            <w:r w:rsidRPr="008456B8">
              <w:rPr>
                <w:rFonts w:ascii="Yoon 윤고딕 540_TT" w:eastAsia="Yoon 윤고딕 540_TT" w:hAnsi="KoPubWorld돋움체 Medium" w:cs="KoPubWorld돋움체 Medium" w:hint="eastAsia"/>
                <w:color w:val="000000"/>
                <w:sz w:val="18"/>
                <w:szCs w:val="20"/>
              </w:rPr>
              <w:t xml:space="preserve">[자료 </w:t>
            </w:r>
            <w:r w:rsidR="009B3DE4" w:rsidRPr="008456B8">
              <w:rPr>
                <w:rFonts w:ascii="Yoon 윤고딕 540_TT" w:eastAsia="Yoon 윤고딕 540_TT" w:hAnsi="KoPubWorld돋움체 Medium" w:cs="KoPubWorld돋움체 Medium" w:hint="eastAsia"/>
                <w:color w:val="000000"/>
                <w:sz w:val="18"/>
                <w:szCs w:val="20"/>
              </w:rPr>
              <w:t>4</w:t>
            </w:r>
            <w:r w:rsidRPr="008456B8">
              <w:rPr>
                <w:rFonts w:ascii="Yoon 윤고딕 540_TT" w:eastAsia="Yoon 윤고딕 540_TT" w:hAnsi="KoPubWorld돋움체 Medium" w:cs="KoPubWorld돋움체 Medium" w:hint="eastAsia"/>
                <w:color w:val="000000"/>
                <w:sz w:val="18"/>
                <w:szCs w:val="20"/>
              </w:rPr>
              <w:t>-2] 글로벌 결제 대금                (단위: 조 달러)</w:t>
            </w:r>
          </w:p>
        </w:tc>
        <w:tc>
          <w:tcPr>
            <w:tcW w:w="3798" w:type="dxa"/>
            <w:gridSpan w:val="2"/>
            <w:tcBorders>
              <w:top w:val="nil"/>
              <w:left w:val="nil"/>
              <w:bottom w:val="single" w:sz="2" w:space="0" w:color="auto"/>
              <w:right w:val="nil"/>
            </w:tcBorders>
          </w:tcPr>
          <w:p w14:paraId="40001747" w14:textId="210EF4DE" w:rsidR="00086463" w:rsidRPr="008456B8" w:rsidRDefault="00086463" w:rsidP="00086463">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w:t>
            </w:r>
            <w:r w:rsidR="009B3DE4" w:rsidRPr="008456B8">
              <w:rPr>
                <w:rFonts w:ascii="Yoon 윤고딕 540_TT" w:eastAsia="Yoon 윤고딕 540_TT" w:hAnsi="KoPubWorld돋움체 Medium" w:cs="KoPubWorld돋움체 Medium" w:hint="eastAsia"/>
                <w:color w:val="000000"/>
                <w:sz w:val="18"/>
                <w:szCs w:val="20"/>
              </w:rPr>
              <w:t>4</w:t>
            </w:r>
            <w:r w:rsidRPr="008456B8">
              <w:rPr>
                <w:rFonts w:ascii="Yoon 윤고딕 540_TT" w:eastAsia="Yoon 윤고딕 540_TT" w:hAnsi="KoPubWorld돋움체 Medium" w:cs="KoPubWorld돋움체 Medium" w:hint="eastAsia"/>
                <w:color w:val="000000"/>
                <w:sz w:val="18"/>
                <w:szCs w:val="20"/>
              </w:rPr>
              <w:t>-3] I</w:t>
            </w:r>
            <w:r w:rsidR="00AC3489" w:rsidRPr="008456B8">
              <w:rPr>
                <w:rFonts w:ascii="Yoon 윤고딕 540_TT" w:eastAsia="Yoon 윤고딕 540_TT" w:hAnsi="KoPubWorld돋움체 Medium" w:cs="KoPubWorld돋움체 Medium"/>
                <w:color w:val="000000"/>
                <w:sz w:val="18"/>
                <w:szCs w:val="20"/>
              </w:rPr>
              <w:t>ONQ,</w:t>
            </w:r>
            <w:r w:rsidRPr="008456B8">
              <w:rPr>
                <w:rFonts w:ascii="Yoon 윤고딕 540_TT" w:eastAsia="Yoon 윤고딕 540_TT" w:hAnsi="KoPubWorld돋움체 Medium" w:cs="KoPubWorld돋움체 Medium" w:hint="eastAsia"/>
                <w:color w:val="000000"/>
                <w:sz w:val="18"/>
                <w:szCs w:val="20"/>
              </w:rPr>
              <w:t xml:space="preserve"> I</w:t>
            </w:r>
            <w:r w:rsidR="00AC3489" w:rsidRPr="008456B8">
              <w:rPr>
                <w:rFonts w:ascii="Yoon 윤고딕 540_TT" w:eastAsia="Yoon 윤고딕 540_TT" w:hAnsi="KoPubWorld돋움체 Medium" w:cs="KoPubWorld돋움체 Medium"/>
                <w:color w:val="000000"/>
                <w:sz w:val="18"/>
                <w:szCs w:val="20"/>
              </w:rPr>
              <w:t>BM</w:t>
            </w:r>
            <w:r w:rsidRPr="008456B8">
              <w:rPr>
                <w:rFonts w:ascii="Yoon 윤고딕 540_TT" w:eastAsia="Yoon 윤고딕 540_TT" w:hAnsi="KoPubWorld돋움체 Medium" w:cs="KoPubWorld돋움체 Medium" w:hint="eastAsia"/>
                <w:color w:val="000000"/>
                <w:sz w:val="18"/>
                <w:szCs w:val="20"/>
              </w:rPr>
              <w:t xml:space="preserve"> 물리 </w:t>
            </w:r>
            <w:proofErr w:type="spellStart"/>
            <w:r w:rsidRPr="008456B8">
              <w:rPr>
                <w:rFonts w:ascii="Yoon 윤고딕 540_TT" w:eastAsia="Yoon 윤고딕 540_TT" w:hAnsi="KoPubWorld돋움체 Medium" w:cs="KoPubWorld돋움체 Medium" w:hint="eastAsia"/>
                <w:color w:val="000000"/>
                <w:sz w:val="18"/>
                <w:szCs w:val="20"/>
              </w:rPr>
              <w:t>큐비트</w:t>
            </w:r>
            <w:proofErr w:type="spellEnd"/>
            <w:r w:rsidRPr="008456B8">
              <w:rPr>
                <w:rFonts w:ascii="Yoon 윤고딕 540_TT" w:eastAsia="Yoon 윤고딕 540_TT" w:hAnsi="KoPubWorld돋움체 Medium" w:cs="KoPubWorld돋움체 Medium" w:hint="eastAsia"/>
                <w:color w:val="000000"/>
                <w:sz w:val="18"/>
                <w:szCs w:val="20"/>
              </w:rPr>
              <w:t xml:space="preserve"> 수 </w:t>
            </w:r>
            <w:proofErr w:type="gramStart"/>
            <w:r w:rsidRPr="008456B8">
              <w:rPr>
                <w:rFonts w:ascii="Yoon 윤고딕 540_TT" w:eastAsia="Yoon 윤고딕 540_TT" w:hAnsi="KoPubWorld돋움체 Medium" w:cs="KoPubWorld돋움체 Medium" w:hint="eastAsia"/>
                <w:color w:val="000000"/>
                <w:sz w:val="18"/>
                <w:szCs w:val="20"/>
              </w:rPr>
              <w:t>전망</w:t>
            </w:r>
            <w:r w:rsidR="00D244F5">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w:t>
            </w:r>
            <w:proofErr w:type="gramEnd"/>
            <w:r w:rsidRPr="008456B8">
              <w:rPr>
                <w:rFonts w:ascii="Yoon 윤고딕 540_TT" w:eastAsia="Yoon 윤고딕 540_TT" w:hAnsi="KoPubWorld돋움체 Medium" w:cs="KoPubWorld돋움체 Medium" w:hint="eastAsia"/>
                <w:color w:val="000000"/>
                <w:sz w:val="18"/>
                <w:szCs w:val="20"/>
              </w:rPr>
              <w:t>단위:</w:t>
            </w:r>
            <w:r w:rsidR="00AC3489" w:rsidRPr="008456B8">
              <w:rPr>
                <w:rFonts w:ascii="Yoon 윤고딕 540_TT" w:eastAsia="Yoon 윤고딕 540_TT" w:hAnsi="KoPubWorld돋움체 Medium" w:cs="KoPubWorld돋움체 Medium"/>
                <w:color w:val="000000"/>
                <w:sz w:val="18"/>
                <w:szCs w:val="20"/>
              </w:rPr>
              <w:t xml:space="preserve"> </w:t>
            </w:r>
            <w:r w:rsidR="00AC3489" w:rsidRPr="008456B8">
              <w:rPr>
                <w:rFonts w:ascii="Yoon 윤고딕 540_TT" w:eastAsia="Yoon 윤고딕 540_TT" w:hAnsi="KoPubWorld돋움체 Medium" w:cs="KoPubWorld돋움체 Medium" w:hint="eastAsia"/>
                <w:color w:val="000000"/>
                <w:sz w:val="18"/>
                <w:szCs w:val="20"/>
              </w:rPr>
              <w:t>만</w:t>
            </w:r>
            <w:r w:rsidRPr="008456B8">
              <w:rPr>
                <w:rFonts w:ascii="Yoon 윤고딕 540_TT" w:eastAsia="Yoon 윤고딕 540_TT" w:hAnsi="KoPubWorld돋움체 Medium" w:cs="KoPubWorld돋움체 Medium" w:hint="eastAsia"/>
                <w:color w:val="000000"/>
                <w:sz w:val="18"/>
                <w:szCs w:val="20"/>
              </w:rPr>
              <w:t xml:space="preserve"> 개) </w:t>
            </w:r>
          </w:p>
        </w:tc>
      </w:tr>
      <w:tr w:rsidR="00086463" w:rsidRPr="008456B8" w14:paraId="493278A0" w14:textId="77777777" w:rsidTr="00D244F5">
        <w:tblPrEx>
          <w:tblCellMar>
            <w:left w:w="99" w:type="dxa"/>
            <w:right w:w="99" w:type="dxa"/>
          </w:tblCellMar>
        </w:tblPrEx>
        <w:trPr>
          <w:gridBefore w:val="1"/>
          <w:wBefore w:w="6" w:type="dxa"/>
          <w:trHeight w:val="2665"/>
        </w:trPr>
        <w:tc>
          <w:tcPr>
            <w:tcW w:w="3798" w:type="dxa"/>
            <w:gridSpan w:val="2"/>
            <w:tcBorders>
              <w:top w:val="single" w:sz="2" w:space="0" w:color="auto"/>
              <w:left w:val="nil"/>
              <w:bottom w:val="single" w:sz="2" w:space="0" w:color="auto"/>
              <w:right w:val="nil"/>
            </w:tcBorders>
            <w:vAlign w:val="center"/>
          </w:tcPr>
          <w:p w14:paraId="66DE8C54" w14:textId="0F314184" w:rsidR="00086463" w:rsidRPr="008456B8" w:rsidRDefault="00086463" w:rsidP="00086463">
            <w:pPr>
              <w:jc w:val="center"/>
              <w:rPr>
                <w:rFonts w:ascii="KoPubWorld돋움체 Medium" w:eastAsia="KoPubWorld돋움체 Medium" w:hAnsi="KoPubWorld돋움체 Medium" w:cs="KoPubWorld돋움체 Medium"/>
                <w:color w:val="000000"/>
              </w:rPr>
            </w:pPr>
            <w:r w:rsidRPr="008456B8">
              <w:rPr>
                <w:noProof/>
              </w:rPr>
              <w:drawing>
                <wp:inline distT="0" distB="0" distL="0" distR="0" wp14:anchorId="7B3D6662" wp14:editId="7F1C866E">
                  <wp:extent cx="2249805" cy="1866038"/>
                  <wp:effectExtent l="0" t="0" r="0" b="0"/>
                  <wp:docPr id="11" name="차트 11">
                    <a:extLst xmlns:a="http://schemas.openxmlformats.org/drawingml/2006/main">
                      <a:ext uri="{FF2B5EF4-FFF2-40B4-BE49-F238E27FC236}">
                        <a16:creationId xmlns:a16="http://schemas.microsoft.com/office/drawing/2014/main" id="{1C29B9CF-62C8-41AB-8EC5-C3981C8998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798" w:type="dxa"/>
            <w:gridSpan w:val="2"/>
            <w:tcBorders>
              <w:top w:val="single" w:sz="2" w:space="0" w:color="auto"/>
              <w:left w:val="nil"/>
              <w:bottom w:val="single" w:sz="2" w:space="0" w:color="auto"/>
              <w:right w:val="nil"/>
            </w:tcBorders>
            <w:vAlign w:val="center"/>
          </w:tcPr>
          <w:p w14:paraId="02BA4F95" w14:textId="2645E83B" w:rsidR="00086463" w:rsidRPr="008456B8" w:rsidRDefault="00D244F5" w:rsidP="00086463">
            <w:pPr>
              <w:jc w:val="center"/>
              <w:rPr>
                <w:rFonts w:ascii="KoPubWorld돋움체 Medium" w:eastAsia="KoPubWorld돋움체 Medium" w:hAnsi="KoPubWorld돋움체 Medium" w:cs="KoPubWorld돋움체 Medium"/>
                <w:color w:val="000000"/>
              </w:rPr>
            </w:pPr>
            <w:r w:rsidRPr="008456B8">
              <w:rPr>
                <w:noProof/>
                <w:w w:val="100"/>
              </w:rPr>
              <mc:AlternateContent>
                <mc:Choice Requires="wps">
                  <w:drawing>
                    <wp:anchor distT="0" distB="0" distL="114300" distR="114300" simplePos="0" relativeHeight="251662848" behindDoc="0" locked="0" layoutInCell="1" allowOverlap="1" wp14:anchorId="49B07E08" wp14:editId="026D0E1F">
                      <wp:simplePos x="0" y="0"/>
                      <wp:positionH relativeFrom="column">
                        <wp:posOffset>1804670</wp:posOffset>
                      </wp:positionH>
                      <wp:positionV relativeFrom="paragraph">
                        <wp:posOffset>536575</wp:posOffset>
                      </wp:positionV>
                      <wp:extent cx="300990" cy="1033780"/>
                      <wp:effectExtent l="0" t="0" r="22860" b="13970"/>
                      <wp:wrapNone/>
                      <wp:docPr id="12" name="Text Box 62"/>
                      <wp:cNvGraphicFramePr/>
                      <a:graphic xmlns:a="http://schemas.openxmlformats.org/drawingml/2006/main">
                        <a:graphicData uri="http://schemas.microsoft.com/office/word/2010/wordprocessingShape">
                          <wps:wsp>
                            <wps:cNvSpPr txBox="1"/>
                            <wps:spPr>
                              <a:xfrm>
                                <a:off x="0" y="0"/>
                                <a:ext cx="300990" cy="1033780"/>
                              </a:xfrm>
                              <a:prstGeom prst="rect">
                                <a:avLst/>
                              </a:prstGeom>
                              <a:solidFill>
                                <a:srgbClr val="C00000">
                                  <a:alpha val="10000"/>
                                </a:srgbClr>
                              </a:solidFill>
                              <a:ln w="19050">
                                <a:solidFill>
                                  <a:srgbClr val="C00000"/>
                                </a:solidFill>
                                <a:prstDash val="solid"/>
                              </a:ln>
                            </wps:spPr>
                            <wps:txbx>
                              <w:txbxContent>
                                <w:p w14:paraId="6CB9DC62" w14:textId="77777777" w:rsidR="00A619DF" w:rsidRDefault="00A619DF" w:rsidP="00A619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07E08" id="_x0000_s1059" type="#_x0000_t202" style="position:absolute;left:0;text-align:left;margin-left:142.1pt;margin-top:42.25pt;width:23.7pt;height:81.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" fillcolor="#c00000" strokecolor="#c00000" strokeweight="1.5pt">
                      <v:fill opacity="6682f"/>
                      <v:textbox>
                        <w:txbxContent>
                          <w:p w14:paraId="6CB9DC62" w14:textId="77777777" w:rsidR="00A619DF" w:rsidRDefault="00A619DF" w:rsidP="00A619DF"/>
                        </w:txbxContent>
                      </v:textbox>
                    </v:shape>
                  </w:pict>
                </mc:Fallback>
              </mc:AlternateContent>
            </w:r>
            <w:r w:rsidR="00200BAA" w:rsidRPr="008456B8">
              <w:rPr>
                <w:noProof/>
              </w:rPr>
              <mc:AlternateContent>
                <mc:Choice Requires="wps">
                  <w:drawing>
                    <wp:anchor distT="45720" distB="45720" distL="114300" distR="114300" simplePos="0" relativeHeight="251707904" behindDoc="1" locked="0" layoutInCell="1" allowOverlap="1" wp14:anchorId="511806FE" wp14:editId="7181574E">
                      <wp:simplePos x="0" y="0"/>
                      <wp:positionH relativeFrom="leftMargin">
                        <wp:posOffset>699770</wp:posOffset>
                      </wp:positionH>
                      <wp:positionV relativeFrom="paragraph">
                        <wp:posOffset>376555</wp:posOffset>
                      </wp:positionV>
                      <wp:extent cx="1238250" cy="412115"/>
                      <wp:effectExtent l="0" t="0" r="0" b="0"/>
                      <wp:wrapNone/>
                      <wp:docPr id="190596646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12115"/>
                              </a:xfrm>
                              <a:prstGeom prst="rect">
                                <a:avLst/>
                              </a:prstGeom>
                              <a:noFill/>
                              <a:ln w="9525">
                                <a:noFill/>
                                <a:miter lim="800000"/>
                                <a:headEnd/>
                                <a:tailEnd/>
                              </a:ln>
                            </wps:spPr>
                            <wps:txbx>
                              <w:txbxContent>
                                <w:p w14:paraId="7F3942F1" w14:textId="2A0E2E94" w:rsidR="00200BAA" w:rsidRPr="00A36BAD" w:rsidRDefault="00D244F5" w:rsidP="00200BAA">
                                  <w:pPr>
                                    <w:spacing w:after="0"/>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color w:val="C00000"/>
                                      <w:sz w:val="16"/>
                                      <w:szCs w:val="16"/>
                                    </w:rPr>
                                    <w:t>‘</w:t>
                                  </w:r>
                                  <w:r>
                                    <w:rPr>
                                      <w:rFonts w:ascii="KoPubWorld돋움체 Bold" w:eastAsia="KoPubWorld돋움체 Bold" w:hAnsi="KoPubWorld돋움체 Bold" w:cs="KoPubWorld돋움체 Bold" w:hint="eastAsia"/>
                                      <w:color w:val="C00000"/>
                                      <w:sz w:val="16"/>
                                      <w:szCs w:val="16"/>
                                    </w:rPr>
                                    <w:t xml:space="preserve">24년 </w:t>
                                  </w:r>
                                  <w:proofErr w:type="spellStart"/>
                                  <w:r w:rsidR="00200BAA">
                                    <w:rPr>
                                      <w:rFonts w:ascii="KoPubWorld돋움체 Bold" w:eastAsia="KoPubWorld돋움체 Bold" w:hAnsi="KoPubWorld돋움체 Bold" w:cs="KoPubWorld돋움체 Bold" w:hint="eastAsia"/>
                                      <w:color w:val="C00000"/>
                                      <w:sz w:val="16"/>
                                      <w:szCs w:val="16"/>
                                    </w:rPr>
                                    <w:t>스테이블코인</w:t>
                                  </w:r>
                                  <w:proofErr w:type="spellEnd"/>
                                  <w:r w:rsidR="00200BAA">
                                    <w:rPr>
                                      <w:rFonts w:ascii="KoPubWorld돋움체 Bold" w:eastAsia="KoPubWorld돋움체 Bold" w:hAnsi="KoPubWorld돋움체 Bold" w:cs="KoPubWorld돋움체 Bold"/>
                                      <w:color w:val="C00000"/>
                                      <w:sz w:val="16"/>
                                      <w:szCs w:val="16"/>
                                    </w:rPr>
                                    <w:br/>
                                  </w:r>
                                  <w:r w:rsidR="00200BAA">
                                    <w:rPr>
                                      <w:rFonts w:ascii="KoPubWorld돋움체 Bold" w:eastAsia="KoPubWorld돋움체 Bold" w:hAnsi="KoPubWorld돋움체 Bold" w:cs="KoPubWorld돋움체 Bold" w:hint="eastAsia"/>
                                      <w:color w:val="C00000"/>
                                      <w:sz w:val="16"/>
                                      <w:szCs w:val="16"/>
                                    </w:rPr>
                                    <w:t xml:space="preserve">글로벌 </w:t>
                                  </w:r>
                                  <w:r w:rsidR="00200BAA">
                                    <w:rPr>
                                      <w:rFonts w:ascii="KoPubWorld돋움체 Bold" w:eastAsia="KoPubWorld돋움체 Bold" w:hAnsi="KoPubWorld돋움체 Bold" w:cs="KoPubWorld돋움체 Bold"/>
                                      <w:color w:val="C00000"/>
                                      <w:sz w:val="16"/>
                                      <w:szCs w:val="16"/>
                                    </w:rPr>
                                    <w:t>결</w:t>
                                  </w:r>
                                  <w:r w:rsidR="00200BAA">
                                    <w:rPr>
                                      <w:rFonts w:ascii="KoPubWorld돋움체 Bold" w:eastAsia="KoPubWorld돋움체 Bold" w:hAnsi="KoPubWorld돋움체 Bold" w:cs="KoPubWorld돋움체 Bold" w:hint="eastAsia"/>
                                      <w:color w:val="C00000"/>
                                      <w:sz w:val="16"/>
                                      <w:szCs w:val="16"/>
                                    </w:rPr>
                                    <w:t>제 대금 M/S 1위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806FE" id="_x0000_s1060" type="#_x0000_t202" style="position:absolute;left:0;text-align:left;margin-left:55.1pt;margin-top:29.65pt;width:97.5pt;height:32.45pt;z-index:-2516085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" filled="f" stroked="f">
                      <v:textbox>
                        <w:txbxContent>
                          <w:p w14:paraId="7F3942F1" w14:textId="2A0E2E94" w:rsidR="00200BAA" w:rsidRPr="00A36BAD" w:rsidRDefault="00D244F5" w:rsidP="00200BAA">
                            <w:pPr>
                              <w:spacing w:after="0"/>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color w:val="C00000"/>
                                <w:sz w:val="16"/>
                                <w:szCs w:val="16"/>
                              </w:rPr>
                              <w:t>‘</w:t>
                            </w:r>
                            <w:r>
                              <w:rPr>
                                <w:rFonts w:ascii="KoPubWorld돋움체 Bold" w:eastAsia="KoPubWorld돋움체 Bold" w:hAnsi="KoPubWorld돋움체 Bold" w:cs="KoPubWorld돋움체 Bold" w:hint="eastAsia"/>
                                <w:color w:val="C00000"/>
                                <w:sz w:val="16"/>
                                <w:szCs w:val="16"/>
                              </w:rPr>
                              <w:t xml:space="preserve">24년 </w:t>
                            </w:r>
                            <w:proofErr w:type="spellStart"/>
                            <w:r w:rsidR="00200BAA">
                              <w:rPr>
                                <w:rFonts w:ascii="KoPubWorld돋움체 Bold" w:eastAsia="KoPubWorld돋움체 Bold" w:hAnsi="KoPubWorld돋움체 Bold" w:cs="KoPubWorld돋움체 Bold" w:hint="eastAsia"/>
                                <w:color w:val="C00000"/>
                                <w:sz w:val="16"/>
                                <w:szCs w:val="16"/>
                              </w:rPr>
                              <w:t>스테이블코인</w:t>
                            </w:r>
                            <w:proofErr w:type="spellEnd"/>
                            <w:r w:rsidR="00200BAA">
                              <w:rPr>
                                <w:rFonts w:ascii="KoPubWorld돋움체 Bold" w:eastAsia="KoPubWorld돋움체 Bold" w:hAnsi="KoPubWorld돋움체 Bold" w:cs="KoPubWorld돋움체 Bold"/>
                                <w:color w:val="C00000"/>
                                <w:sz w:val="16"/>
                                <w:szCs w:val="16"/>
                              </w:rPr>
                              <w:br/>
                            </w:r>
                            <w:r w:rsidR="00200BAA">
                              <w:rPr>
                                <w:rFonts w:ascii="KoPubWorld돋움체 Bold" w:eastAsia="KoPubWorld돋움체 Bold" w:hAnsi="KoPubWorld돋움체 Bold" w:cs="KoPubWorld돋움체 Bold" w:hint="eastAsia"/>
                                <w:color w:val="C00000"/>
                                <w:sz w:val="16"/>
                                <w:szCs w:val="16"/>
                              </w:rPr>
                              <w:t xml:space="preserve">글로벌 </w:t>
                            </w:r>
                            <w:r w:rsidR="00200BAA">
                              <w:rPr>
                                <w:rFonts w:ascii="KoPubWorld돋움체 Bold" w:eastAsia="KoPubWorld돋움체 Bold" w:hAnsi="KoPubWorld돋움체 Bold" w:cs="KoPubWorld돋움체 Bold"/>
                                <w:color w:val="C00000"/>
                                <w:sz w:val="16"/>
                                <w:szCs w:val="16"/>
                              </w:rPr>
                              <w:t>결</w:t>
                            </w:r>
                            <w:r w:rsidR="00200BAA">
                              <w:rPr>
                                <w:rFonts w:ascii="KoPubWorld돋움체 Bold" w:eastAsia="KoPubWorld돋움체 Bold" w:hAnsi="KoPubWorld돋움체 Bold" w:cs="KoPubWorld돋움체 Bold" w:hint="eastAsia"/>
                                <w:color w:val="C00000"/>
                                <w:sz w:val="16"/>
                                <w:szCs w:val="16"/>
                              </w:rPr>
                              <w:t>제 대금 M/S 1위</w:t>
                            </w:r>
                          </w:p>
                        </w:txbxContent>
                      </v:textbox>
                      <w10:wrap anchorx="margin"/>
                    </v:shape>
                  </w:pict>
                </mc:Fallback>
              </mc:AlternateContent>
            </w:r>
            <w:r w:rsidR="00086463" w:rsidRPr="008456B8">
              <w:rPr>
                <w:noProof/>
              </w:rPr>
              <w:drawing>
                <wp:inline distT="0" distB="0" distL="0" distR="0" wp14:anchorId="33A36790" wp14:editId="5986238C">
                  <wp:extent cx="2202815" cy="1873827"/>
                  <wp:effectExtent l="0" t="0" r="0" b="0"/>
                  <wp:docPr id="10" name="차트 10">
                    <a:extLst xmlns:a="http://schemas.openxmlformats.org/drawingml/2006/main">
                      <a:ext uri="{FF2B5EF4-FFF2-40B4-BE49-F238E27FC236}">
                        <a16:creationId xmlns:a16="http://schemas.microsoft.com/office/drawing/2014/main" id="{B9EABB30-17A3-4D0D-B6C6-1F67FBA643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3798" w:type="dxa"/>
            <w:gridSpan w:val="2"/>
            <w:tcBorders>
              <w:top w:val="single" w:sz="2" w:space="0" w:color="auto"/>
              <w:left w:val="nil"/>
              <w:bottom w:val="single" w:sz="2" w:space="0" w:color="auto"/>
              <w:right w:val="nil"/>
            </w:tcBorders>
            <w:vAlign w:val="center"/>
          </w:tcPr>
          <w:p w14:paraId="408BAB2B" w14:textId="273F2101" w:rsidR="00086463" w:rsidRPr="008456B8" w:rsidRDefault="0032567C" w:rsidP="00086463">
            <w:pPr>
              <w:jc w:val="center"/>
              <w:rPr>
                <w:rFonts w:ascii="KoPubWorld돋움체 Medium" w:eastAsia="KoPubWorld돋움체 Medium" w:hAnsi="KoPubWorld돋움체 Medium" w:cs="KoPubWorld돋움체 Medium"/>
                <w:color w:val="000000"/>
              </w:rPr>
            </w:pPr>
            <w:r w:rsidRPr="008456B8">
              <w:rPr>
                <w:noProof/>
              </w:rPr>
              <mc:AlternateContent>
                <mc:Choice Requires="wps">
                  <w:drawing>
                    <wp:anchor distT="45720" distB="45720" distL="114300" distR="114300" simplePos="0" relativeHeight="251666944" behindDoc="1" locked="0" layoutInCell="1" allowOverlap="1" wp14:anchorId="4AF9D57B" wp14:editId="5BB6CE06">
                      <wp:simplePos x="0" y="0"/>
                      <wp:positionH relativeFrom="margin">
                        <wp:posOffset>699770</wp:posOffset>
                      </wp:positionH>
                      <wp:positionV relativeFrom="paragraph">
                        <wp:posOffset>375920</wp:posOffset>
                      </wp:positionV>
                      <wp:extent cx="1238250" cy="412115"/>
                      <wp:effectExtent l="0" t="0" r="0" b="0"/>
                      <wp:wrapNone/>
                      <wp:docPr id="2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12115"/>
                              </a:xfrm>
                              <a:prstGeom prst="rect">
                                <a:avLst/>
                              </a:prstGeom>
                              <a:noFill/>
                              <a:ln w="9525">
                                <a:noFill/>
                                <a:miter lim="800000"/>
                                <a:headEnd/>
                                <a:tailEnd/>
                              </a:ln>
                            </wps:spPr>
                            <wps:txbx>
                              <w:txbxContent>
                                <w:p w14:paraId="10AECC5E" w14:textId="4F5F42F1" w:rsidR="0032567C" w:rsidRPr="00A36BAD" w:rsidRDefault="0032567C" w:rsidP="0032567C">
                                  <w:pPr>
                                    <w:spacing w:after="0"/>
                                    <w:jc w:val="center"/>
                                    <w:rPr>
                                      <w:rFonts w:ascii="KoPubWorld돋움체 Bold" w:eastAsia="KoPubWorld돋움체 Bold" w:hAnsi="KoPubWorld돋움체 Bold" w:cs="KoPubWorld돋움체 Bold"/>
                                      <w:color w:val="C00000"/>
                                      <w:sz w:val="16"/>
                                      <w:szCs w:val="16"/>
                                    </w:rPr>
                                  </w:pPr>
                                  <w:r w:rsidRPr="00A36BAD">
                                    <w:rPr>
                                      <w:rFonts w:ascii="KoPubWorld돋움체 Bold" w:eastAsia="KoPubWorld돋움체 Bold" w:hAnsi="KoPubWorld돋움체 Bold" w:cs="KoPubWorld돋움체 Bold"/>
                                      <w:color w:val="C00000"/>
                                      <w:sz w:val="16"/>
                                      <w:szCs w:val="16"/>
                                    </w:rPr>
                                    <w:t xml:space="preserve">IONQ, IBM </w:t>
                                  </w:r>
                                  <w:r w:rsidRPr="00A36BAD">
                                    <w:rPr>
                                      <w:rFonts w:ascii="KoPubWorld돋움체 Bold" w:eastAsia="KoPubWorld돋움체 Bold" w:hAnsi="KoPubWorld돋움체 Bold" w:cs="KoPubWorld돋움체 Bold" w:hint="eastAsia"/>
                                      <w:color w:val="C00000"/>
                                      <w:sz w:val="16"/>
                                      <w:szCs w:val="16"/>
                                    </w:rPr>
                                    <w:t>물리 큐비트</w:t>
                                  </w:r>
                                  <w:r w:rsidRPr="00A36BAD">
                                    <w:rPr>
                                      <w:rFonts w:ascii="KoPubWorld돋움체 Bold" w:eastAsia="KoPubWorld돋움체 Bold" w:hAnsi="KoPubWorld돋움체 Bold" w:cs="KoPubWorld돋움체 Bold"/>
                                      <w:color w:val="C00000"/>
                                      <w:sz w:val="16"/>
                                      <w:szCs w:val="16"/>
                                    </w:rPr>
                                    <w:br/>
                                    <w:t>2,000</w:t>
                                  </w:r>
                                  <w:r w:rsidRPr="00A36BAD">
                                    <w:rPr>
                                      <w:rFonts w:ascii="KoPubWorld돋움체 Bold" w:eastAsia="KoPubWorld돋움체 Bold" w:hAnsi="KoPubWorld돋움체 Bold" w:cs="KoPubWorld돋움체 Bold" w:hint="eastAsia"/>
                                      <w:color w:val="C00000"/>
                                      <w:sz w:val="16"/>
                                      <w:szCs w:val="16"/>
                                    </w:rPr>
                                    <w:t xml:space="preserve">만 개 </w:t>
                                  </w:r>
                                  <w:r w:rsidRPr="00A36BAD">
                                    <w:rPr>
                                      <w:rFonts w:ascii="KoPubWorld돋움체 Bold" w:eastAsia="KoPubWorld돋움체 Bold" w:hAnsi="KoPubWorld돋움체 Bold" w:cs="KoPubWorld돋움체 Bold"/>
                                      <w:color w:val="C00000"/>
                                      <w:sz w:val="16"/>
                                      <w:szCs w:val="16"/>
                                    </w:rPr>
                                    <w:t>‘33</w:t>
                                  </w:r>
                                  <w:r w:rsidRPr="00A36BAD">
                                    <w:rPr>
                                      <w:rFonts w:ascii="KoPubWorld돋움체 Bold" w:eastAsia="KoPubWorld돋움체 Bold" w:hAnsi="KoPubWorld돋움체 Bold" w:cs="KoPubWorld돋움체 Bold" w:hint="eastAsia"/>
                                      <w:color w:val="C00000"/>
                                      <w:sz w:val="16"/>
                                      <w:szCs w:val="16"/>
                                    </w:rPr>
                                    <w:t>년 달성 전망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9D57B" id="_x0000_s1061" type="#_x0000_t202" style="position:absolute;left:0;text-align:left;margin-left:55.1pt;margin-top:29.6pt;width:97.5pt;height:32.45pt;z-index:-251649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" filled="f" stroked="f">
                      <v:textbox>
                        <w:txbxContent>
                          <w:p w14:paraId="10AECC5E" w14:textId="4F5F42F1" w:rsidR="0032567C" w:rsidRPr="00A36BAD" w:rsidRDefault="0032567C" w:rsidP="0032567C">
                            <w:pPr>
                              <w:spacing w:after="0"/>
                              <w:jc w:val="center"/>
                              <w:rPr>
                                <w:rFonts w:ascii="KoPubWorld돋움체 Bold" w:eastAsia="KoPubWorld돋움체 Bold" w:hAnsi="KoPubWorld돋움체 Bold" w:cs="KoPubWorld돋움체 Bold"/>
                                <w:color w:val="C00000"/>
                                <w:sz w:val="16"/>
                                <w:szCs w:val="16"/>
                              </w:rPr>
                            </w:pPr>
                            <w:r w:rsidRPr="00A36BAD">
                              <w:rPr>
                                <w:rFonts w:ascii="KoPubWorld돋움체 Bold" w:eastAsia="KoPubWorld돋움체 Bold" w:hAnsi="KoPubWorld돋움체 Bold" w:cs="KoPubWorld돋움체 Bold"/>
                                <w:color w:val="C00000"/>
                                <w:sz w:val="16"/>
                                <w:szCs w:val="16"/>
                              </w:rPr>
                              <w:t xml:space="preserve">IONQ, IBM </w:t>
                            </w:r>
                            <w:r w:rsidRPr="00A36BAD">
                              <w:rPr>
                                <w:rFonts w:ascii="KoPubWorld돋움체 Bold" w:eastAsia="KoPubWorld돋움체 Bold" w:hAnsi="KoPubWorld돋움체 Bold" w:cs="KoPubWorld돋움체 Bold" w:hint="eastAsia"/>
                                <w:color w:val="C00000"/>
                                <w:sz w:val="16"/>
                                <w:szCs w:val="16"/>
                              </w:rPr>
                              <w:t>물리 큐비트</w:t>
                            </w:r>
                            <w:r w:rsidRPr="00A36BAD">
                              <w:rPr>
                                <w:rFonts w:ascii="KoPubWorld돋움체 Bold" w:eastAsia="KoPubWorld돋움체 Bold" w:hAnsi="KoPubWorld돋움체 Bold" w:cs="KoPubWorld돋움체 Bold"/>
                                <w:color w:val="C00000"/>
                                <w:sz w:val="16"/>
                                <w:szCs w:val="16"/>
                              </w:rPr>
                              <w:br/>
                              <w:t>2,000</w:t>
                            </w:r>
                            <w:r w:rsidRPr="00A36BAD">
                              <w:rPr>
                                <w:rFonts w:ascii="KoPubWorld돋움체 Bold" w:eastAsia="KoPubWorld돋움체 Bold" w:hAnsi="KoPubWorld돋움체 Bold" w:cs="KoPubWorld돋움체 Bold" w:hint="eastAsia"/>
                                <w:color w:val="C00000"/>
                                <w:sz w:val="16"/>
                                <w:szCs w:val="16"/>
                              </w:rPr>
                              <w:t xml:space="preserve">만 개 </w:t>
                            </w:r>
                            <w:r w:rsidRPr="00A36BAD">
                              <w:rPr>
                                <w:rFonts w:ascii="KoPubWorld돋움체 Bold" w:eastAsia="KoPubWorld돋움체 Bold" w:hAnsi="KoPubWorld돋움체 Bold" w:cs="KoPubWorld돋움체 Bold"/>
                                <w:color w:val="C00000"/>
                                <w:sz w:val="16"/>
                                <w:szCs w:val="16"/>
                              </w:rPr>
                              <w:t>‘33</w:t>
                            </w:r>
                            <w:r w:rsidRPr="00A36BAD">
                              <w:rPr>
                                <w:rFonts w:ascii="KoPubWorld돋움체 Bold" w:eastAsia="KoPubWorld돋움체 Bold" w:hAnsi="KoPubWorld돋움체 Bold" w:cs="KoPubWorld돋움체 Bold" w:hint="eastAsia"/>
                                <w:color w:val="C00000"/>
                                <w:sz w:val="16"/>
                                <w:szCs w:val="16"/>
                              </w:rPr>
                              <w:t>년 달성 전망</w:t>
                            </w:r>
                          </w:p>
                        </w:txbxContent>
                      </v:textbox>
                      <w10:wrap anchorx="margin"/>
                    </v:shape>
                  </w:pict>
                </mc:Fallback>
              </mc:AlternateContent>
            </w:r>
            <w:r w:rsidR="00AC3489" w:rsidRPr="008456B8">
              <w:rPr>
                <w:noProof/>
                <w:w w:val="100"/>
              </w:rPr>
              <mc:AlternateContent>
                <mc:Choice Requires="wps">
                  <w:drawing>
                    <wp:anchor distT="0" distB="0" distL="114300" distR="114300" simplePos="0" relativeHeight="251664896" behindDoc="0" locked="0" layoutInCell="1" allowOverlap="1" wp14:anchorId="2128DF46" wp14:editId="349921BB">
                      <wp:simplePos x="0" y="0"/>
                      <wp:positionH relativeFrom="column">
                        <wp:posOffset>1576070</wp:posOffset>
                      </wp:positionH>
                      <wp:positionV relativeFrom="paragraph">
                        <wp:posOffset>758190</wp:posOffset>
                      </wp:positionV>
                      <wp:extent cx="227965" cy="213360"/>
                      <wp:effectExtent l="0" t="0" r="76835" b="53340"/>
                      <wp:wrapNone/>
                      <wp:docPr id="19" name="직선 화살표 연결선 61"/>
                      <wp:cNvGraphicFramePr/>
                      <a:graphic xmlns:a="http://schemas.openxmlformats.org/drawingml/2006/main">
                        <a:graphicData uri="http://schemas.microsoft.com/office/word/2010/wordprocessingShape">
                          <wps:wsp>
                            <wps:cNvCnPr/>
                            <wps:spPr>
                              <a:xfrm>
                                <a:off x="0" y="0"/>
                                <a:ext cx="227965" cy="21336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5B66FE" id="직선 화살표 연결선 61" o:spid="_x0000_s1026" type="#_x0000_t32" style="position:absolute;margin-left:124.1pt;margin-top:59.7pt;width:17.95pt;height:16.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" strokecolor="#c00000" strokeweight="1pt">
                      <v:stroke endarrow="block" joinstyle="miter"/>
                    </v:shape>
                  </w:pict>
                </mc:Fallback>
              </mc:AlternateContent>
            </w:r>
            <w:r w:rsidRPr="008456B8">
              <w:rPr>
                <w:noProof/>
              </w:rPr>
              <w:drawing>
                <wp:inline distT="0" distB="0" distL="0" distR="0" wp14:anchorId="1B2C87B1" wp14:editId="2C6D3475">
                  <wp:extent cx="2277745" cy="1742902"/>
                  <wp:effectExtent l="0" t="0" r="0" b="0"/>
                  <wp:docPr id="13" name="차트 13">
                    <a:extLst xmlns:a="http://schemas.openxmlformats.org/drawingml/2006/main">
                      <a:ext uri="{FF2B5EF4-FFF2-40B4-BE49-F238E27FC236}">
                        <a16:creationId xmlns:a16="http://schemas.microsoft.com/office/drawing/2014/main" id="{C597D93C-F273-4C66-B4E2-70E958CEE9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086463" w:rsidRPr="008456B8" w14:paraId="1E55E207" w14:textId="77777777" w:rsidTr="00D244F5">
        <w:trPr>
          <w:gridAfter w:val="1"/>
          <w:wAfter w:w="6" w:type="dxa"/>
          <w:trHeight w:val="95"/>
        </w:trPr>
        <w:tc>
          <w:tcPr>
            <w:tcW w:w="3798" w:type="dxa"/>
            <w:gridSpan w:val="2"/>
            <w:tcBorders>
              <w:top w:val="single" w:sz="2" w:space="0" w:color="auto"/>
              <w:left w:val="nil"/>
              <w:bottom w:val="nil"/>
              <w:right w:val="nil"/>
            </w:tcBorders>
          </w:tcPr>
          <w:p w14:paraId="304A611A" w14:textId="6F032257" w:rsidR="00086463" w:rsidRPr="008456B8" w:rsidRDefault="00086463" w:rsidP="00086463">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proofErr w:type="spellStart"/>
            <w:r w:rsidR="00957F5F" w:rsidRPr="008456B8">
              <w:rPr>
                <w:rFonts w:hint="eastAsia"/>
                <w:color w:val="000000"/>
                <w:sz w:val="12"/>
                <w:szCs w:val="14"/>
              </w:rPr>
              <w:t>rwa.xyz</w:t>
            </w:r>
            <w:proofErr w:type="spellEnd"/>
            <w:r w:rsidRPr="008456B8">
              <w:rPr>
                <w:rFonts w:hint="eastAsia"/>
                <w:color w:val="000000"/>
                <w:sz w:val="12"/>
                <w:szCs w:val="14"/>
              </w:rPr>
              <w:t>, RFS</w:t>
            </w:r>
          </w:p>
        </w:tc>
        <w:tc>
          <w:tcPr>
            <w:tcW w:w="3798" w:type="dxa"/>
            <w:gridSpan w:val="2"/>
            <w:tcBorders>
              <w:top w:val="single" w:sz="2" w:space="0" w:color="auto"/>
              <w:left w:val="nil"/>
              <w:bottom w:val="nil"/>
              <w:right w:val="nil"/>
            </w:tcBorders>
          </w:tcPr>
          <w:p w14:paraId="307BE728" w14:textId="4B79ED54" w:rsidR="00086463" w:rsidRPr="008456B8" w:rsidRDefault="00086463" w:rsidP="00086463">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957F5F" w:rsidRPr="008456B8">
              <w:rPr>
                <w:rFonts w:hint="eastAsia"/>
                <w:color w:val="000000"/>
                <w:sz w:val="12"/>
                <w:szCs w:val="14"/>
              </w:rPr>
              <w:t>ARK Invest, RFS</w:t>
            </w:r>
          </w:p>
        </w:tc>
        <w:tc>
          <w:tcPr>
            <w:tcW w:w="3798" w:type="dxa"/>
            <w:gridSpan w:val="2"/>
            <w:tcBorders>
              <w:top w:val="single" w:sz="2" w:space="0" w:color="auto"/>
              <w:left w:val="nil"/>
              <w:bottom w:val="nil"/>
              <w:right w:val="nil"/>
            </w:tcBorders>
          </w:tcPr>
          <w:p w14:paraId="1C5FB2AA" w14:textId="701E7064" w:rsidR="00086463" w:rsidRPr="008456B8" w:rsidRDefault="00086463" w:rsidP="00086463">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w:t>
            </w:r>
            <w:r w:rsidR="00957F5F" w:rsidRPr="008456B8">
              <w:rPr>
                <w:rFonts w:hint="eastAsia"/>
                <w:color w:val="000000"/>
                <w:sz w:val="12"/>
                <w:szCs w:val="14"/>
              </w:rPr>
              <w:t>IONQ</w:t>
            </w:r>
            <w:r w:rsidRPr="008456B8">
              <w:rPr>
                <w:rFonts w:hint="eastAsia"/>
                <w:color w:val="000000"/>
                <w:sz w:val="12"/>
                <w:szCs w:val="14"/>
              </w:rPr>
              <w:t xml:space="preserve">, </w:t>
            </w:r>
            <w:r w:rsidR="00AC3489" w:rsidRPr="008456B8">
              <w:rPr>
                <w:rFonts w:hint="eastAsia"/>
                <w:color w:val="000000"/>
                <w:sz w:val="12"/>
                <w:szCs w:val="14"/>
              </w:rPr>
              <w:t xml:space="preserve">IBM, </w:t>
            </w:r>
            <w:r w:rsidRPr="008456B8">
              <w:rPr>
                <w:rFonts w:hint="eastAsia"/>
                <w:color w:val="000000"/>
                <w:sz w:val="12"/>
                <w:szCs w:val="14"/>
              </w:rPr>
              <w:t xml:space="preserve">RFS </w:t>
            </w:r>
            <w:r w:rsidR="00957F5F" w:rsidRPr="008456B8">
              <w:rPr>
                <w:rFonts w:hint="eastAsia"/>
                <w:color w:val="000000"/>
                <w:sz w:val="12"/>
                <w:szCs w:val="14"/>
              </w:rPr>
              <w:t>추정</w:t>
            </w:r>
          </w:p>
        </w:tc>
      </w:tr>
    </w:tbl>
    <w:p w14:paraId="38DA9B62" w14:textId="55E384E0" w:rsidR="00B348FE" w:rsidRPr="008456B8" w:rsidRDefault="00D244F5" w:rsidP="00B348FE">
      <w:pPr>
        <w:jc w:val="left"/>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noProof/>
        </w:rPr>
        <w:lastRenderedPageBreak/>
        <mc:AlternateContent>
          <mc:Choice Requires="wps">
            <w:drawing>
              <wp:anchor distT="45720" distB="45720" distL="114300" distR="114300" simplePos="0" relativeHeight="251610624" behindDoc="1" locked="0" layoutInCell="1" allowOverlap="1" wp14:anchorId="27074BFF" wp14:editId="146D6D14">
                <wp:simplePos x="0" y="0"/>
                <wp:positionH relativeFrom="leftMargin">
                  <wp:align>right</wp:align>
                </wp:positionH>
                <wp:positionV relativeFrom="paragraph">
                  <wp:posOffset>454379</wp:posOffset>
                </wp:positionV>
                <wp:extent cx="2155190" cy="283029"/>
                <wp:effectExtent l="0" t="0" r="0" b="3175"/>
                <wp:wrapNone/>
                <wp:docPr id="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283029"/>
                        </a:xfrm>
                        <a:prstGeom prst="rect">
                          <a:avLst/>
                        </a:prstGeom>
                        <a:solidFill>
                          <a:srgbClr val="FFFFFF"/>
                        </a:solidFill>
                        <a:ln w="9525">
                          <a:noFill/>
                          <a:miter lim="800000"/>
                          <a:headEnd/>
                          <a:tailEnd/>
                        </a:ln>
                      </wps:spPr>
                      <wps:txbx>
                        <w:txbxContent>
                          <w:p w14:paraId="2A6B10D0"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P</w:t>
                            </w:r>
                            <w:r>
                              <w:rPr>
                                <w:rFonts w:ascii="KoPubWorld돋움체 Bold" w:eastAsia="KoPubWorld돋움체 Bold" w:hAnsi="KoPubWorld돋움체 Bold" w:cs="KoPubWorld돋움체 Bold"/>
                              </w:rPr>
                              <w:t>QC</w:t>
                            </w:r>
                            <w:r>
                              <w:rPr>
                                <w:rFonts w:ascii="KoPubWorld돋움체 Bold" w:eastAsia="KoPubWorld돋움체 Bold" w:hAnsi="KoPubWorld돋움체 Bold" w:cs="KoPubWorld돋움체 Bold" w:hint="eastAsia"/>
                              </w:rPr>
                              <w:t xml:space="preserve">와 </w:t>
                            </w:r>
                            <w:r>
                              <w:rPr>
                                <w:rFonts w:ascii="KoPubWorld돋움체 Bold" w:eastAsia="KoPubWorld돋움체 Bold" w:hAnsi="KoPubWorld돋움체 Bold" w:cs="KoPubWorld돋움체 Bold"/>
                              </w:rPr>
                              <w:t xml:space="preserve">QSSN </w:t>
                            </w:r>
                            <w:r>
                              <w:rPr>
                                <w:rFonts w:ascii="KoPubWorld돋움체 Bold" w:eastAsia="KoPubWorld돋움체 Bold" w:hAnsi="KoPubWorld돋움체 Bold" w:cs="KoPubWorld돋움체 Bold" w:hint="eastAsia"/>
                              </w:rPr>
                              <w:t>모두 글로벌 표준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74BFF" id="_x0000_s1062" type="#_x0000_t202" style="position:absolute;margin-left:118.5pt;margin-top:35.8pt;width:169.7pt;height:22.3pt;z-index:-25170585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" stroked="f">
                <v:textbox>
                  <w:txbxContent>
                    <w:p w14:paraId="2A6B10D0"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P</w:t>
                      </w:r>
                      <w:r>
                        <w:rPr>
                          <w:rFonts w:ascii="KoPubWorld돋움체 Bold" w:eastAsia="KoPubWorld돋움체 Bold" w:hAnsi="KoPubWorld돋움체 Bold" w:cs="KoPubWorld돋움체 Bold"/>
                        </w:rPr>
                        <w:t>QC</w:t>
                      </w:r>
                      <w:r>
                        <w:rPr>
                          <w:rFonts w:ascii="KoPubWorld돋움체 Bold" w:eastAsia="KoPubWorld돋움체 Bold" w:hAnsi="KoPubWorld돋움체 Bold" w:cs="KoPubWorld돋움체 Bold" w:hint="eastAsia"/>
                        </w:rPr>
                        <w:t xml:space="preserve">와 </w:t>
                      </w:r>
                      <w:r>
                        <w:rPr>
                          <w:rFonts w:ascii="KoPubWorld돋움체 Bold" w:eastAsia="KoPubWorld돋움체 Bold" w:hAnsi="KoPubWorld돋움체 Bold" w:cs="KoPubWorld돋움체 Bold"/>
                        </w:rPr>
                        <w:t xml:space="preserve">QSSN </w:t>
                      </w:r>
                      <w:r>
                        <w:rPr>
                          <w:rFonts w:ascii="KoPubWorld돋움체 Bold" w:eastAsia="KoPubWorld돋움체 Bold" w:hAnsi="KoPubWorld돋움체 Bold" w:cs="KoPubWorld돋움체 Bold" w:hint="eastAsia"/>
                        </w:rPr>
                        <w:t>모두 글로벌 표준</w:t>
                      </w:r>
                    </w:p>
                  </w:txbxContent>
                </v:textbox>
                <w10:wrap anchorx="margin"/>
              </v:shape>
            </w:pict>
          </mc:Fallback>
        </mc:AlternateContent>
      </w:r>
      <w:proofErr w:type="spellStart"/>
      <w:r w:rsidR="00B348FE" w:rsidRPr="008456B8">
        <w:rPr>
          <w:rFonts w:ascii="KoPubWorld돋움체 Bold" w:eastAsia="KoPubWorld돋움체 Bold" w:hAnsi="KoPubWorld돋움체 Bold" w:cs="KoPubWorld돋움체 Bold" w:hint="eastAsia"/>
          <w:color w:val="203864"/>
          <w:sz w:val="24"/>
          <w:szCs w:val="28"/>
        </w:rPr>
        <w:t>스테이블코인</w:t>
      </w:r>
      <w:proofErr w:type="spellEnd"/>
      <w:r w:rsidR="00B348FE" w:rsidRPr="008456B8">
        <w:rPr>
          <w:rFonts w:ascii="KoPubWorld돋움체 Bold" w:eastAsia="KoPubWorld돋움체 Bold" w:hAnsi="KoPubWorld돋움체 Bold" w:cs="KoPubWorld돋움체 Bold" w:hint="eastAsia"/>
          <w:color w:val="203864"/>
          <w:sz w:val="24"/>
          <w:szCs w:val="28"/>
        </w:rPr>
        <w:t xml:space="preserve"> 시장을 지켜줄 단 하나의 방패,</w:t>
      </w:r>
      <w:r w:rsidR="00B348FE" w:rsidRPr="008456B8">
        <w:rPr>
          <w:rFonts w:ascii="KoPubWorld돋움체 Bold" w:eastAsia="KoPubWorld돋움체 Bold" w:hAnsi="KoPubWorld돋움체 Bold" w:cs="KoPubWorld돋움체 Bold"/>
          <w:color w:val="203864"/>
          <w:sz w:val="24"/>
          <w:szCs w:val="28"/>
        </w:rPr>
        <w:t xml:space="preserve"> </w:t>
      </w:r>
      <w:r w:rsidR="00B348FE" w:rsidRPr="008456B8">
        <w:rPr>
          <w:rFonts w:ascii="KoPubWorld돋움체 Bold" w:eastAsia="KoPubWorld돋움체 Bold" w:hAnsi="KoPubWorld돋움체 Bold" w:cs="KoPubWorld돋움체 Bold" w:hint="eastAsia"/>
          <w:color w:val="203864"/>
          <w:sz w:val="24"/>
          <w:szCs w:val="28"/>
        </w:rPr>
        <w:t>Q</w:t>
      </w:r>
      <w:r w:rsidR="00B348FE" w:rsidRPr="008456B8">
        <w:rPr>
          <w:rFonts w:ascii="KoPubWorld돋움체 Bold" w:eastAsia="KoPubWorld돋움체 Bold" w:hAnsi="KoPubWorld돋움체 Bold" w:cs="KoPubWorld돋움체 Bold"/>
          <w:color w:val="203864"/>
          <w:sz w:val="24"/>
          <w:szCs w:val="28"/>
        </w:rPr>
        <w:t>CIM</w:t>
      </w:r>
    </w:p>
    <w:p w14:paraId="2AD564DC" w14:textId="01F592F3" w:rsidR="003A6FBC" w:rsidRPr="008456B8" w:rsidRDefault="007D299B" w:rsidP="00B348FE">
      <w:r w:rsidRPr="008456B8">
        <w:rPr>
          <w:rFonts w:ascii="KoPubWorld돋움체 Bold" w:eastAsia="KoPubWorld돋움체 Bold" w:hAnsi="KoPubWorld돋움체 Bold" w:cs="KoPubWorld돋움체 Bold"/>
        </w:rPr>
        <w:t>PQC의 제도적 도입 흐름</w:t>
      </w:r>
      <w:r w:rsidR="0062750E" w:rsidRPr="008456B8">
        <w:rPr>
          <w:rFonts w:ascii="KoPubWorld돋움체 Bold" w:eastAsia="KoPubWorld돋움체 Bold" w:hAnsi="KoPubWorld돋움체 Bold" w:cs="KoPubWorld돋움체 Bold" w:hint="eastAsia"/>
        </w:rPr>
        <w:t xml:space="preserve">과 </w:t>
      </w:r>
      <w:r w:rsidRPr="008456B8">
        <w:rPr>
          <w:rFonts w:ascii="KoPubWorld돋움체 Bold" w:eastAsia="KoPubWorld돋움체 Bold" w:hAnsi="KoPubWorld돋움체 Bold" w:cs="KoPubWorld돋움체 Bold"/>
        </w:rPr>
        <w:t>기존 암호 인프라 전환 비용</w:t>
      </w:r>
      <w:r w:rsidR="0062750E" w:rsidRPr="008456B8">
        <w:rPr>
          <w:rFonts w:ascii="KoPubWorld돋움체 Bold" w:eastAsia="KoPubWorld돋움체 Bold" w:hAnsi="KoPubWorld돋움체 Bold" w:cs="KoPubWorld돋움체 Bold" w:hint="eastAsia"/>
        </w:rPr>
        <w:t>, 효율성</w:t>
      </w:r>
      <w:r w:rsidRPr="008456B8">
        <w:rPr>
          <w:rFonts w:ascii="KoPubWorld돋움체 Bold" w:eastAsia="KoPubWorld돋움체 Bold" w:hAnsi="KoPubWorld돋움체 Bold" w:cs="KoPubWorld돋움체 Bold"/>
        </w:rPr>
        <w:t xml:space="preserve">을 감안할 때, </w:t>
      </w:r>
      <w:proofErr w:type="spellStart"/>
      <w:r w:rsidRPr="008456B8">
        <w:rPr>
          <w:rFonts w:ascii="KoPubWorld돋움체 Bold" w:eastAsia="KoPubWorld돋움체 Bold" w:hAnsi="KoPubWorld돋움체 Bold" w:cs="KoPubWorld돋움체 Bold"/>
        </w:rPr>
        <w:t>스테이블코인</w:t>
      </w:r>
      <w:proofErr w:type="spellEnd"/>
      <w:r w:rsidRPr="008456B8">
        <w:rPr>
          <w:rFonts w:ascii="KoPubWorld돋움체 Bold" w:eastAsia="KoPubWorld돋움체 Bold" w:hAnsi="KoPubWorld돋움체 Bold" w:cs="KoPubWorld돋움체 Bold"/>
        </w:rPr>
        <w:t xml:space="preserve"> 양자보안 시장에서 QCIM이 </w:t>
      </w:r>
      <w:r w:rsidR="003524EE" w:rsidRPr="008456B8">
        <w:rPr>
          <w:rFonts w:ascii="KoPubWorld돋움체 Bold" w:eastAsia="KoPubWorld돋움체 Bold" w:hAnsi="KoPubWorld돋움체 Bold" w:cs="KoPubWorld돋움체 Bold" w:hint="eastAsia"/>
        </w:rPr>
        <w:t xml:space="preserve">업계 </w:t>
      </w:r>
      <w:r w:rsidRPr="008456B8">
        <w:rPr>
          <w:rFonts w:ascii="KoPubWorld돋움체 Bold" w:eastAsia="KoPubWorld돋움체 Bold" w:hAnsi="KoPubWorld돋움체 Bold" w:cs="KoPubWorld돋움체 Bold"/>
        </w:rPr>
        <w:t xml:space="preserve">표준으로 채택될 </w:t>
      </w:r>
      <w:r w:rsidR="00F4475D" w:rsidRPr="008456B8">
        <w:rPr>
          <w:rFonts w:ascii="KoPubWorld돋움체 Bold" w:eastAsia="KoPubWorld돋움체 Bold" w:hAnsi="KoPubWorld돋움체 Bold" w:cs="KoPubWorld돋움체 Bold" w:hint="eastAsia"/>
        </w:rPr>
        <w:t>전망이다.</w:t>
      </w:r>
      <w:r w:rsidRPr="008456B8">
        <w:rPr>
          <w:rFonts w:ascii="KoPubWorld돋움체 Bold" w:eastAsia="KoPubWorld돋움체 Bold" w:hAnsi="KoPubWorld돋움체 Bold" w:cs="KoPubWorld돋움체 Bold"/>
        </w:rPr>
        <w:t xml:space="preserve"> </w:t>
      </w:r>
      <w:r w:rsidR="003A6FBC" w:rsidRPr="008456B8">
        <w:t xml:space="preserve">QCIM은 동사의 </w:t>
      </w:r>
      <w:r w:rsidR="006679EA">
        <w:t>VIA</w:t>
      </w:r>
      <w:r w:rsidR="003A6FBC" w:rsidRPr="008456B8">
        <w:t xml:space="preserve">-PUF칩과 BTQ의 PQC 알고리즘을 통합한 양자보안 칩으로, </w:t>
      </w:r>
      <w:proofErr w:type="spellStart"/>
      <w:r w:rsidR="003A6FBC" w:rsidRPr="008456B8">
        <w:t>스테이블코인</w:t>
      </w:r>
      <w:proofErr w:type="spellEnd"/>
      <w:r w:rsidR="003A6FBC" w:rsidRPr="008456B8">
        <w:t xml:space="preserve"> 보안 플랫폼인 QSSN에 적용될 예정이다. QSSN은 핵심 알고리즘으로 PQC를 채택하고 있으며, PQC는 이미 각국 규제기관이 수용한 양자</w:t>
      </w:r>
      <w:r w:rsidR="00D67077">
        <w:t>보안 체계</w:t>
      </w:r>
      <w:r w:rsidR="003A6FBC" w:rsidRPr="008456B8">
        <w:t>의 글로벌 표준이다.</w:t>
      </w:r>
    </w:p>
    <w:p w14:paraId="43D380DD" w14:textId="7CCCF608" w:rsidR="00076390" w:rsidRPr="008456B8" w:rsidRDefault="00076390" w:rsidP="00B348FE">
      <w:r w:rsidRPr="008456B8">
        <w:rPr>
          <w:rFonts w:ascii="KoPubWorld돋움체 Bold" w:eastAsia="KoPubWorld돋움체 Bold" w:hAnsi="KoPubWorld돋움체 Bold" w:cs="KoPubWorld돋움체 Bold"/>
        </w:rPr>
        <w:t xml:space="preserve">QSSN 플랫폼 자체도 미국 SEC, 재무부, </w:t>
      </w:r>
      <w:proofErr w:type="spellStart"/>
      <w:r w:rsidRPr="008456B8">
        <w:rPr>
          <w:rFonts w:ascii="KoPubWorld돋움체 Bold" w:eastAsia="KoPubWorld돋움체 Bold" w:hAnsi="KoPubWorld돋움체 Bold" w:cs="KoPubWorld돋움체 Bold"/>
        </w:rPr>
        <w:t>연준으로부터</w:t>
      </w:r>
      <w:proofErr w:type="spellEnd"/>
      <w:r w:rsidRPr="008456B8">
        <w:rPr>
          <w:rFonts w:ascii="KoPubWorld돋움체 Bold" w:eastAsia="KoPubWorld돋움체 Bold" w:hAnsi="KoPubWorld돋움체 Bold" w:cs="KoPubWorld돋움체 Bold"/>
        </w:rPr>
        <w:t xml:space="preserve"> </w:t>
      </w:r>
      <w:r w:rsidR="004E3E9B" w:rsidRPr="008456B8">
        <w:rPr>
          <w:rFonts w:ascii="KoPubWorld돋움체 Bold" w:eastAsia="KoPubWorld돋움체 Bold" w:hAnsi="KoPubWorld돋움체 Bold" w:cs="KoPubWorld돋움체 Bold" w:hint="eastAsia"/>
        </w:rPr>
        <w:t>파일럿 모델로 선정되었</w:t>
      </w:r>
      <w:r w:rsidRPr="008456B8">
        <w:rPr>
          <w:rFonts w:ascii="KoPubWorld돋움체 Bold" w:eastAsia="KoPubWorld돋움체 Bold" w:hAnsi="KoPubWorld돋움체 Bold" w:cs="KoPubWorld돋움체 Bold"/>
        </w:rPr>
        <w:t xml:space="preserve">으며, 글로벌 양자 기술 표준화 </w:t>
      </w:r>
      <w:r w:rsidRPr="008456B8">
        <w:rPr>
          <w:rFonts w:ascii="KoPubWorld돋움체 Bold" w:eastAsia="KoPubWorld돋움체 Bold" w:hAnsi="KoPubWorld돋움체 Bold" w:cs="KoPubWorld돋움체 Bold" w:hint="eastAsia"/>
        </w:rPr>
        <w:t>기구</w:t>
      </w:r>
      <w:r w:rsidRPr="008456B8">
        <w:rPr>
          <w:rFonts w:ascii="KoPubWorld돋움체 Bold" w:eastAsia="KoPubWorld돋움체 Bold" w:hAnsi="KoPubWorld돋움체 Bold" w:cs="KoPubWorld돋움체 Bold"/>
        </w:rPr>
        <w:t xml:space="preserve">인 </w:t>
      </w:r>
      <w:proofErr w:type="spellStart"/>
      <w:r w:rsidRPr="008456B8">
        <w:rPr>
          <w:rFonts w:ascii="KoPubWorld돋움체 Bold" w:eastAsia="KoPubWorld돋움체 Bold" w:hAnsi="KoPubWorld돋움체 Bold" w:cs="KoPubWorld돋움체 Bold"/>
        </w:rPr>
        <w:t>QuINSA</w:t>
      </w:r>
      <w:proofErr w:type="spellEnd"/>
      <w:r w:rsidRPr="008456B8">
        <w:rPr>
          <w:rFonts w:ascii="KoPubWorld돋움체 Bold" w:eastAsia="KoPubWorld돋움체 Bold" w:hAnsi="KoPubWorld돋움체 Bold" w:cs="KoPubWorld돋움체 Bold"/>
        </w:rPr>
        <w:t xml:space="preserve"> 역시 QSSN을 국제 표준 </w:t>
      </w:r>
      <w:r w:rsidR="008C7373" w:rsidRPr="008456B8">
        <w:rPr>
          <w:rFonts w:ascii="KoPubWorld돋움체 Bold" w:eastAsia="KoPubWorld돋움체 Bold" w:hAnsi="KoPubWorld돋움체 Bold" w:cs="KoPubWorld돋움체 Bold" w:hint="eastAsia"/>
        </w:rPr>
        <w:t>과제</w:t>
      </w:r>
      <w:r w:rsidRPr="008456B8">
        <w:rPr>
          <w:rFonts w:ascii="KoPubWorld돋움체 Bold" w:eastAsia="KoPubWorld돋움체 Bold" w:hAnsi="KoPubWorld돋움체 Bold" w:cs="KoPubWorld돋움체 Bold"/>
        </w:rPr>
        <w:t xml:space="preserve">로 선정하였다. </w:t>
      </w:r>
      <w:r w:rsidRPr="008456B8">
        <w:t xml:space="preserve">공신력을 확보한 QSSN 생태계에 QCIM이 본격 납품될 경우, 동사는 </w:t>
      </w:r>
      <w:proofErr w:type="spellStart"/>
      <w:r w:rsidRPr="008456B8">
        <w:t>스테이블코인</w:t>
      </w:r>
      <w:proofErr w:type="spellEnd"/>
      <w:r w:rsidRPr="008456B8">
        <w:t xml:space="preserve"> 암호 시장</w:t>
      </w:r>
      <w:r w:rsidR="00600EFA" w:rsidRPr="008456B8">
        <w:rPr>
          <w:rFonts w:hint="eastAsia"/>
        </w:rPr>
        <w:t xml:space="preserve"> 내 </w:t>
      </w:r>
      <w:r w:rsidRPr="008456B8">
        <w:t>독점적 지위를 확보할 것이다.</w:t>
      </w:r>
    </w:p>
    <w:p w14:paraId="60304042" w14:textId="77777777" w:rsidR="00B348FE" w:rsidRPr="008456B8" w:rsidRDefault="00B348FE" w:rsidP="00B348FE">
      <w:pPr>
        <w:rPr>
          <w:rFonts w:ascii="KoPubWorld돋움체 Bold" w:eastAsia="KoPubWorld돋움체 Bold" w:hAnsi="KoPubWorld돋움체 Bold" w:cs="KoPubWorld돋움체 Bold"/>
          <w:color w:val="2F5597"/>
          <w:szCs w:val="20"/>
        </w:rPr>
      </w:pPr>
      <w:r w:rsidRPr="008456B8">
        <w:rPr>
          <w:rFonts w:ascii="KoPubWorld돋움체 Bold" w:eastAsia="KoPubWorld돋움체 Bold" w:hAnsi="KoPubWorld돋움체 Bold" w:cs="KoPubWorld돋움체 Bold" w:hint="eastAsia"/>
          <w:color w:val="2F5597"/>
          <w:szCs w:val="20"/>
        </w:rPr>
        <w:t xml:space="preserve">여러 면을 고려해도 결국 으뜸은 </w:t>
      </w:r>
      <w:r w:rsidRPr="008456B8">
        <w:rPr>
          <w:rFonts w:ascii="KoPubWorld돋움체 Bold" w:eastAsia="KoPubWorld돋움체 Bold" w:hAnsi="KoPubWorld돋움체 Bold" w:cs="KoPubWorld돋움체 Bold"/>
          <w:color w:val="2F5597"/>
          <w:szCs w:val="20"/>
        </w:rPr>
        <w:t>QCIM</w:t>
      </w:r>
    </w:p>
    <w:p w14:paraId="361E0888" w14:textId="4CF2BBB8" w:rsidR="00B348FE" w:rsidRPr="008456B8" w:rsidRDefault="00B348FE" w:rsidP="00B348FE">
      <w:pPr>
        <w:rPr>
          <w:kern w:val="0"/>
        </w:rPr>
      </w:pPr>
      <w:r w:rsidRPr="008456B8">
        <w:rPr>
          <w:rFonts w:ascii="KoPubWorld돋움체 Bold" w:eastAsia="KoPubWorld돋움체 Bold" w:hAnsi="KoPubWorld돋움체 Bold" w:cs="KoPubWorld돋움체 Bold"/>
        </w:rPr>
        <w:t>‘30</w:t>
      </w:r>
      <w:r w:rsidRPr="008456B8">
        <w:rPr>
          <w:rFonts w:ascii="KoPubWorld돋움체 Bold" w:eastAsia="KoPubWorld돋움체 Bold" w:hAnsi="KoPubWorld돋움체 Bold" w:cs="KoPubWorld돋움체 Bold" w:hint="eastAsia"/>
        </w:rPr>
        <w:t xml:space="preserve">년 </w:t>
      </w:r>
      <w:proofErr w:type="spellStart"/>
      <w:r w:rsidRPr="008456B8">
        <w:rPr>
          <w:rFonts w:ascii="KoPubWorld돋움체 Bold" w:eastAsia="KoPubWorld돋움체 Bold" w:hAnsi="KoPubWorld돋움체 Bold" w:cs="KoPubWorld돋움체 Bold" w:hint="eastAsia"/>
        </w:rPr>
        <w:t>스테이블코인</w:t>
      </w:r>
      <w:proofErr w:type="spellEnd"/>
      <w:r w:rsidRPr="008456B8">
        <w:rPr>
          <w:rFonts w:ascii="KoPubWorld돋움체 Bold" w:eastAsia="KoPubWorld돋움체 Bold" w:hAnsi="KoPubWorld돋움체 Bold" w:cs="KoPubWorld돋움체 Bold" w:hint="eastAsia"/>
        </w:rPr>
        <w:t xml:space="preserve"> 사용자 </w:t>
      </w:r>
      <w:r w:rsidRPr="008456B8">
        <w:rPr>
          <w:rFonts w:ascii="KoPubWorld돋움체 Bold" w:eastAsia="KoPubWorld돋움체 Bold" w:hAnsi="KoPubWorld돋움체 Bold" w:cs="KoPubWorld돋움체 Bold"/>
        </w:rPr>
        <w:t>12</w:t>
      </w:r>
      <w:r w:rsidRPr="008456B8">
        <w:rPr>
          <w:rFonts w:ascii="KoPubWorld돋움체 Bold" w:eastAsia="KoPubWorld돋움체 Bold" w:hAnsi="KoPubWorld돋움체 Bold" w:cs="KoPubWorld돋움체 Bold" w:hint="eastAsia"/>
        </w:rPr>
        <w:t xml:space="preserve">억 </w:t>
      </w:r>
      <w:r w:rsidRPr="008456B8">
        <w:rPr>
          <w:rFonts w:ascii="KoPubWorld돋움체 Bold" w:eastAsia="KoPubWorld돋움체 Bold" w:hAnsi="KoPubWorld돋움체 Bold" w:cs="KoPubWorld돋움체 Bold"/>
        </w:rPr>
        <w:t>5,687</w:t>
      </w:r>
      <w:r w:rsidRPr="008456B8">
        <w:rPr>
          <w:rFonts w:ascii="KoPubWorld돋움체 Bold" w:eastAsia="KoPubWorld돋움체 Bold" w:hAnsi="KoPubWorld돋움체 Bold" w:cs="KoPubWorld돋움체 Bold" w:hint="eastAsia"/>
        </w:rPr>
        <w:t xml:space="preserve">만 명 중 </w:t>
      </w:r>
      <w:r w:rsidRPr="008456B8">
        <w:rPr>
          <w:rFonts w:ascii="KoPubWorld돋움체 Bold" w:eastAsia="KoPubWorld돋움체 Bold" w:hAnsi="KoPubWorld돋움체 Bold" w:cs="KoPubWorld돋움체 Bold"/>
        </w:rPr>
        <w:t>6</w:t>
      </w:r>
      <w:r w:rsidRPr="008456B8">
        <w:rPr>
          <w:rFonts w:ascii="KoPubWorld돋움체 Bold" w:eastAsia="KoPubWorld돋움체 Bold" w:hAnsi="KoPubWorld돋움체 Bold" w:cs="KoPubWorld돋움체 Bold" w:hint="eastAsia"/>
        </w:rPr>
        <w:t xml:space="preserve">억 </w:t>
      </w:r>
      <w:r w:rsidRPr="008456B8">
        <w:rPr>
          <w:rFonts w:ascii="KoPubWorld돋움체 Bold" w:eastAsia="KoPubWorld돋움체 Bold" w:hAnsi="KoPubWorld돋움체 Bold" w:cs="KoPubWorld돋움체 Bold"/>
        </w:rPr>
        <w:t>8,185</w:t>
      </w:r>
      <w:r w:rsidRPr="008456B8">
        <w:rPr>
          <w:rFonts w:ascii="KoPubWorld돋움체 Bold" w:eastAsia="KoPubWorld돋움체 Bold" w:hAnsi="KoPubWorld돋움체 Bold" w:cs="KoPubWorld돋움체 Bold" w:hint="eastAsia"/>
        </w:rPr>
        <w:t>만 명</w:t>
      </w:r>
      <w:r w:rsidR="00FF14A7" w:rsidRPr="008456B8">
        <w:rPr>
          <w:rFonts w:ascii="KoPubWorld돋움체 Bold" w:eastAsia="KoPubWorld돋움체 Bold" w:hAnsi="KoPubWorld돋움체 Bold" w:cs="KoPubWorld돋움체 Bold" w:hint="eastAsia"/>
        </w:rPr>
        <w:t xml:space="preserve">이 </w:t>
      </w:r>
      <w:r w:rsidR="00FF14A7" w:rsidRPr="008456B8">
        <w:rPr>
          <w:rFonts w:ascii="KoPubWorld돋움체 Bold" w:eastAsia="KoPubWorld돋움체 Bold" w:hAnsi="KoPubWorld돋움체 Bold" w:cs="KoPubWorld돋움체 Bold"/>
        </w:rPr>
        <w:t>QCIM</w:t>
      </w:r>
      <w:r w:rsidR="00FF14A7" w:rsidRPr="008456B8">
        <w:rPr>
          <w:rFonts w:ascii="KoPubWorld돋움체 Bold" w:eastAsia="KoPubWorld돋움체 Bold" w:hAnsi="KoPubWorld돋움체 Bold" w:cs="KoPubWorld돋움체 Bold" w:hint="eastAsia"/>
        </w:rPr>
        <w:t>을 사용할</w:t>
      </w:r>
      <w:r w:rsidRPr="008456B8">
        <w:rPr>
          <w:rFonts w:ascii="KoPubWorld돋움체 Bold" w:eastAsia="KoPubWorld돋움체 Bold" w:hAnsi="KoPubWorld돋움체 Bold" w:cs="KoPubWorld돋움체 Bold" w:hint="eastAsia"/>
        </w:rPr>
        <w:t xml:space="preserve"> 전망한다</w:t>
      </w:r>
      <w:r w:rsidRPr="008456B8">
        <w:rPr>
          <w:rFonts w:ascii="KoPubWorld돋움체 Bold" w:eastAsia="KoPubWorld돋움체 Bold" w:hAnsi="KoPubWorld돋움체 Bold" w:cs="KoPubWorld돋움체 Bold" w:hint="eastAsia"/>
          <w:kern w:val="0"/>
        </w:rPr>
        <w:t>.</w:t>
      </w:r>
      <w:r w:rsidRPr="008456B8">
        <w:rPr>
          <w:kern w:val="0"/>
        </w:rPr>
        <w:t xml:space="preserve"> </w:t>
      </w:r>
      <w:r w:rsidRPr="008456B8">
        <w:rPr>
          <w:rFonts w:hint="eastAsia"/>
          <w:kern w:val="0"/>
        </w:rPr>
        <w:t>QCIM</w:t>
      </w:r>
      <w:r w:rsidR="00861D6B" w:rsidRPr="008456B8">
        <w:rPr>
          <w:rFonts w:hint="eastAsia"/>
          <w:kern w:val="0"/>
        </w:rPr>
        <w:t>은</w:t>
      </w:r>
      <w:r w:rsidRPr="008456B8">
        <w:rPr>
          <w:rFonts w:hint="eastAsia"/>
          <w:kern w:val="0"/>
        </w:rPr>
        <w:t xml:space="preserve"> 제도적 이점뿐 아니라 ①IP통합에 의한 </w:t>
      </w:r>
      <w:proofErr w:type="spellStart"/>
      <w:r w:rsidRPr="008456B8">
        <w:rPr>
          <w:rFonts w:hint="eastAsia"/>
          <w:kern w:val="0"/>
        </w:rPr>
        <w:t>전력</w:t>
      </w:r>
      <w:r w:rsidRPr="008456B8">
        <w:rPr>
          <w:rFonts w:hint="eastAsia"/>
        </w:rPr>
        <w:t>·</w:t>
      </w:r>
      <w:r w:rsidRPr="008456B8">
        <w:rPr>
          <w:rFonts w:hint="eastAsia"/>
          <w:kern w:val="0"/>
        </w:rPr>
        <w:t>속도</w:t>
      </w:r>
      <w:proofErr w:type="spellEnd"/>
      <w:r w:rsidRPr="008456B8">
        <w:rPr>
          <w:rFonts w:hint="eastAsia"/>
          <w:kern w:val="0"/>
        </w:rPr>
        <w:t xml:space="preserve"> 효율 개선, ②</w:t>
      </w:r>
      <w:r w:rsidR="00C35F0A" w:rsidRPr="008456B8">
        <w:rPr>
          <w:rFonts w:hint="eastAsia"/>
          <w:kern w:val="0"/>
        </w:rPr>
        <w:t>모바일</w:t>
      </w:r>
      <w:r w:rsidRPr="008456B8">
        <w:rPr>
          <w:rFonts w:hint="eastAsia"/>
          <w:kern w:val="0"/>
        </w:rPr>
        <w:t xml:space="preserve"> 거래</w:t>
      </w:r>
      <w:r w:rsidRPr="008456B8">
        <w:rPr>
          <w:kern w:val="0"/>
        </w:rPr>
        <w:t xml:space="preserve"> </w:t>
      </w:r>
      <w:r w:rsidRPr="008456B8">
        <w:rPr>
          <w:rFonts w:hint="eastAsia"/>
          <w:kern w:val="0"/>
        </w:rPr>
        <w:t>영역에서의 보안 취약성 해소라는 구조적 이점</w:t>
      </w:r>
      <w:r w:rsidR="00F55E6D" w:rsidRPr="008456B8">
        <w:rPr>
          <w:rFonts w:hint="eastAsia"/>
          <w:kern w:val="0"/>
        </w:rPr>
        <w:t>을 통해</w:t>
      </w:r>
      <w:r w:rsidR="00861D6B" w:rsidRPr="008456B8">
        <w:rPr>
          <w:rFonts w:hint="eastAsia"/>
          <w:kern w:val="0"/>
        </w:rPr>
        <w:t xml:space="preserve"> </w:t>
      </w:r>
      <w:proofErr w:type="spellStart"/>
      <w:r w:rsidR="00861D6B" w:rsidRPr="008456B8">
        <w:rPr>
          <w:rFonts w:hint="eastAsia"/>
          <w:kern w:val="0"/>
        </w:rPr>
        <w:t>스테이블코인</w:t>
      </w:r>
      <w:proofErr w:type="spellEnd"/>
      <w:r w:rsidR="00861D6B" w:rsidRPr="008456B8">
        <w:rPr>
          <w:rFonts w:hint="eastAsia"/>
          <w:kern w:val="0"/>
        </w:rPr>
        <w:t xml:space="preserve"> 보안의 선두주자로 자리잡을 </w:t>
      </w:r>
      <w:r w:rsidR="00F55E6D" w:rsidRPr="008456B8">
        <w:rPr>
          <w:rFonts w:hint="eastAsia"/>
          <w:kern w:val="0"/>
        </w:rPr>
        <w:t>것이다.</w:t>
      </w:r>
    </w:p>
    <w:p w14:paraId="393A1A1B" w14:textId="223C94DA" w:rsidR="00B348FE" w:rsidRPr="008456B8" w:rsidRDefault="00D244F5" w:rsidP="00B348FE">
      <w:pPr>
        <w:rPr>
          <w:kern w:val="0"/>
        </w:rPr>
      </w:pPr>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12672" behindDoc="1" locked="0" layoutInCell="1" allowOverlap="1" wp14:anchorId="08AFA057" wp14:editId="6276BDB5">
                <wp:simplePos x="0" y="0"/>
                <wp:positionH relativeFrom="leftMargin">
                  <wp:align>right</wp:align>
                </wp:positionH>
                <wp:positionV relativeFrom="paragraph">
                  <wp:posOffset>99000</wp:posOffset>
                </wp:positionV>
                <wp:extent cx="2155190" cy="558800"/>
                <wp:effectExtent l="0" t="0" r="0" b="0"/>
                <wp:wrapNone/>
                <wp:docPr id="1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558800"/>
                        </a:xfrm>
                        <a:prstGeom prst="rect">
                          <a:avLst/>
                        </a:prstGeom>
                        <a:solidFill>
                          <a:srgbClr val="FFFFFF"/>
                        </a:solidFill>
                        <a:ln w="9525">
                          <a:noFill/>
                          <a:miter lim="800000"/>
                          <a:headEnd/>
                          <a:tailEnd/>
                        </a:ln>
                      </wps:spPr>
                      <wps:txbx>
                        <w:txbxContent>
                          <w:p w14:paraId="4AD1AC6F" w14:textId="2A35A81E" w:rsidR="00B348FE" w:rsidRPr="00814AF4" w:rsidRDefault="00974FAB"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알고리즘 병행 운용의 통합</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면적</w:t>
                            </w:r>
                            <w:r w:rsidRPr="00974FAB">
                              <w:rPr>
                                <w:rFonts w:ascii="KoPubWorld돋움체 Bold" w:eastAsia="KoPubWorld돋움체 Bold" w:hAnsi="KoPubWorld돋움체 Bold" w:cs="KoPubWorld돋움체 Bold" w:hint="eastAsia"/>
                              </w:rPr>
                              <w:t>·전력·지연 효율성 증가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FA057" id="_x0000_s1063" type="#_x0000_t202" style="position:absolute;left:0;text-align:left;margin-left:118.5pt;margin-top:7.8pt;width:169.7pt;height:44pt;z-index:-25170380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" stroked="f">
                <v:textbox>
                  <w:txbxContent>
                    <w:p w14:paraId="4AD1AC6F" w14:textId="2A35A81E" w:rsidR="00B348FE" w:rsidRPr="00814AF4" w:rsidRDefault="00974FAB"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알고리즘 병행 운용의 통합</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면적</w:t>
                      </w:r>
                      <w:r w:rsidRPr="00974FAB">
                        <w:rPr>
                          <w:rFonts w:ascii="KoPubWorld돋움체 Bold" w:eastAsia="KoPubWorld돋움체 Bold" w:hAnsi="KoPubWorld돋움체 Bold" w:cs="KoPubWorld돋움체 Bold" w:hint="eastAsia"/>
                        </w:rPr>
                        <w:t>·전력·지연 효율성 증가</w:t>
                      </w:r>
                    </w:p>
                  </w:txbxContent>
                </v:textbox>
                <w10:wrap anchorx="margin"/>
              </v:shape>
            </w:pict>
          </mc:Fallback>
        </mc:AlternateContent>
      </w:r>
      <w:r w:rsidR="00E56DB5" w:rsidRPr="008456B8">
        <w:rPr>
          <w:rFonts w:ascii="KoPubWorld돋움체 Bold" w:eastAsia="KoPubWorld돋움체 Bold" w:hAnsi="KoPubWorld돋움체 Bold" w:cs="KoPubWorld돋움체 Bold" w:hint="eastAsia"/>
          <w:kern w:val="0"/>
        </w:rPr>
        <w:t>①</w:t>
      </w:r>
      <w:r w:rsidR="007075A4" w:rsidRPr="008456B8">
        <w:rPr>
          <w:rFonts w:ascii="KoPubWorld돋움체 Bold" w:eastAsia="KoPubWorld돋움체 Bold" w:hAnsi="KoPubWorld돋움체 Bold" w:cs="KoPubWorld돋움체 Bold"/>
          <w:kern w:val="0"/>
        </w:rPr>
        <w:t>QCIM은 개별 알고리즘을 각각의 IP로 구현하던 기존 방식의 비효율성을 제거하여 전력과 속도를 동시에 개선한다.</w:t>
      </w:r>
      <w:r w:rsidR="007075A4" w:rsidRPr="008456B8">
        <w:rPr>
          <w:kern w:val="0"/>
        </w:rPr>
        <w:t xml:space="preserve"> 모바일 환경에서는 RSA, ECDSA, SHA 등 5개 알고리즘이 운용되고 있으며 PQC가 추가될 경우 총 6개 알고리즘을 병행해야 한다. 반면 QCIM은 기존 5개 알고리즘뿐 아니라 PQC 알고리즘까지 단일 보안 프로세서</w:t>
      </w:r>
      <w:r w:rsidR="00E56DB5" w:rsidRPr="008456B8">
        <w:rPr>
          <w:rFonts w:hint="eastAsia"/>
          <w:kern w:val="0"/>
        </w:rPr>
        <w:t>로</w:t>
      </w:r>
      <w:r w:rsidR="007075A4" w:rsidRPr="008456B8">
        <w:rPr>
          <w:kern w:val="0"/>
        </w:rPr>
        <w:t xml:space="preserve"> 모두 </w:t>
      </w:r>
      <w:r w:rsidR="008833B5" w:rsidRPr="008456B8">
        <w:rPr>
          <w:rFonts w:hint="eastAsia"/>
          <w:kern w:val="0"/>
        </w:rPr>
        <w:t>운용</w:t>
      </w:r>
      <w:r w:rsidR="007075A4" w:rsidRPr="008456B8">
        <w:rPr>
          <w:kern w:val="0"/>
        </w:rPr>
        <w:t>할 수 있어</w:t>
      </w:r>
      <w:r>
        <w:rPr>
          <w:rFonts w:hint="eastAsia"/>
          <w:kern w:val="0"/>
        </w:rPr>
        <w:t>,</w:t>
      </w:r>
      <w:r w:rsidR="007075A4" w:rsidRPr="008456B8">
        <w:rPr>
          <w:kern w:val="0"/>
        </w:rPr>
        <w:t xml:space="preserve"> 면적·전력·지연 등에서 발생하는 비효율성을 해소한다.</w:t>
      </w:r>
    </w:p>
    <w:p w14:paraId="245AE0F3" w14:textId="41722423" w:rsidR="007337BB" w:rsidRPr="008456B8" w:rsidRDefault="00B348FE" w:rsidP="007337BB">
      <w:pPr>
        <w:rPr>
          <w:kern w:val="0"/>
        </w:rPr>
      </w:pPr>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616768" behindDoc="1" locked="0" layoutInCell="1" allowOverlap="1" wp14:anchorId="1E62B87D" wp14:editId="34913B76">
                <wp:simplePos x="0" y="0"/>
                <wp:positionH relativeFrom="leftMargin">
                  <wp:align>right</wp:align>
                </wp:positionH>
                <wp:positionV relativeFrom="paragraph">
                  <wp:posOffset>268212</wp:posOffset>
                </wp:positionV>
                <wp:extent cx="2160000" cy="598170"/>
                <wp:effectExtent l="0" t="0" r="0" b="0"/>
                <wp:wrapNone/>
                <wp:docPr id="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598170"/>
                        </a:xfrm>
                        <a:prstGeom prst="rect">
                          <a:avLst/>
                        </a:prstGeom>
                        <a:solidFill>
                          <a:srgbClr val="FFFFFF"/>
                        </a:solidFill>
                        <a:ln w="9525">
                          <a:noFill/>
                          <a:miter lim="800000"/>
                          <a:headEnd/>
                          <a:tailEnd/>
                        </a:ln>
                      </wps:spPr>
                      <wps:txbx>
                        <w:txbxContent>
                          <w:p w14:paraId="3725CE64"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핫월렛:</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거래의 편리성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콜드월렛:</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보안의 탁월성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2B87D" id="_x0000_s1064" type="#_x0000_t202" style="position:absolute;left:0;text-align:left;margin-left:118.9pt;margin-top:21.1pt;width:170.1pt;height:47.1pt;z-index:-25169971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" stroked="f">
                <v:textbox>
                  <w:txbxContent>
                    <w:p w14:paraId="3725CE64" w14:textId="77777777" w:rsidR="00B348FE" w:rsidRPr="00814AF4" w:rsidRDefault="00B348FE" w:rsidP="00B348F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핫월렛:</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거래의 편리성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콜드월렛:</w:t>
                      </w:r>
                      <w:r>
                        <w:rPr>
                          <w:rFonts w:ascii="KoPubWorld돋움체 Bold" w:eastAsia="KoPubWorld돋움체 Bold" w:hAnsi="KoPubWorld돋움체 Bold" w:cs="KoPubWorld돋움체 Bold"/>
                        </w:rPr>
                        <w:t xml:space="preserve"> </w:t>
                      </w:r>
                      <w:r>
                        <w:rPr>
                          <w:rFonts w:ascii="KoPubWorld돋움체 Bold" w:eastAsia="KoPubWorld돋움체 Bold" w:hAnsi="KoPubWorld돋움체 Bold" w:cs="KoPubWorld돋움체 Bold" w:hint="eastAsia"/>
                        </w:rPr>
                        <w:t>보안의 탁월성</w:t>
                      </w:r>
                    </w:p>
                  </w:txbxContent>
                </v:textbox>
                <w10:wrap anchorx="margin"/>
              </v:shape>
            </w:pict>
          </mc:Fallback>
        </mc:AlternateContent>
      </w:r>
      <w:r w:rsidRPr="008456B8">
        <w:rPr>
          <w:rFonts w:ascii="KoPubWorld돋움체 Bold" w:eastAsia="KoPubWorld돋움체 Bold" w:hAnsi="KoPubWorld돋움체 Bold" w:cs="KoPubWorld돋움체 Bold" w:hint="eastAsia"/>
          <w:kern w:val="0"/>
        </w:rPr>
        <w:t>②</w:t>
      </w:r>
      <w:proofErr w:type="spellStart"/>
      <w:r w:rsidR="00E766FC" w:rsidRPr="008456B8">
        <w:rPr>
          <w:rFonts w:ascii="KoPubWorld돋움체 Bold" w:eastAsia="KoPubWorld돋움체 Bold" w:hAnsi="KoPubWorld돋움체 Bold" w:cs="KoPubWorld돋움체 Bold" w:hint="eastAsia"/>
          <w:kern w:val="0"/>
        </w:rPr>
        <w:t>스테이블코인</w:t>
      </w:r>
      <w:proofErr w:type="spellEnd"/>
      <w:r w:rsidR="00E766FC" w:rsidRPr="008456B8">
        <w:rPr>
          <w:rFonts w:ascii="KoPubWorld돋움체 Bold" w:eastAsia="KoPubWorld돋움체 Bold" w:hAnsi="KoPubWorld돋움체 Bold" w:cs="KoPubWorld돋움체 Bold"/>
          <w:kern w:val="0"/>
        </w:rPr>
        <w:t xml:space="preserve"> </w:t>
      </w:r>
      <w:proofErr w:type="spellStart"/>
      <w:r w:rsidR="00E766FC" w:rsidRPr="008456B8">
        <w:rPr>
          <w:rFonts w:ascii="KoPubWorld돋움체 Bold" w:eastAsia="KoPubWorld돋움체 Bold" w:hAnsi="KoPubWorld돋움체 Bold" w:cs="KoPubWorld돋움체 Bold"/>
          <w:kern w:val="0"/>
        </w:rPr>
        <w:t>월렛</w:t>
      </w:r>
      <w:proofErr w:type="spellEnd"/>
      <w:r w:rsidR="00E766FC" w:rsidRPr="008456B8">
        <w:rPr>
          <w:rFonts w:ascii="KoPubWorld돋움체 Bold" w:eastAsia="KoPubWorld돋움체 Bold" w:hAnsi="KoPubWorld돋움체 Bold" w:cs="KoPubWorld돋움체 Bold"/>
          <w:kern w:val="0"/>
        </w:rPr>
        <w:t xml:space="preserve"> 중 </w:t>
      </w:r>
      <w:r w:rsidR="00D244F5">
        <w:rPr>
          <w:rFonts w:ascii="KoPubWorld돋움체 Bold" w:eastAsia="KoPubWorld돋움체 Bold" w:hAnsi="KoPubWorld돋움체 Bold" w:cs="KoPubWorld돋움체 Bold"/>
          <w:kern w:val="0"/>
        </w:rPr>
        <w:t>모바일</w:t>
      </w:r>
      <w:r w:rsidR="000A6FBE" w:rsidRPr="008456B8">
        <w:rPr>
          <w:rFonts w:ascii="KoPubWorld돋움체 Bold" w:eastAsia="KoPubWorld돋움체 Bold" w:hAnsi="KoPubWorld돋움체 Bold" w:cs="KoPubWorld돋움체 Bold" w:hint="eastAsia"/>
          <w:kern w:val="0"/>
        </w:rPr>
        <w:t xml:space="preserve"> </w:t>
      </w:r>
      <w:proofErr w:type="spellStart"/>
      <w:r w:rsidR="00E766FC" w:rsidRPr="008456B8">
        <w:rPr>
          <w:rFonts w:ascii="KoPubWorld돋움체 Bold" w:eastAsia="KoPubWorld돋움체 Bold" w:hAnsi="KoPubWorld돋움체 Bold" w:cs="KoPubWorld돋움체 Bold"/>
          <w:kern w:val="0"/>
        </w:rPr>
        <w:t>핫월렛</w:t>
      </w:r>
      <w:proofErr w:type="spellEnd"/>
      <w:r w:rsidR="00E766FC" w:rsidRPr="008456B8">
        <w:rPr>
          <w:rFonts w:ascii="KoPubWorld돋움체 Bold" w:eastAsia="KoPubWorld돋움체 Bold" w:hAnsi="KoPubWorld돋움체 Bold" w:cs="KoPubWorld돋움체 Bold"/>
          <w:kern w:val="0"/>
        </w:rPr>
        <w:t xml:space="preserve"> 침투율을 </w:t>
      </w:r>
      <w:r w:rsidR="00DC0845" w:rsidRPr="008456B8">
        <w:rPr>
          <w:rFonts w:ascii="KoPubWorld돋움체 Bold" w:eastAsia="KoPubWorld돋움체 Bold" w:hAnsi="KoPubWorld돋움체 Bold" w:cs="KoPubWorld돋움체 Bold" w:hint="eastAsia"/>
          <w:kern w:val="0"/>
        </w:rPr>
        <w:t>54.3</w:t>
      </w:r>
      <w:r w:rsidR="00E766FC" w:rsidRPr="008456B8">
        <w:rPr>
          <w:rFonts w:ascii="KoPubWorld돋움체 Bold" w:eastAsia="KoPubWorld돋움체 Bold" w:hAnsi="KoPubWorld돋움체 Bold" w:cs="KoPubWorld돋움체 Bold"/>
          <w:kern w:val="0"/>
        </w:rPr>
        <w:t>%로 추정하</w:t>
      </w:r>
      <w:r w:rsidR="00E766FC" w:rsidRPr="008456B8">
        <w:rPr>
          <w:rFonts w:ascii="KoPubWorld돋움체 Bold" w:eastAsia="KoPubWorld돋움체 Bold" w:hAnsi="KoPubWorld돋움체 Bold" w:cs="KoPubWorld돋움체 Bold" w:hint="eastAsia"/>
          <w:kern w:val="0"/>
        </w:rPr>
        <w:t>며</w:t>
      </w:r>
      <w:r w:rsidR="00E766FC" w:rsidRPr="008456B8">
        <w:rPr>
          <w:rFonts w:ascii="KoPubWorld돋움체 Bold" w:eastAsia="KoPubWorld돋움체 Bold" w:hAnsi="KoPubWorld돋움체 Bold" w:cs="KoPubWorld돋움체 Bold"/>
          <w:kern w:val="0"/>
        </w:rPr>
        <w:t xml:space="preserve">, 모바일 </w:t>
      </w:r>
      <w:proofErr w:type="spellStart"/>
      <w:r w:rsidR="00E766FC" w:rsidRPr="008456B8">
        <w:rPr>
          <w:rFonts w:ascii="KoPubWorld돋움체 Bold" w:eastAsia="KoPubWorld돋움체 Bold" w:hAnsi="KoPubWorld돋움체 Bold" w:cs="KoPubWorld돋움체 Bold"/>
          <w:kern w:val="0"/>
        </w:rPr>
        <w:t>핫월렛</w:t>
      </w:r>
      <w:proofErr w:type="spellEnd"/>
      <w:r w:rsidR="00E766FC" w:rsidRPr="008456B8">
        <w:rPr>
          <w:rFonts w:ascii="KoPubWorld돋움체 Bold" w:eastAsia="KoPubWorld돋움체 Bold" w:hAnsi="KoPubWorld돋움체 Bold" w:cs="KoPubWorld돋움체 Bold"/>
          <w:kern w:val="0"/>
        </w:rPr>
        <w:t xml:space="preserve"> 시장의 핵심 보안칩은 QCIM이 될 것으로 판단한다.</w:t>
      </w:r>
      <w:r w:rsidR="00E766FC" w:rsidRPr="008456B8">
        <w:rPr>
          <w:kern w:val="0"/>
        </w:rPr>
        <w:t xml:space="preserve"> </w:t>
      </w:r>
      <w:proofErr w:type="spellStart"/>
      <w:r w:rsidR="00E766FC" w:rsidRPr="008456B8">
        <w:rPr>
          <w:kern w:val="0"/>
        </w:rPr>
        <w:t>스테이블코인</w:t>
      </w:r>
      <w:proofErr w:type="spellEnd"/>
      <w:r w:rsidR="00E766FC" w:rsidRPr="008456B8">
        <w:rPr>
          <w:kern w:val="0"/>
        </w:rPr>
        <w:t xml:space="preserve"> 거래에는 </w:t>
      </w:r>
      <w:proofErr w:type="spellStart"/>
      <w:r w:rsidR="00E766FC" w:rsidRPr="008456B8">
        <w:rPr>
          <w:kern w:val="0"/>
        </w:rPr>
        <w:t>월렛이</w:t>
      </w:r>
      <w:proofErr w:type="spellEnd"/>
      <w:r w:rsidR="00E766FC" w:rsidRPr="008456B8">
        <w:rPr>
          <w:kern w:val="0"/>
        </w:rPr>
        <w:t xml:space="preserve"> 필수지만, </w:t>
      </w:r>
      <w:proofErr w:type="spellStart"/>
      <w:r w:rsidR="00E766FC" w:rsidRPr="008456B8">
        <w:rPr>
          <w:kern w:val="0"/>
        </w:rPr>
        <w:t>콜드월렛은</w:t>
      </w:r>
      <w:proofErr w:type="spellEnd"/>
      <w:r w:rsidR="00E766FC" w:rsidRPr="008456B8">
        <w:rPr>
          <w:kern w:val="0"/>
        </w:rPr>
        <w:t xml:space="preserve"> USB와 같은 </w:t>
      </w:r>
      <w:r w:rsidR="00905E8C" w:rsidRPr="008456B8">
        <w:rPr>
          <w:rFonts w:hint="eastAsia"/>
          <w:kern w:val="0"/>
        </w:rPr>
        <w:t>H/W</w:t>
      </w:r>
      <w:r w:rsidR="00E766FC" w:rsidRPr="008456B8">
        <w:rPr>
          <w:kern w:val="0"/>
        </w:rPr>
        <w:t>에 코인을 저장해야 하기 때문에 휴대성이 떨어진다. 반면</w:t>
      </w:r>
      <w:r w:rsidR="00484EF8">
        <w:rPr>
          <w:rFonts w:hint="eastAsia"/>
          <w:kern w:val="0"/>
        </w:rPr>
        <w:t>,</w:t>
      </w:r>
      <w:r w:rsidR="00E766FC" w:rsidRPr="008456B8">
        <w:rPr>
          <w:kern w:val="0"/>
        </w:rPr>
        <w:t xml:space="preserve"> </w:t>
      </w:r>
      <w:proofErr w:type="spellStart"/>
      <w:r w:rsidR="00E766FC" w:rsidRPr="008456B8">
        <w:rPr>
          <w:kern w:val="0"/>
        </w:rPr>
        <w:t>핫월렛은</w:t>
      </w:r>
      <w:proofErr w:type="spellEnd"/>
      <w:r w:rsidR="00E766FC" w:rsidRPr="008456B8">
        <w:rPr>
          <w:kern w:val="0"/>
        </w:rPr>
        <w:t xml:space="preserve"> 인터넷과 연결된 앱·웹 브라우저 기반으로 즉시 사용이 가능해 사용자 편의성이 압도적으로 높다.</w:t>
      </w:r>
      <w:r w:rsidR="00FB48CB" w:rsidRPr="008456B8">
        <w:rPr>
          <w:rFonts w:hint="eastAsia"/>
          <w:kern w:val="0"/>
        </w:rPr>
        <w:t xml:space="preserve"> 높은</w:t>
      </w:r>
      <w:r w:rsidR="00E766FC" w:rsidRPr="008456B8">
        <w:rPr>
          <w:kern w:val="0"/>
        </w:rPr>
        <w:t xml:space="preserve"> 편의성만큼 해킹 위험도 증가하기 때문에, 모바일 환경</w:t>
      </w:r>
      <w:r w:rsidR="00E766FC" w:rsidRPr="008456B8">
        <w:rPr>
          <w:rFonts w:hint="eastAsia"/>
          <w:kern w:val="0"/>
        </w:rPr>
        <w:t>에</w:t>
      </w:r>
      <w:r w:rsidR="00E766FC" w:rsidRPr="008456B8">
        <w:rPr>
          <w:kern w:val="0"/>
        </w:rPr>
        <w:t xml:space="preserve"> 최적화된 경량·고효율 </w:t>
      </w:r>
      <w:proofErr w:type="spellStart"/>
      <w:r w:rsidR="00E766FC" w:rsidRPr="008456B8">
        <w:rPr>
          <w:kern w:val="0"/>
        </w:rPr>
        <w:t>보안칩인</w:t>
      </w:r>
      <w:proofErr w:type="spellEnd"/>
      <w:r w:rsidR="00E766FC" w:rsidRPr="008456B8">
        <w:rPr>
          <w:kern w:val="0"/>
        </w:rPr>
        <w:t xml:space="preserve"> QCIM의 수요</w:t>
      </w:r>
      <w:r w:rsidR="00F907A4" w:rsidRPr="008456B8">
        <w:rPr>
          <w:rFonts w:hint="eastAsia"/>
          <w:kern w:val="0"/>
        </w:rPr>
        <w:t>가</w:t>
      </w:r>
      <w:r w:rsidR="00E766FC" w:rsidRPr="008456B8">
        <w:rPr>
          <w:kern w:val="0"/>
        </w:rPr>
        <w:t xml:space="preserve"> 확대될 것이다.</w:t>
      </w:r>
    </w:p>
    <w:p w14:paraId="5529D310" w14:textId="082A99F1" w:rsidR="000407B7" w:rsidRPr="008456B8" w:rsidRDefault="007337BB" w:rsidP="00B348FE">
      <w:pPr>
        <w:rPr>
          <w:kern w:val="0"/>
        </w:rPr>
      </w:pPr>
      <w:r w:rsidRPr="008456B8">
        <w:rPr>
          <w:rFonts w:ascii="KoPubWorld돋움체 Bold" w:eastAsia="KoPubWorld돋움체 Bold" w:hAnsi="KoPubWorld돋움체 Bold" w:cs="KoPubWorld돋움체 Bold"/>
          <w:kern w:val="0"/>
        </w:rPr>
        <w:t xml:space="preserve">QCIM은 개인 키를 </w:t>
      </w:r>
      <w:r w:rsidR="00C43B58" w:rsidRPr="008456B8">
        <w:rPr>
          <w:rFonts w:ascii="KoPubWorld돋움체 Bold" w:eastAsia="KoPubWorld돋움체 Bold" w:hAnsi="KoPubWorld돋움체 Bold" w:cs="KoPubWorld돋움체 Bold" w:hint="eastAsia"/>
          <w:kern w:val="0"/>
        </w:rPr>
        <w:t>H/W</w:t>
      </w:r>
      <w:r w:rsidRPr="008456B8">
        <w:rPr>
          <w:rFonts w:ascii="KoPubWorld돋움체 Bold" w:eastAsia="KoPubWorld돋움체 Bold" w:hAnsi="KoPubWorld돋움체 Bold" w:cs="KoPubWorld돋움체 Bold"/>
          <w:kern w:val="0"/>
        </w:rPr>
        <w:t xml:space="preserve">에 물리적으로 </w:t>
      </w:r>
      <w:r w:rsidR="00C43B58" w:rsidRPr="008456B8">
        <w:rPr>
          <w:rFonts w:ascii="KoPubWorld돋움체 Bold" w:eastAsia="KoPubWorld돋움체 Bold" w:hAnsi="KoPubWorld돋움체 Bold" w:cs="KoPubWorld돋움체 Bold" w:hint="eastAsia"/>
          <w:kern w:val="0"/>
        </w:rPr>
        <w:t>내재</w:t>
      </w:r>
      <w:r w:rsidRPr="008456B8">
        <w:rPr>
          <w:rFonts w:ascii="KoPubWorld돋움체 Bold" w:eastAsia="KoPubWorld돋움체 Bold" w:hAnsi="KoPubWorld돋움체 Bold" w:cs="KoPubWorld돋움체 Bold"/>
          <w:kern w:val="0"/>
        </w:rPr>
        <w:t>함으로써 보안을 최상위 수준으로 강화</w:t>
      </w:r>
      <w:r w:rsidR="0038715A" w:rsidRPr="008456B8">
        <w:rPr>
          <w:rFonts w:ascii="KoPubWorld돋움체 Bold" w:eastAsia="KoPubWorld돋움체 Bold" w:hAnsi="KoPubWorld돋움체 Bold" w:cs="KoPubWorld돋움체 Bold" w:hint="eastAsia"/>
          <w:kern w:val="0"/>
        </w:rPr>
        <w:t>한다.</w:t>
      </w:r>
      <w:r w:rsidR="0038715A" w:rsidRPr="008456B8">
        <w:rPr>
          <w:rFonts w:hint="eastAsia"/>
          <w:kern w:val="0"/>
        </w:rPr>
        <w:t xml:space="preserve"> </w:t>
      </w:r>
      <w:r w:rsidR="00CC5D5E" w:rsidRPr="008456B8">
        <w:rPr>
          <w:rFonts w:hint="eastAsia"/>
          <w:kern w:val="0"/>
        </w:rPr>
        <w:t>더불어</w:t>
      </w:r>
      <w:r w:rsidRPr="008456B8">
        <w:rPr>
          <w:kern w:val="0"/>
        </w:rPr>
        <w:t xml:space="preserve"> 저전력 특성을 갖추고 있어 스마트폰 내 </w:t>
      </w:r>
      <w:proofErr w:type="spellStart"/>
      <w:r w:rsidRPr="008456B8">
        <w:rPr>
          <w:kern w:val="0"/>
        </w:rPr>
        <w:t>보안칩</w:t>
      </w:r>
      <w:proofErr w:type="spellEnd"/>
      <w:r w:rsidRPr="008456B8">
        <w:rPr>
          <w:kern w:val="0"/>
        </w:rPr>
        <w:t xml:space="preserve"> 형태로 직접 탑재가 가능하다는 점에서</w:t>
      </w:r>
      <w:r w:rsidR="00CC5D5E" w:rsidRPr="008456B8">
        <w:rPr>
          <w:rFonts w:hint="eastAsia"/>
          <w:kern w:val="0"/>
        </w:rPr>
        <w:t>,</w:t>
      </w:r>
      <w:r w:rsidRPr="008456B8">
        <w:rPr>
          <w:kern w:val="0"/>
        </w:rPr>
        <w:t xml:space="preserve"> 기존 </w:t>
      </w:r>
      <w:proofErr w:type="spellStart"/>
      <w:r w:rsidRPr="008456B8">
        <w:rPr>
          <w:kern w:val="0"/>
        </w:rPr>
        <w:t>핫월렛의</w:t>
      </w:r>
      <w:proofErr w:type="spellEnd"/>
      <w:r w:rsidRPr="008456B8">
        <w:rPr>
          <w:kern w:val="0"/>
        </w:rPr>
        <w:t xml:space="preserve"> 한계를 해소할 수 있다. 보안 문제가 해결될 경우 </w:t>
      </w:r>
      <w:proofErr w:type="spellStart"/>
      <w:r w:rsidRPr="008456B8">
        <w:rPr>
          <w:kern w:val="0"/>
        </w:rPr>
        <w:t>핫월렛</w:t>
      </w:r>
      <w:proofErr w:type="spellEnd"/>
      <w:r w:rsidRPr="008456B8">
        <w:rPr>
          <w:kern w:val="0"/>
        </w:rPr>
        <w:t xml:space="preserve"> 사용자는 더욱 확대될 것이며, 이에 따라 QCIM 수요 역시 비례적으로 증가할 것으로 판단한다. </w:t>
      </w:r>
      <w:r w:rsidRPr="008456B8">
        <w:rPr>
          <w:rFonts w:ascii="KoPubWorld돋움체 Bold" w:eastAsia="KoPubWorld돋움체 Bold" w:hAnsi="KoPubWorld돋움체 Bold" w:cs="KoPubWorld돋움체 Bold"/>
          <w:kern w:val="0"/>
        </w:rPr>
        <w:t>본 팀은</w:t>
      </w:r>
      <w:r w:rsidR="00455F2C" w:rsidRPr="008456B8">
        <w:rPr>
          <w:rFonts w:ascii="KoPubWorld돋움체 Bold" w:eastAsia="KoPubWorld돋움체 Bold" w:hAnsi="KoPubWorld돋움체 Bold" w:cs="KoPubWorld돋움체 Bold" w:hint="eastAsia"/>
          <w:kern w:val="0"/>
        </w:rPr>
        <w:t xml:space="preserve"> </w:t>
      </w:r>
      <w:r w:rsidRPr="008456B8">
        <w:rPr>
          <w:rFonts w:ascii="KoPubWorld돋움체 Bold" w:eastAsia="KoPubWorld돋움체 Bold" w:hAnsi="KoPubWorld돋움체 Bold" w:cs="KoPubWorld돋움체 Bold"/>
          <w:kern w:val="0"/>
        </w:rPr>
        <w:t>양자컴퓨터 발전 속도와 보안 체</w:t>
      </w:r>
      <w:r w:rsidRPr="008456B8">
        <w:rPr>
          <w:rFonts w:ascii="KoPubWorld돋움체 Bold" w:eastAsia="KoPubWorld돋움체 Bold" w:hAnsi="KoPubWorld돋움체 Bold" w:cs="KoPubWorld돋움체 Bold" w:hint="eastAsia"/>
          <w:kern w:val="0"/>
        </w:rPr>
        <w:t>계</w:t>
      </w:r>
      <w:r w:rsidRPr="008456B8">
        <w:rPr>
          <w:rFonts w:ascii="KoPubWorld돋움체 Bold" w:eastAsia="KoPubWorld돋움체 Bold" w:hAnsi="KoPubWorld돋움체 Bold" w:cs="KoPubWorld돋움체 Bold"/>
          <w:kern w:val="0"/>
        </w:rPr>
        <w:t xml:space="preserve"> 전환 일정을 고려하여, ‘30년까지 QCIM이 실제 </w:t>
      </w:r>
      <w:proofErr w:type="spellStart"/>
      <w:r w:rsidRPr="008456B8">
        <w:rPr>
          <w:rFonts w:ascii="KoPubWorld돋움체 Bold" w:eastAsia="KoPubWorld돋움체 Bold" w:hAnsi="KoPubWorld돋움체 Bold" w:cs="KoPubWorld돋움체 Bold"/>
          <w:kern w:val="0"/>
        </w:rPr>
        <w:t>스테이블코인</w:t>
      </w:r>
      <w:proofErr w:type="spellEnd"/>
      <w:r w:rsidRPr="008456B8">
        <w:rPr>
          <w:rFonts w:ascii="KoPubWorld돋움체 Bold" w:eastAsia="KoPubWorld돋움체 Bold" w:hAnsi="KoPubWorld돋움체 Bold" w:cs="KoPubWorld돋움체 Bold"/>
          <w:kern w:val="0"/>
        </w:rPr>
        <w:t xml:space="preserve"> </w:t>
      </w:r>
      <w:r w:rsidR="00542062" w:rsidRPr="008456B8">
        <w:rPr>
          <w:rFonts w:ascii="KoPubWorld돋움체 Bold" w:eastAsia="KoPubWorld돋움체 Bold" w:hAnsi="KoPubWorld돋움체 Bold" w:cs="KoPubWorld돋움체 Bold" w:hint="eastAsia"/>
          <w:kern w:val="0"/>
        </w:rPr>
        <w:t>소비 시장에</w:t>
      </w:r>
      <w:r w:rsidRPr="008456B8">
        <w:rPr>
          <w:rFonts w:ascii="KoPubWorld돋움체 Bold" w:eastAsia="KoPubWorld돋움체 Bold" w:hAnsi="KoPubWorld돋움체 Bold" w:cs="KoPubWorld돋움체 Bold"/>
          <w:kern w:val="0"/>
        </w:rPr>
        <w:t xml:space="preserve"> 어느 수준까지 침투할 수 있을지를 직접 추정하였다.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A5584D" w:rsidRPr="008456B8" w14:paraId="2EC20D9F" w14:textId="77777777" w:rsidTr="00912D9E">
        <w:tc>
          <w:tcPr>
            <w:tcW w:w="5698" w:type="dxa"/>
            <w:tcBorders>
              <w:top w:val="nil"/>
              <w:left w:val="nil"/>
              <w:bottom w:val="single" w:sz="2" w:space="0" w:color="auto"/>
              <w:right w:val="nil"/>
            </w:tcBorders>
            <w:hideMark/>
          </w:tcPr>
          <w:p w14:paraId="45BAF2E0" w14:textId="0A9B4C48" w:rsidR="00A5584D" w:rsidRPr="008456B8" w:rsidRDefault="00A5584D" w:rsidP="00912D9E">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w:t>
            </w:r>
            <w:r w:rsidRPr="008456B8">
              <w:rPr>
                <w:rFonts w:ascii="Yoon 윤고딕 540_TT" w:eastAsia="Yoon 윤고딕 540_TT" w:hAnsi="KoPubWorld돋움체 Medium" w:cs="KoPubWorld돋움체 Medium"/>
                <w:color w:val="000000"/>
                <w:sz w:val="18"/>
                <w:szCs w:val="20"/>
              </w:rPr>
              <w:t xml:space="preserve">4-4] </w:t>
            </w:r>
            <w:r w:rsidRPr="008456B8">
              <w:rPr>
                <w:rFonts w:ascii="Yoon 윤고딕 540_TT" w:eastAsia="Yoon 윤고딕 540_TT" w:hAnsi="KoPubWorld돋움체 Medium" w:cs="KoPubWorld돋움체 Medium" w:hint="eastAsia"/>
                <w:color w:val="000000"/>
                <w:sz w:val="18"/>
                <w:szCs w:val="20"/>
              </w:rPr>
              <w:t>각국 기관들의 양자</w:t>
            </w:r>
            <w:r w:rsidR="00D67077">
              <w:rPr>
                <w:rFonts w:ascii="Yoon 윤고딕 540_TT" w:eastAsia="Yoon 윤고딕 540_TT" w:hAnsi="KoPubWorld돋움체 Medium" w:cs="KoPubWorld돋움체 Medium" w:hint="eastAsia"/>
                <w:color w:val="000000"/>
                <w:sz w:val="18"/>
                <w:szCs w:val="20"/>
              </w:rPr>
              <w:t>보안 체계</w:t>
            </w:r>
            <w:r w:rsidRPr="008456B8">
              <w:rPr>
                <w:rFonts w:ascii="Yoon 윤고딕 540_TT" w:eastAsia="Yoon 윤고딕 540_TT" w:hAnsi="KoPubWorld돋움체 Medium" w:cs="KoPubWorld돋움체 Medium" w:hint="eastAsia"/>
                <w:color w:val="000000"/>
                <w:sz w:val="18"/>
                <w:szCs w:val="20"/>
              </w:rPr>
              <w:t xml:space="preserve"> 구축 전략</w:t>
            </w:r>
          </w:p>
        </w:tc>
        <w:tc>
          <w:tcPr>
            <w:tcW w:w="5698" w:type="dxa"/>
            <w:tcBorders>
              <w:top w:val="nil"/>
              <w:left w:val="nil"/>
              <w:bottom w:val="single" w:sz="2" w:space="0" w:color="auto"/>
              <w:right w:val="nil"/>
            </w:tcBorders>
            <w:vAlign w:val="center"/>
            <w:hideMark/>
          </w:tcPr>
          <w:p w14:paraId="3004446E" w14:textId="6CA4CA2B" w:rsidR="00A5584D" w:rsidRPr="008456B8" w:rsidRDefault="00A5584D" w:rsidP="00912D9E">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color w:val="000000"/>
                <w:sz w:val="18"/>
                <w:szCs w:val="20"/>
              </w:rPr>
              <w:t>[</w:t>
            </w:r>
            <w:r w:rsidRPr="008456B8">
              <w:rPr>
                <w:rFonts w:ascii="Yoon 윤고딕 540_TT" w:eastAsia="Yoon 윤고딕 540_TT" w:hAnsi="KoPubWorld돋움체 Medium" w:cs="KoPubWorld돋움체 Medium" w:hint="eastAsia"/>
                <w:color w:val="000000"/>
                <w:sz w:val="18"/>
                <w:szCs w:val="20"/>
              </w:rPr>
              <w:t xml:space="preserve">자료 </w:t>
            </w:r>
            <w:r w:rsidRPr="008456B8">
              <w:rPr>
                <w:rFonts w:ascii="Yoon 윤고딕 540_TT" w:eastAsia="Yoon 윤고딕 540_TT" w:hAnsi="KoPubWorld돋움체 Medium" w:cs="KoPubWorld돋움체 Medium"/>
                <w:color w:val="000000"/>
                <w:sz w:val="18"/>
                <w:szCs w:val="20"/>
              </w:rPr>
              <w:t>4-5] QCIM</w:t>
            </w:r>
            <w:r w:rsidRPr="008456B8">
              <w:rPr>
                <w:rFonts w:ascii="Yoon 윤고딕 540_TT" w:eastAsia="Yoon 윤고딕 540_TT" w:hAnsi="KoPubWorld돋움체 Medium" w:cs="KoPubWorld돋움체 Medium" w:hint="eastAsia"/>
                <w:color w:val="000000"/>
                <w:sz w:val="18"/>
                <w:szCs w:val="20"/>
              </w:rPr>
              <w:t>의 알고리즘 통합 도식화</w:t>
            </w:r>
          </w:p>
        </w:tc>
      </w:tr>
      <w:tr w:rsidR="00A5584D" w:rsidRPr="008456B8" w14:paraId="27C0F751" w14:textId="77777777" w:rsidTr="00912D9E">
        <w:trPr>
          <w:trHeight w:val="2891"/>
        </w:trPr>
        <w:tc>
          <w:tcPr>
            <w:tcW w:w="5698" w:type="dxa"/>
            <w:tcBorders>
              <w:top w:val="single" w:sz="2" w:space="0" w:color="auto"/>
              <w:left w:val="nil"/>
              <w:bottom w:val="single" w:sz="2" w:space="0" w:color="auto"/>
              <w:right w:val="nil"/>
            </w:tcBorders>
            <w:tcMar>
              <w:top w:w="0" w:type="dxa"/>
              <w:left w:w="99" w:type="dxa"/>
              <w:bottom w:w="0" w:type="dxa"/>
              <w:right w:w="99" w:type="dxa"/>
            </w:tcMar>
            <w:vAlign w:val="center"/>
            <w:hideMark/>
          </w:tcPr>
          <w:tbl>
            <w:tblPr>
              <w:tblW w:w="5272" w:type="dxa"/>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17"/>
              <w:gridCol w:w="3855"/>
            </w:tblGrid>
            <w:tr w:rsidR="00A5584D" w:rsidRPr="008456B8" w14:paraId="2FCA8EF2" w14:textId="77777777" w:rsidTr="00912D9E">
              <w:trPr>
                <w:trHeight w:val="340"/>
                <w:jc w:val="center"/>
              </w:trPr>
              <w:tc>
                <w:tcPr>
                  <w:tcW w:w="1417" w:type="dxa"/>
                  <w:shd w:val="clear" w:color="000000" w:fill="203864"/>
                  <w:noWrap/>
                  <w:vAlign w:val="center"/>
                  <w:hideMark/>
                </w:tcPr>
                <w:p w14:paraId="6591688C" w14:textId="77777777" w:rsidR="00A5584D" w:rsidRPr="008456B8" w:rsidRDefault="00A5584D" w:rsidP="00912D9E">
                  <w:pPr>
                    <w:framePr w:hSpace="567" w:wrap="around" w:hAnchor="page" w:xAlign="center" w:yAlign="bottom"/>
                    <w:widowControl/>
                    <w:wordWrap/>
                    <w:autoSpaceDE/>
                    <w:autoSpaceDN/>
                    <w:spacing w:after="0" w:line="240" w:lineRule="auto"/>
                    <w:suppressOverlap/>
                    <w:jc w:val="center"/>
                    <w:rPr>
                      <w:rFonts w:ascii="KoPubWorld돋움체 Bold" w:eastAsia="KoPubWorld돋움체 Bold" w:hAnsi="KoPubWorld돋움체 Bold" w:cs="KoPubWorld돋움체 Bold"/>
                      <w:b/>
                      <w:bCs/>
                      <w:color w:val="FFFFFF"/>
                      <w:spacing w:val="0"/>
                      <w:w w:val="100"/>
                      <w:sz w:val="14"/>
                      <w:szCs w:val="14"/>
                    </w:rPr>
                  </w:pPr>
                  <w:proofErr w:type="spellStart"/>
                  <w:r w:rsidRPr="008456B8">
                    <w:rPr>
                      <w:rFonts w:ascii="KoPubWorld돋움체 Bold" w:eastAsia="KoPubWorld돋움체 Bold" w:hAnsi="KoPubWorld돋움체 Bold" w:cs="KoPubWorld돋움체 Bold" w:hint="eastAsia"/>
                      <w:b/>
                      <w:bCs/>
                      <w:color w:val="FFFFFF"/>
                      <w:spacing w:val="0"/>
                      <w:w w:val="100"/>
                      <w:sz w:val="14"/>
                      <w:szCs w:val="14"/>
                    </w:rPr>
                    <w:t>각국·기관</w:t>
                  </w:r>
                  <w:proofErr w:type="spellEnd"/>
                </w:p>
              </w:tc>
              <w:tc>
                <w:tcPr>
                  <w:tcW w:w="3855" w:type="dxa"/>
                  <w:shd w:val="clear" w:color="000000" w:fill="203864"/>
                  <w:noWrap/>
                  <w:vAlign w:val="center"/>
                  <w:hideMark/>
                </w:tcPr>
                <w:p w14:paraId="1664B042" w14:textId="77777777" w:rsidR="00A5584D" w:rsidRPr="008456B8" w:rsidRDefault="00A5584D" w:rsidP="00912D9E">
                  <w:pPr>
                    <w:framePr w:hSpace="567" w:wrap="around" w:hAnchor="page" w:xAlign="center" w:yAlign="bottom"/>
                    <w:spacing w:after="0"/>
                    <w:suppressOverlap/>
                    <w:jc w:val="center"/>
                    <w:rPr>
                      <w:rFonts w:ascii="KoPubWorld돋움체 Bold" w:eastAsia="KoPubWorld돋움체 Bold" w:hAnsi="KoPubWorld돋움체 Bold" w:cs="KoPubWorld돋움체 Bold"/>
                      <w:b/>
                      <w:bCs/>
                      <w:color w:val="FFFFFF"/>
                      <w:spacing w:val="0"/>
                      <w:w w:val="100"/>
                      <w:sz w:val="14"/>
                      <w:szCs w:val="14"/>
                    </w:rPr>
                  </w:pPr>
                  <w:r w:rsidRPr="008456B8">
                    <w:rPr>
                      <w:rFonts w:ascii="KoPubWorld돋움체 Bold" w:eastAsia="KoPubWorld돋움체 Bold" w:hAnsi="KoPubWorld돋움체 Bold" w:cs="KoPubWorld돋움체 Bold" w:hint="eastAsia"/>
                      <w:b/>
                      <w:bCs/>
                      <w:color w:val="FFFFFF"/>
                      <w:spacing w:val="0"/>
                      <w:w w:val="100"/>
                      <w:sz w:val="14"/>
                      <w:szCs w:val="14"/>
                    </w:rPr>
                    <w:t>전략</w:t>
                  </w:r>
                </w:p>
              </w:tc>
            </w:tr>
            <w:tr w:rsidR="00A5584D" w:rsidRPr="008456B8" w14:paraId="5D5FD524" w14:textId="77777777" w:rsidTr="00912D9E">
              <w:trPr>
                <w:trHeight w:val="624"/>
                <w:jc w:val="center"/>
              </w:trPr>
              <w:tc>
                <w:tcPr>
                  <w:tcW w:w="1417" w:type="dxa"/>
                  <w:shd w:val="clear" w:color="000000" w:fill="D0CECE"/>
                  <w:vAlign w:val="center"/>
                </w:tcPr>
                <w:p w14:paraId="08DAB1E2" w14:textId="77777777" w:rsidR="00A5584D" w:rsidRPr="008456B8" w:rsidRDefault="00A5584D" w:rsidP="00912D9E">
                  <w:pPr>
                    <w:framePr w:hSpace="567" w:wrap="around" w:hAnchor="page" w:xAlign="center" w:yAlign="bottom"/>
                    <w:spacing w:after="0"/>
                    <w:suppressOverlap/>
                    <w:jc w:val="center"/>
                    <w:rPr>
                      <w:rFonts w:ascii="KoPubWorld돋움체 Bold" w:eastAsia="KoPubWorld돋움체 Bold" w:hAnsi="KoPubWorld돋움체 Bold" w:cs="KoPubWorld돋움체 Bold"/>
                      <w:color w:val="000000"/>
                      <w:spacing w:val="0"/>
                      <w:w w:val="10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미국 NIST</w:t>
                  </w:r>
                </w:p>
              </w:tc>
              <w:tc>
                <w:tcPr>
                  <w:tcW w:w="3855" w:type="dxa"/>
                  <w:vAlign w:val="center"/>
                </w:tcPr>
                <w:p w14:paraId="48E6E805" w14:textId="08CA20EE" w:rsidR="00A5584D" w:rsidRPr="008456B8" w:rsidRDefault="00A5584D" w:rsidP="00912D9E">
                  <w:pPr>
                    <w:framePr w:hSpace="567" w:wrap="around" w:hAnchor="page" w:xAlign="center" w:yAlign="bottom"/>
                    <w:spacing w:after="0"/>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‘24년 PQC 표준 발표 권고 → ‘30년까지 전환 권고</w:t>
                  </w:r>
                </w:p>
              </w:tc>
            </w:tr>
            <w:tr w:rsidR="00A5584D" w:rsidRPr="008456B8" w14:paraId="48079205" w14:textId="77777777" w:rsidTr="00912D9E">
              <w:trPr>
                <w:trHeight w:val="624"/>
                <w:jc w:val="center"/>
              </w:trPr>
              <w:tc>
                <w:tcPr>
                  <w:tcW w:w="1417" w:type="dxa"/>
                  <w:shd w:val="clear" w:color="000000" w:fill="D0CECE"/>
                  <w:vAlign w:val="center"/>
                  <w:hideMark/>
                </w:tcPr>
                <w:p w14:paraId="4080B14D" w14:textId="77777777" w:rsidR="00A5584D" w:rsidRPr="008456B8" w:rsidRDefault="00A5584D" w:rsidP="00912D9E">
                  <w:pPr>
                    <w:framePr w:hSpace="567" w:wrap="around" w:hAnchor="page" w:xAlign="center" w:yAlign="bottom"/>
                    <w:spacing w:after="0"/>
                    <w:suppressOverlap/>
                    <w:jc w:val="center"/>
                    <w:rPr>
                      <w:rFonts w:ascii="KoPubWorld돋움체 Bold" w:eastAsia="KoPubWorld돋움체 Bold" w:hAnsi="KoPubWorld돋움체 Bold" w:cs="KoPubWorld돋움체 Bold"/>
                      <w:color w:val="000000"/>
                      <w:spacing w:val="0"/>
                      <w:w w:val="10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영국 NCSC</w:t>
                  </w:r>
                </w:p>
              </w:tc>
              <w:tc>
                <w:tcPr>
                  <w:tcW w:w="3855" w:type="dxa"/>
                  <w:vAlign w:val="center"/>
                  <w:hideMark/>
                </w:tcPr>
                <w:p w14:paraId="241EAE0B" w14:textId="77777777" w:rsidR="00A5584D" w:rsidRPr="008456B8" w:rsidRDefault="00A5584D" w:rsidP="00912D9E">
                  <w:pPr>
                    <w:framePr w:hSpace="567" w:wrap="around" w:hAnchor="page" w:xAlign="center" w:yAlign="bottom"/>
                    <w:spacing w:after="0"/>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‘25년 초기 도입 시작 → ‘35년까지 완전 전환</w:t>
                  </w:r>
                </w:p>
              </w:tc>
            </w:tr>
            <w:tr w:rsidR="00A5584D" w:rsidRPr="008456B8" w14:paraId="034737DD" w14:textId="77777777" w:rsidTr="00912D9E">
              <w:trPr>
                <w:trHeight w:val="624"/>
                <w:jc w:val="center"/>
              </w:trPr>
              <w:tc>
                <w:tcPr>
                  <w:tcW w:w="1417" w:type="dxa"/>
                  <w:shd w:val="clear" w:color="000000" w:fill="D0CECE"/>
                  <w:vAlign w:val="center"/>
                  <w:hideMark/>
                </w:tcPr>
                <w:p w14:paraId="6579A23B" w14:textId="77777777" w:rsidR="00A5584D" w:rsidRPr="008456B8" w:rsidRDefault="00A5584D" w:rsidP="00912D9E">
                  <w:pPr>
                    <w:framePr w:hSpace="567" w:wrap="around" w:hAnchor="page" w:xAlign="center" w:yAlign="bottom"/>
                    <w:spacing w:after="0"/>
                    <w:suppressOverlap/>
                    <w:jc w:val="center"/>
                    <w:rPr>
                      <w:rFonts w:ascii="KoPubWorld돋움체 Bold" w:eastAsia="KoPubWorld돋움체 Bold" w:hAnsi="KoPubWorld돋움체 Bold" w:cs="KoPubWorld돋움체 Bold"/>
                      <w:color w:val="000000"/>
                      <w:spacing w:val="0"/>
                      <w:w w:val="10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한국 과기부</w:t>
                  </w:r>
                </w:p>
              </w:tc>
              <w:tc>
                <w:tcPr>
                  <w:tcW w:w="3855" w:type="dxa"/>
                  <w:vAlign w:val="center"/>
                  <w:hideMark/>
                </w:tcPr>
                <w:p w14:paraId="0651982A" w14:textId="77777777" w:rsidR="00A5584D" w:rsidRPr="008456B8" w:rsidRDefault="00A5584D" w:rsidP="00912D9E">
                  <w:pPr>
                    <w:framePr w:hSpace="567" w:wrap="around" w:hAnchor="page" w:xAlign="center" w:yAlign="bottom"/>
                    <w:spacing w:after="0"/>
                    <w:suppressOverlap/>
                    <w:jc w:val="center"/>
                    <w:rPr>
                      <w:rFonts w:ascii="KoPubWorld돋움체 Medium" w:eastAsia="KoPubWorld돋움체 Medium" w:hAnsi="KoPubWorld돋움체 Medium" w:cs="KoPubWorld돋움체 Medium"/>
                      <w:color w:val="000000"/>
                      <w:spacing w:val="0"/>
                      <w:w w:val="10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국정원과 함께 ‘35년까지 PQC 전환 완료 마스터플랜 추진 중</w:t>
                  </w:r>
                </w:p>
              </w:tc>
            </w:tr>
          </w:tbl>
          <w:p w14:paraId="5E36BA07" w14:textId="77777777" w:rsidR="00A5584D" w:rsidRPr="008456B8" w:rsidRDefault="00A5584D" w:rsidP="00912D9E">
            <w:pPr>
              <w:jc w:val="cente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tcMar>
              <w:top w:w="0" w:type="dxa"/>
              <w:left w:w="99" w:type="dxa"/>
              <w:bottom w:w="0" w:type="dxa"/>
              <w:right w:w="99" w:type="dxa"/>
            </w:tcMar>
            <w:vAlign w:val="center"/>
            <w:hideMark/>
          </w:tcPr>
          <w:p w14:paraId="748B86D8" w14:textId="65606CC5" w:rsidR="00A5584D" w:rsidRPr="008456B8" w:rsidRDefault="00200BAA" w:rsidP="00912D9E">
            <w:pPr>
              <w:jc w:val="center"/>
              <w:rPr>
                <w:rFonts w:ascii="KoPubWorld돋움체 Medium" w:eastAsia="KoPubWorld돋움체 Medium" w:hAnsi="KoPubWorld돋움체 Medium" w:cs="KoPubWorld돋움체 Medium"/>
                <w:color w:val="000000"/>
              </w:rPr>
            </w:pPr>
            <w:r w:rsidRPr="008456B8">
              <w:rPr>
                <w:noProof/>
              </w:rPr>
              <mc:AlternateContent>
                <mc:Choice Requires="wps">
                  <w:drawing>
                    <wp:anchor distT="45720" distB="45720" distL="114300" distR="114300" simplePos="0" relativeHeight="251709952" behindDoc="1" locked="0" layoutInCell="1" allowOverlap="1" wp14:anchorId="4DBB9BFC" wp14:editId="593B47A8">
                      <wp:simplePos x="0" y="0"/>
                      <wp:positionH relativeFrom="leftMargin">
                        <wp:posOffset>2163445</wp:posOffset>
                      </wp:positionH>
                      <wp:positionV relativeFrom="paragraph">
                        <wp:posOffset>140970</wp:posOffset>
                      </wp:positionV>
                      <wp:extent cx="1238250" cy="412115"/>
                      <wp:effectExtent l="0" t="0" r="0" b="0"/>
                      <wp:wrapNone/>
                      <wp:docPr id="149896436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12115"/>
                              </a:xfrm>
                              <a:prstGeom prst="rect">
                                <a:avLst/>
                              </a:prstGeom>
                              <a:noFill/>
                              <a:ln w="9525">
                                <a:noFill/>
                                <a:miter lim="800000"/>
                                <a:headEnd/>
                                <a:tailEnd/>
                              </a:ln>
                            </wps:spPr>
                            <wps:txbx>
                              <w:txbxContent>
                                <w:p w14:paraId="5069C2AD" w14:textId="11984665" w:rsidR="00200BAA" w:rsidRPr="00A36BAD" w:rsidRDefault="00200BAA" w:rsidP="00200BAA">
                                  <w:pPr>
                                    <w:spacing w:after="0"/>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hint="eastAsia"/>
                                      <w:color w:val="C00000"/>
                                      <w:sz w:val="16"/>
                                      <w:szCs w:val="16"/>
                                    </w:rPr>
                                    <w:t>기존 6개의 알고리즘을</w:t>
                                  </w:r>
                                  <w:r>
                                    <w:rPr>
                                      <w:rFonts w:ascii="KoPubWorld돋움체 Bold" w:eastAsia="KoPubWorld돋움체 Bold" w:hAnsi="KoPubWorld돋움체 Bold" w:cs="KoPubWorld돋움체 Bold"/>
                                      <w:color w:val="C00000"/>
                                      <w:sz w:val="16"/>
                                      <w:szCs w:val="16"/>
                                    </w:rPr>
                                    <w:br/>
                                  </w:r>
                                  <w:r>
                                    <w:rPr>
                                      <w:rFonts w:ascii="KoPubWorld돋움체 Bold" w:eastAsia="KoPubWorld돋움체 Bold" w:hAnsi="KoPubWorld돋움체 Bold" w:cs="KoPubWorld돋움체 Bold" w:hint="eastAsia"/>
                                      <w:color w:val="C00000"/>
                                      <w:sz w:val="16"/>
                                      <w:szCs w:val="16"/>
                                    </w:rPr>
                                    <w:t>QCIM 1개로 통합 가능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B9BFC" id="_x0000_s1065" type="#_x0000_t202" style="position:absolute;left:0;text-align:left;margin-left:170.35pt;margin-top:11.1pt;width:97.5pt;height:32.45pt;z-index:-25160652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" filled="f" stroked="f">
                      <v:textbox>
                        <w:txbxContent>
                          <w:p w14:paraId="5069C2AD" w14:textId="11984665" w:rsidR="00200BAA" w:rsidRPr="00A36BAD" w:rsidRDefault="00200BAA" w:rsidP="00200BAA">
                            <w:pPr>
                              <w:spacing w:after="0"/>
                              <w:jc w:val="center"/>
                              <w:rPr>
                                <w:rFonts w:ascii="KoPubWorld돋움체 Bold" w:eastAsia="KoPubWorld돋움체 Bold" w:hAnsi="KoPubWorld돋움체 Bold" w:cs="KoPubWorld돋움체 Bold"/>
                                <w:color w:val="C00000"/>
                                <w:sz w:val="16"/>
                                <w:szCs w:val="16"/>
                              </w:rPr>
                            </w:pPr>
                            <w:r>
                              <w:rPr>
                                <w:rFonts w:ascii="KoPubWorld돋움체 Bold" w:eastAsia="KoPubWorld돋움체 Bold" w:hAnsi="KoPubWorld돋움체 Bold" w:cs="KoPubWorld돋움체 Bold" w:hint="eastAsia"/>
                                <w:color w:val="C00000"/>
                                <w:sz w:val="16"/>
                                <w:szCs w:val="16"/>
                              </w:rPr>
                              <w:t>기존 6개의 알고리즘을</w:t>
                            </w:r>
                            <w:r>
                              <w:rPr>
                                <w:rFonts w:ascii="KoPubWorld돋움체 Bold" w:eastAsia="KoPubWorld돋움체 Bold" w:hAnsi="KoPubWorld돋움체 Bold" w:cs="KoPubWorld돋움체 Bold"/>
                                <w:color w:val="C00000"/>
                                <w:sz w:val="16"/>
                                <w:szCs w:val="16"/>
                              </w:rPr>
                              <w:br/>
                            </w:r>
                            <w:r>
                              <w:rPr>
                                <w:rFonts w:ascii="KoPubWorld돋움체 Bold" w:eastAsia="KoPubWorld돋움체 Bold" w:hAnsi="KoPubWorld돋움체 Bold" w:cs="KoPubWorld돋움체 Bold" w:hint="eastAsia"/>
                                <w:color w:val="C00000"/>
                                <w:sz w:val="16"/>
                                <w:szCs w:val="16"/>
                              </w:rPr>
                              <w:t>QCIM 1개로 통합 가능</w:t>
                            </w:r>
                          </w:p>
                        </w:txbxContent>
                      </v:textbox>
                      <w10:wrap anchorx="margin"/>
                    </v:shape>
                  </w:pict>
                </mc:Fallback>
              </mc:AlternateContent>
            </w:r>
            <w:r w:rsidR="00801032" w:rsidRPr="008456B8">
              <w:rPr>
                <w:rFonts w:ascii="KoPubWorld돋움체 Medium" w:eastAsia="KoPubWorld돋움체 Medium" w:hAnsi="KoPubWorld돋움체 Medium" w:cs="KoPubWorld돋움체 Medium" w:hint="eastAsia"/>
                <w:noProof/>
                <w:color w:val="000000"/>
              </w:rPr>
              <w:drawing>
                <wp:inline distT="0" distB="0" distL="0" distR="0" wp14:anchorId="369B5837" wp14:editId="3CF7CA49">
                  <wp:extent cx="3355160" cy="1511771"/>
                  <wp:effectExtent l="0" t="0" r="0" b="0"/>
                  <wp:docPr id="380804819" name="그림 25" descr="스크린샷, 텍스트, 직사각형,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4819" name="그림 25" descr="스크린샷, 텍스트, 직사각형, 번호이(가) 표시된 사진&#10;&#10;AI 생성 콘텐츠는 정확하지 않을 수 있습니다."/>
                          <pic:cNvPicPr/>
                        </pic:nvPicPr>
                        <pic:blipFill>
                          <a:blip r:embed="rId25" cstate="print">
                            <a:extLst>
                              <a:ext uri="{BEBA8EAE-BF5A-486C-A8C5-ECC9F3942E4B}">
                                <a14:imgProps xmlns:a14="http://schemas.microsoft.com/office/drawing/2010/main">
                                  <a14:imgLayer r:embed="rId26">
                                    <a14:imgEffect>
                                      <a14:colorTemperature colorTemp="6000"/>
                                    </a14:imgEffect>
                                  </a14:imgLayer>
                                </a14:imgProps>
                              </a:ext>
                              <a:ext uri="{28A0092B-C50C-407E-A947-70E740481C1C}">
                                <a14:useLocalDpi xmlns:a14="http://schemas.microsoft.com/office/drawing/2010/main" val="0"/>
                              </a:ext>
                            </a:extLst>
                          </a:blip>
                          <a:stretch>
                            <a:fillRect/>
                          </a:stretch>
                        </pic:blipFill>
                        <pic:spPr>
                          <a:xfrm>
                            <a:off x="0" y="0"/>
                            <a:ext cx="3402238" cy="1532984"/>
                          </a:xfrm>
                          <a:prstGeom prst="rect">
                            <a:avLst/>
                          </a:prstGeom>
                        </pic:spPr>
                      </pic:pic>
                    </a:graphicData>
                  </a:graphic>
                </wp:inline>
              </w:drawing>
            </w:r>
          </w:p>
        </w:tc>
      </w:tr>
      <w:tr w:rsidR="00A5584D" w:rsidRPr="008456B8" w14:paraId="213464F4" w14:textId="77777777" w:rsidTr="00912D9E">
        <w:trPr>
          <w:trHeight w:val="313"/>
        </w:trPr>
        <w:tc>
          <w:tcPr>
            <w:tcW w:w="5698" w:type="dxa"/>
            <w:tcBorders>
              <w:top w:val="single" w:sz="2" w:space="0" w:color="auto"/>
              <w:left w:val="nil"/>
              <w:bottom w:val="nil"/>
              <w:right w:val="nil"/>
            </w:tcBorders>
            <w:hideMark/>
          </w:tcPr>
          <w:p w14:paraId="30DCB92A" w14:textId="29ADC874" w:rsidR="00A5584D" w:rsidRPr="008456B8" w:rsidRDefault="00A5584D" w:rsidP="00912D9E">
            <w:pPr>
              <w:tabs>
                <w:tab w:val="left" w:pos="2160"/>
              </w:tabs>
              <w:rPr>
                <w:color w:val="000000"/>
                <w:sz w:val="12"/>
                <w:szCs w:val="14"/>
              </w:rPr>
            </w:pPr>
            <w:r w:rsidRPr="008456B8">
              <w:rPr>
                <w:rFonts w:hint="eastAsia"/>
                <w:color w:val="000000"/>
                <w:sz w:val="12"/>
                <w:szCs w:val="14"/>
              </w:rPr>
              <w:t xml:space="preserve">출처: </w:t>
            </w:r>
            <w:r w:rsidR="00DC17D2">
              <w:rPr>
                <w:rFonts w:hint="eastAsia"/>
                <w:color w:val="000000"/>
                <w:sz w:val="12"/>
                <w:szCs w:val="14"/>
              </w:rPr>
              <w:t>언론종합</w:t>
            </w:r>
            <w:r w:rsidRPr="008456B8">
              <w:rPr>
                <w:rFonts w:hint="eastAsia"/>
                <w:color w:val="000000"/>
                <w:sz w:val="12"/>
                <w:szCs w:val="14"/>
              </w:rPr>
              <w:t>, RFS</w:t>
            </w:r>
          </w:p>
        </w:tc>
        <w:tc>
          <w:tcPr>
            <w:tcW w:w="5698" w:type="dxa"/>
            <w:tcBorders>
              <w:top w:val="single" w:sz="2" w:space="0" w:color="auto"/>
              <w:left w:val="nil"/>
              <w:bottom w:val="nil"/>
              <w:right w:val="nil"/>
            </w:tcBorders>
            <w:hideMark/>
          </w:tcPr>
          <w:p w14:paraId="1EB858D3" w14:textId="77777777" w:rsidR="00A5584D" w:rsidRPr="008456B8" w:rsidRDefault="00A5584D" w:rsidP="00912D9E">
            <w:pPr>
              <w:tabs>
                <w:tab w:val="left" w:pos="2160"/>
              </w:tabs>
              <w:rPr>
                <w:color w:val="000000"/>
                <w:sz w:val="12"/>
                <w:szCs w:val="14"/>
              </w:rPr>
            </w:pPr>
            <w:r w:rsidRPr="008456B8">
              <w:rPr>
                <w:rFonts w:hint="eastAsia"/>
                <w:color w:val="000000"/>
                <w:sz w:val="12"/>
                <w:szCs w:val="14"/>
              </w:rPr>
              <w:t>출처: B</w:t>
            </w:r>
            <w:r w:rsidRPr="008456B8">
              <w:rPr>
                <w:color w:val="000000"/>
                <w:sz w:val="12"/>
                <w:szCs w:val="14"/>
              </w:rPr>
              <w:t>TQ</w:t>
            </w:r>
            <w:r w:rsidRPr="008456B8">
              <w:rPr>
                <w:rFonts w:hint="eastAsia"/>
                <w:color w:val="000000"/>
                <w:sz w:val="12"/>
                <w:szCs w:val="14"/>
              </w:rPr>
              <w:t>,</w:t>
            </w:r>
            <w:r w:rsidRPr="008456B8">
              <w:rPr>
                <w:rFonts w:hint="eastAsia"/>
              </w:rPr>
              <w:t xml:space="preserve"> </w:t>
            </w:r>
            <w:r w:rsidRPr="008456B8">
              <w:rPr>
                <w:rFonts w:hint="eastAsia"/>
                <w:color w:val="000000"/>
                <w:sz w:val="12"/>
                <w:szCs w:val="14"/>
              </w:rPr>
              <w:t>RFS</w:t>
            </w:r>
          </w:p>
        </w:tc>
      </w:tr>
    </w:tbl>
    <w:p w14:paraId="2A363E2E" w14:textId="2AE4A9C0" w:rsidR="005D381B" w:rsidRPr="008456B8" w:rsidRDefault="005D381B" w:rsidP="00B348FE">
      <w:pPr>
        <w:rPr>
          <w:rFonts w:ascii="KoPubWorld돋움체 Bold" w:eastAsia="KoPubWorld돋움체 Bold" w:hAnsi="KoPubWorld돋움체 Bold" w:cs="KoPubWorld돋움체 Bold"/>
          <w:color w:val="2F5597"/>
          <w:szCs w:val="20"/>
        </w:rPr>
      </w:pPr>
    </w:p>
    <w:p w14:paraId="7CBA2C42" w14:textId="6C67D288" w:rsidR="001F3078" w:rsidRPr="008456B8" w:rsidRDefault="00696FB2" w:rsidP="00B348FE">
      <w:pPr>
        <w:rPr>
          <w:rFonts w:ascii="KoPubWorld돋움체 Bold" w:eastAsia="KoPubWorld돋움체 Bold" w:hAnsi="KoPubWorld돋움체 Bold" w:cs="KoPubWorld돋움체 Bold"/>
          <w:color w:val="2F5597"/>
          <w:szCs w:val="20"/>
        </w:rPr>
      </w:pPr>
      <w:r w:rsidRPr="008456B8">
        <w:rPr>
          <w:rFonts w:ascii="KoPubWorld돋움체 Bold" w:eastAsia="KoPubWorld돋움체 Bold" w:hAnsi="KoPubWorld돋움체 Bold" w:cs="KoPubWorld돋움체 Bold"/>
          <w:color w:val="2F5597"/>
          <w:szCs w:val="20"/>
        </w:rPr>
        <w:lastRenderedPageBreak/>
        <w:t xml:space="preserve">QCIM </w:t>
      </w:r>
      <w:r w:rsidRPr="008456B8">
        <w:rPr>
          <w:rFonts w:ascii="KoPubWorld돋움체 Bold" w:eastAsia="KoPubWorld돋움체 Bold" w:hAnsi="KoPubWorld돋움체 Bold" w:cs="KoPubWorld돋움체 Bold" w:hint="eastAsia"/>
          <w:color w:val="2F5597"/>
          <w:szCs w:val="20"/>
        </w:rPr>
        <w:t>사용자 수 추정</w:t>
      </w:r>
    </w:p>
    <w:p w14:paraId="30B0130D" w14:textId="50D07917" w:rsidR="00B348FE" w:rsidRPr="008456B8" w:rsidRDefault="00B348FE" w:rsidP="00B348F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rPr>
        <w:t>‘30</w:t>
      </w:r>
      <w:r w:rsidRPr="008456B8">
        <w:rPr>
          <w:rFonts w:ascii="KoPubWorld돋움체 Bold" w:eastAsia="KoPubWorld돋움체 Bold" w:hAnsi="KoPubWorld돋움체 Bold" w:cs="KoPubWorld돋움체 Bold" w:hint="eastAsia"/>
        </w:rPr>
        <w:t xml:space="preserve">년 </w:t>
      </w:r>
      <w:proofErr w:type="spellStart"/>
      <w:r w:rsidRPr="008456B8">
        <w:rPr>
          <w:rFonts w:ascii="KoPubWorld돋움체 Bold" w:eastAsia="KoPubWorld돋움체 Bold" w:hAnsi="KoPubWorld돋움체 Bold" w:cs="KoPubWorld돋움체 Bold" w:hint="eastAsia"/>
        </w:rPr>
        <w:t>스테이블코인</w:t>
      </w:r>
      <w:proofErr w:type="spellEnd"/>
      <w:r w:rsidRPr="008456B8">
        <w:rPr>
          <w:rFonts w:ascii="KoPubWorld돋움체 Bold" w:eastAsia="KoPubWorld돋움체 Bold" w:hAnsi="KoPubWorld돋움체 Bold" w:cs="KoPubWorld돋움체 Bold" w:hint="eastAsia"/>
        </w:rPr>
        <w:t xml:space="preserve"> 사용자</w:t>
      </w:r>
      <w:r w:rsidR="00133AB9">
        <w:rPr>
          <w:rFonts w:ascii="KoPubWorld돋움체 Bold" w:eastAsia="KoPubWorld돋움체 Bold" w:hAnsi="KoPubWorld돋움체 Bold" w:cs="KoPubWorld돋움체 Bold" w:hint="eastAsia"/>
        </w:rPr>
        <w:t xml:space="preserve"> </w:t>
      </w:r>
      <w:r w:rsidR="00C8748D">
        <w:rPr>
          <w:rFonts w:ascii="KoPubWorld돋움체 Bold" w:eastAsia="KoPubWorld돋움체 Bold" w:hAnsi="KoPubWorld돋움체 Bold" w:cs="KoPubWorld돋움체 Bold" w:hint="eastAsia"/>
        </w:rPr>
        <w:t>수</w:t>
      </w:r>
      <w:r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rPr>
        <w:t>12</w:t>
      </w:r>
      <w:r w:rsidRPr="008456B8">
        <w:rPr>
          <w:rFonts w:ascii="KoPubWorld돋움체 Bold" w:eastAsia="KoPubWorld돋움체 Bold" w:hAnsi="KoPubWorld돋움체 Bold" w:cs="KoPubWorld돋움체 Bold" w:hint="eastAsia"/>
        </w:rPr>
        <w:t xml:space="preserve">억 </w:t>
      </w:r>
      <w:r w:rsidRPr="008456B8">
        <w:rPr>
          <w:rFonts w:ascii="KoPubWorld돋움체 Bold" w:eastAsia="KoPubWorld돋움체 Bold" w:hAnsi="KoPubWorld돋움체 Bold" w:cs="KoPubWorld돋움체 Bold"/>
        </w:rPr>
        <w:t>5,687</w:t>
      </w:r>
      <w:r w:rsidRPr="008456B8">
        <w:rPr>
          <w:rFonts w:ascii="KoPubWorld돋움체 Bold" w:eastAsia="KoPubWorld돋움체 Bold" w:hAnsi="KoPubWorld돋움체 Bold" w:cs="KoPubWorld돋움체 Bold" w:hint="eastAsia"/>
        </w:rPr>
        <w:t>만 명 중</w:t>
      </w:r>
      <w:r w:rsidR="00C8748D">
        <w:rPr>
          <w:rFonts w:ascii="KoPubWorld돋움체 Bold" w:eastAsia="KoPubWorld돋움체 Bold" w:hAnsi="KoPubWorld돋움체 Bold" w:cs="KoPubWorld돋움체 Bold" w:hint="eastAsia"/>
        </w:rPr>
        <w:t xml:space="preserve"> </w:t>
      </w:r>
      <w:r w:rsidR="004C2293">
        <w:rPr>
          <w:rFonts w:ascii="KoPubWorld돋움체 Bold" w:eastAsia="KoPubWorld돋움체 Bold" w:hAnsi="KoPubWorld돋움체 Bold" w:cs="KoPubWorld돋움체 Bold" w:hint="eastAsia"/>
        </w:rPr>
        <w:t>동사의</w:t>
      </w:r>
      <w:r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rPr>
        <w:t xml:space="preserve">QCIM </w:t>
      </w:r>
      <w:r w:rsidRPr="008456B8">
        <w:rPr>
          <w:rFonts w:ascii="KoPubWorld돋움체 Bold" w:eastAsia="KoPubWorld돋움체 Bold" w:hAnsi="KoPubWorld돋움체 Bold" w:cs="KoPubWorld돋움체 Bold" w:hint="eastAsia"/>
        </w:rPr>
        <w:t xml:space="preserve">이용 비율 </w:t>
      </w:r>
      <w:r w:rsidRPr="008456B8">
        <w:rPr>
          <w:rFonts w:ascii="KoPubWorld돋움체 Bold" w:eastAsia="KoPubWorld돋움체 Bold" w:hAnsi="KoPubWorld돋움체 Bold" w:cs="KoPubWorld돋움체 Bold"/>
        </w:rPr>
        <w:t>54.</w:t>
      </w:r>
      <w:r w:rsidR="00CB4C6B" w:rsidRPr="008456B8">
        <w:rPr>
          <w:rFonts w:ascii="KoPubWorld돋움체 Bold" w:eastAsia="KoPubWorld돋움체 Bold" w:hAnsi="KoPubWorld돋움체 Bold" w:cs="KoPubWorld돋움체 Bold" w:hint="eastAsia"/>
        </w:rPr>
        <w:t>3</w:t>
      </w:r>
      <w:r w:rsidRPr="008456B8">
        <w:rPr>
          <w:rFonts w:ascii="KoPubWorld돋움체 Bold" w:eastAsia="KoPubWorld돋움체 Bold" w:hAnsi="KoPubWorld돋움체 Bold" w:cs="KoPubWorld돋움체 Bold"/>
        </w:rPr>
        <w:t>%</w:t>
      </w:r>
      <w:r w:rsidRPr="008456B8">
        <w:rPr>
          <w:rFonts w:ascii="KoPubWorld돋움체 Bold" w:eastAsia="KoPubWorld돋움체 Bold" w:hAnsi="KoPubWorld돋움체 Bold" w:cs="KoPubWorld돋움체 Bold" w:hint="eastAsia"/>
        </w:rPr>
        <w:t>를 전망한다.</w:t>
      </w:r>
      <w:r w:rsidRPr="008456B8">
        <w:rPr>
          <w:rFonts w:ascii="KoPubWorld돋움체 Bold" w:eastAsia="KoPubWorld돋움체 Bold" w:hAnsi="KoPubWorld돋움체 Bold" w:cs="KoPubWorld돋움체 Bold"/>
        </w:rPr>
        <w:t xml:space="preserve"> </w:t>
      </w:r>
      <w:r w:rsidRPr="008456B8">
        <w:rPr>
          <w:rFonts w:ascii="KoPubWorld돋움체 Bold" w:eastAsia="KoPubWorld돋움체 Bold" w:hAnsi="KoPubWorld돋움체 Bold" w:cs="KoPubWorld돋움체 Bold" w:hint="eastAsia"/>
        </w:rPr>
        <w:t>산출 방식은 ①</w:t>
      </w:r>
      <w:proofErr w:type="spellStart"/>
      <w:r w:rsidRPr="008456B8">
        <w:rPr>
          <w:rFonts w:ascii="KoPubWorld돋움체 Bold" w:eastAsia="KoPubWorld돋움체 Bold" w:hAnsi="KoPubWorld돋움체 Bold" w:cs="KoPubWorld돋움체 Bold" w:hint="eastAsia"/>
        </w:rPr>
        <w:t>핫월렛</w:t>
      </w:r>
      <w:proofErr w:type="spellEnd"/>
      <w:r w:rsidRPr="008456B8">
        <w:rPr>
          <w:rFonts w:ascii="KoPubWorld돋움체 Bold" w:eastAsia="KoPubWorld돋움체 Bold" w:hAnsi="KoPubWorld돋움체 Bold" w:cs="KoPubWorld돋움체 Bold" w:hint="eastAsia"/>
        </w:rPr>
        <w:t xml:space="preserve"> 이용자 수 </w:t>
      </w:r>
      <w:r w:rsidR="0043389B" w:rsidRPr="008456B8">
        <w:rPr>
          <w:rFonts w:ascii="KoPubWorld돋움체 Bold" w:eastAsia="KoPubWorld돋움체 Bold" w:hAnsi="KoPubWorld돋움체 Bold" w:cs="KoPubWorld돋움체 Bold" w:hint="eastAsia"/>
        </w:rPr>
        <w:t>x</w:t>
      </w:r>
      <w:r w:rsidRPr="008456B8">
        <w:rPr>
          <w:rFonts w:ascii="KoPubWorld돋움체 Bold" w:eastAsia="KoPubWorld돋움체 Bold" w:hAnsi="KoPubWorld돋움체 Bold" w:cs="KoPubWorld돋움체 Bold"/>
        </w:rPr>
        <w:t xml:space="preserve"> </w:t>
      </w:r>
      <w:r w:rsidRPr="008456B8">
        <w:rPr>
          <w:rFonts w:ascii="KoPubWorld돋움체 Bold" w:eastAsia="KoPubWorld돋움체 Bold" w:hAnsi="KoPubWorld돋움체 Bold" w:cs="KoPubWorld돋움체 Bold" w:hint="eastAsia"/>
        </w:rPr>
        <w:t>②</w:t>
      </w:r>
      <w:r w:rsidR="00C35F0A" w:rsidRPr="008456B8">
        <w:rPr>
          <w:rFonts w:ascii="KoPubWorld돋움체 Bold" w:eastAsia="KoPubWorld돋움체 Bold" w:hAnsi="KoPubWorld돋움체 Bold" w:cs="KoPubWorld돋움체 Bold" w:hint="eastAsia"/>
        </w:rPr>
        <w:t>모바일</w:t>
      </w:r>
      <w:r w:rsidRPr="008456B8">
        <w:rPr>
          <w:rFonts w:ascii="KoPubWorld돋움체 Bold" w:eastAsia="KoPubWorld돋움체 Bold" w:hAnsi="KoPubWorld돋움체 Bold" w:cs="KoPubWorld돋움체 Bold" w:hint="eastAsia"/>
        </w:rPr>
        <w:t xml:space="preserve"> 비중으로 계산하였다.</w:t>
      </w:r>
    </w:p>
    <w:p w14:paraId="6DD7A7CC" w14:textId="02938482" w:rsidR="00B348FE" w:rsidRPr="008456B8" w:rsidRDefault="008221FB" w:rsidP="008221FB">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①</w:t>
      </w:r>
      <w:proofErr w:type="spellStart"/>
      <w:r w:rsidR="00B348FE" w:rsidRPr="008456B8">
        <w:rPr>
          <w:rFonts w:ascii="KoPubWorld돋움체 Bold" w:eastAsia="KoPubWorld돋움체 Bold" w:hAnsi="KoPubWorld돋움체 Bold" w:cs="KoPubWorld돋움체 Bold" w:hint="eastAsia"/>
        </w:rPr>
        <w:t>핫월렛</w:t>
      </w:r>
      <w:proofErr w:type="spellEnd"/>
      <w:r w:rsidR="00B348FE" w:rsidRPr="008456B8">
        <w:rPr>
          <w:rFonts w:ascii="KoPubWorld돋움체 Bold" w:eastAsia="KoPubWorld돋움체 Bold" w:hAnsi="KoPubWorld돋움체 Bold" w:cs="KoPubWorld돋움체 Bold" w:hint="eastAsia"/>
        </w:rPr>
        <w:t xml:space="preserve"> 이용자 수는 </w:t>
      </w:r>
      <w:r w:rsidR="00B348FE" w:rsidRPr="008456B8">
        <w:rPr>
          <w:rFonts w:ascii="KoPubWorld돋움체 Bold" w:eastAsia="KoPubWorld돋움체 Bold" w:hAnsi="KoPubWorld돋움체 Bold" w:cs="KoPubWorld돋움체 Bold"/>
        </w:rPr>
        <w:t>‘25</w:t>
      </w:r>
      <w:r w:rsidR="00B348FE" w:rsidRPr="008456B8">
        <w:rPr>
          <w:rFonts w:ascii="KoPubWorld돋움체 Bold" w:eastAsia="KoPubWorld돋움체 Bold" w:hAnsi="KoPubWorld돋움체 Bold" w:cs="KoPubWorld돋움체 Bold" w:hint="eastAsia"/>
        </w:rPr>
        <w:t xml:space="preserve">년 </w:t>
      </w:r>
      <w:r w:rsidR="00F71728">
        <w:rPr>
          <w:rFonts w:ascii="KoPubWorld돋움체 Bold" w:eastAsia="KoPubWorld돋움체 Bold" w:hAnsi="KoPubWorld돋움체 Bold" w:cs="KoPubWorld돋움체 Bold" w:hint="eastAsia"/>
        </w:rPr>
        <w:t>7,720</w:t>
      </w:r>
      <w:r w:rsidR="00B348FE" w:rsidRPr="008456B8">
        <w:rPr>
          <w:rFonts w:ascii="KoPubWorld돋움체 Bold" w:eastAsia="KoPubWorld돋움체 Bold" w:hAnsi="KoPubWorld돋움체 Bold" w:cs="KoPubWorld돋움체 Bold" w:hint="eastAsia"/>
        </w:rPr>
        <w:t xml:space="preserve">만 명 → </w:t>
      </w:r>
      <w:r w:rsidR="00B348FE" w:rsidRPr="008456B8">
        <w:rPr>
          <w:rFonts w:ascii="KoPubWorld돋움체 Bold" w:eastAsia="KoPubWorld돋움체 Bold" w:hAnsi="KoPubWorld돋움체 Bold" w:cs="KoPubWorld돋움체 Bold"/>
        </w:rPr>
        <w:t>‘30</w:t>
      </w:r>
      <w:r w:rsidR="00B348FE" w:rsidRPr="008456B8">
        <w:rPr>
          <w:rFonts w:ascii="KoPubWorld돋움체 Bold" w:eastAsia="KoPubWorld돋움체 Bold" w:hAnsi="KoPubWorld돋움체 Bold" w:cs="KoPubWorld돋움체 Bold" w:hint="eastAsia"/>
        </w:rPr>
        <w:t xml:space="preserve">년 </w:t>
      </w:r>
      <w:r w:rsidR="00F71728">
        <w:rPr>
          <w:rFonts w:ascii="KoPubWorld돋움체 Bold" w:eastAsia="KoPubWorld돋움체 Bold" w:hAnsi="KoPubWorld돋움체 Bold" w:cs="KoPubWorld돋움체 Bold" w:hint="eastAsia"/>
        </w:rPr>
        <w:t>8</w:t>
      </w:r>
      <w:r w:rsidR="00B348FE" w:rsidRPr="008456B8">
        <w:rPr>
          <w:rFonts w:ascii="KoPubWorld돋움체 Bold" w:eastAsia="KoPubWorld돋움체 Bold" w:hAnsi="KoPubWorld돋움체 Bold" w:cs="KoPubWorld돋움체 Bold" w:hint="eastAsia"/>
        </w:rPr>
        <w:t xml:space="preserve">억 </w:t>
      </w:r>
      <w:r w:rsidR="00F71728">
        <w:rPr>
          <w:rFonts w:ascii="KoPubWorld돋움체 Bold" w:eastAsia="KoPubWorld돋움체 Bold" w:hAnsi="KoPubWorld돋움체 Bold" w:cs="KoPubWorld돋움체 Bold" w:hint="eastAsia"/>
        </w:rPr>
        <w:t>7,980</w:t>
      </w:r>
      <w:r w:rsidR="00B348FE" w:rsidRPr="008456B8">
        <w:rPr>
          <w:rFonts w:ascii="KoPubWorld돋움체 Bold" w:eastAsia="KoPubWorld돋움체 Bold" w:hAnsi="KoPubWorld돋움체 Bold" w:cs="KoPubWorld돋움체 Bold" w:hint="eastAsia"/>
        </w:rPr>
        <w:t>만 명으로</w:t>
      </w:r>
      <w:r w:rsidR="00B348FE" w:rsidRPr="008456B8">
        <w:rPr>
          <w:rFonts w:ascii="KoPubWorld돋움체 Bold" w:eastAsia="KoPubWorld돋움체 Bold" w:hAnsi="KoPubWorld돋움체 Bold" w:cs="KoPubWorld돋움체 Bold"/>
        </w:rPr>
        <w:t xml:space="preserve"> </w:t>
      </w:r>
      <w:r w:rsidR="00B348FE" w:rsidRPr="008456B8">
        <w:rPr>
          <w:rFonts w:ascii="KoPubWorld돋움체 Bold" w:eastAsia="KoPubWorld돋움체 Bold" w:hAnsi="KoPubWorld돋움체 Bold" w:cs="KoPubWorld돋움체 Bold" w:hint="eastAsia"/>
        </w:rPr>
        <w:t>추정한다.</w:t>
      </w:r>
    </w:p>
    <w:p w14:paraId="77858D09" w14:textId="18513AE0" w:rsidR="001F3078" w:rsidRPr="008456B8" w:rsidRDefault="00B348FE" w:rsidP="00B348FE">
      <w:r w:rsidRPr="008456B8">
        <w:t>[</w:t>
      </w:r>
      <w:proofErr w:type="spellStart"/>
      <w:r w:rsidRPr="008456B8">
        <w:rPr>
          <w:rFonts w:hint="eastAsia"/>
        </w:rPr>
        <w:t>스테이블코인</w:t>
      </w:r>
      <w:proofErr w:type="spellEnd"/>
      <w:r w:rsidRPr="008456B8">
        <w:rPr>
          <w:rFonts w:hint="eastAsia"/>
        </w:rPr>
        <w:t xml:space="preserve"> 사용자 수 </w:t>
      </w:r>
      <w:r w:rsidR="0043389B" w:rsidRPr="008456B8">
        <w:rPr>
          <w:rFonts w:hint="eastAsia"/>
        </w:rPr>
        <w:t>x</w:t>
      </w:r>
      <w:r w:rsidRPr="008456B8">
        <w:t xml:space="preserve"> </w:t>
      </w:r>
      <w:r w:rsidRPr="008456B8">
        <w:rPr>
          <w:rFonts w:hint="eastAsia"/>
        </w:rPr>
        <w:t>(</w:t>
      </w:r>
      <w:r w:rsidRPr="008456B8">
        <w:t xml:space="preserve">1 - </w:t>
      </w:r>
      <w:proofErr w:type="spellStart"/>
      <w:r w:rsidRPr="008456B8">
        <w:rPr>
          <w:rFonts w:hint="eastAsia"/>
        </w:rPr>
        <w:t>콜드월렛</w:t>
      </w:r>
      <w:proofErr w:type="spellEnd"/>
      <w:r w:rsidRPr="008456B8">
        <w:rPr>
          <w:rFonts w:hint="eastAsia"/>
        </w:rPr>
        <w:t xml:space="preserve"> 비중)</w:t>
      </w:r>
      <w:r w:rsidRPr="008456B8">
        <w:t>]</w:t>
      </w:r>
      <w:r w:rsidRPr="008456B8">
        <w:rPr>
          <w:rFonts w:hint="eastAsia"/>
        </w:rPr>
        <w:t xml:space="preserve">의 </w:t>
      </w:r>
      <w:r w:rsidR="00E6688D">
        <w:rPr>
          <w:rFonts w:hint="eastAsia"/>
        </w:rPr>
        <w:t>산식으</w:t>
      </w:r>
      <w:r w:rsidRPr="008456B8">
        <w:rPr>
          <w:rFonts w:hint="eastAsia"/>
        </w:rPr>
        <w:t>로 산정</w:t>
      </w:r>
      <w:r w:rsidR="00E6688D">
        <w:rPr>
          <w:rFonts w:hint="eastAsia"/>
        </w:rPr>
        <w:t>하였</w:t>
      </w:r>
      <w:r w:rsidRPr="008456B8">
        <w:rPr>
          <w:rFonts w:hint="eastAsia"/>
        </w:rPr>
        <w:t>으며,</w:t>
      </w:r>
      <w:r w:rsidRPr="008456B8">
        <w:t xml:space="preserve"> </w:t>
      </w:r>
      <w:r w:rsidR="00E6688D">
        <w:rPr>
          <w:rFonts w:hint="eastAsia"/>
        </w:rPr>
        <w:t xml:space="preserve">이에 </w:t>
      </w:r>
      <w:proofErr w:type="spellStart"/>
      <w:r w:rsidRPr="008456B8">
        <w:rPr>
          <w:rFonts w:hint="eastAsia"/>
        </w:rPr>
        <w:t>스테이블코인</w:t>
      </w:r>
      <w:proofErr w:type="spellEnd"/>
      <w:r w:rsidRPr="008456B8">
        <w:rPr>
          <w:rFonts w:hint="eastAsia"/>
        </w:rPr>
        <w:t xml:space="preserve"> 사용자 수 </w:t>
      </w:r>
      <w:r w:rsidRPr="008456B8">
        <w:t>‘25</w:t>
      </w:r>
      <w:r w:rsidR="00D332D6" w:rsidRPr="008456B8">
        <w:rPr>
          <w:rFonts w:hint="eastAsia"/>
        </w:rPr>
        <w:t>년</w:t>
      </w:r>
      <w:r w:rsidRPr="008456B8">
        <w:t xml:space="preserve"> YoY +31.1% </w:t>
      </w:r>
      <w:r w:rsidRPr="008456B8">
        <w:rPr>
          <w:rFonts w:hint="eastAsia"/>
        </w:rPr>
        <w:t>→</w:t>
      </w:r>
      <w:r w:rsidRPr="008456B8">
        <w:t xml:space="preserve"> ‘30</w:t>
      </w:r>
      <w:r w:rsidR="00D23741" w:rsidRPr="008456B8">
        <w:rPr>
          <w:rFonts w:hint="eastAsia"/>
        </w:rPr>
        <w:t>년</w:t>
      </w:r>
      <w:r w:rsidRPr="008456B8">
        <w:t xml:space="preserve"> </w:t>
      </w:r>
      <w:r w:rsidR="00D23741" w:rsidRPr="008456B8">
        <w:t>YoY</w:t>
      </w:r>
      <w:r w:rsidR="00D23741" w:rsidRPr="008456B8">
        <w:rPr>
          <w:rFonts w:hint="eastAsia"/>
        </w:rPr>
        <w:t xml:space="preserve"> +</w:t>
      </w:r>
      <w:r w:rsidRPr="008456B8">
        <w:t>40.2%</w:t>
      </w:r>
      <w:r w:rsidRPr="008456B8">
        <w:rPr>
          <w:rFonts w:hint="eastAsia"/>
        </w:rPr>
        <w:t xml:space="preserve">로 성장하는 것으로 가정하였다. 특히 </w:t>
      </w:r>
      <w:r w:rsidRPr="008456B8">
        <w:t>‘27</w:t>
      </w:r>
      <w:r w:rsidRPr="008456B8">
        <w:rPr>
          <w:rFonts w:hint="eastAsia"/>
        </w:rPr>
        <w:t xml:space="preserve">년 </w:t>
      </w:r>
      <w:r w:rsidRPr="008456B8">
        <w:t>1</w:t>
      </w:r>
      <w:r w:rsidRPr="008456B8">
        <w:rPr>
          <w:rFonts w:hint="eastAsia"/>
        </w:rPr>
        <w:t xml:space="preserve">월 </w:t>
      </w:r>
      <w:proofErr w:type="spellStart"/>
      <w:r w:rsidRPr="008456B8">
        <w:rPr>
          <w:rFonts w:hint="eastAsia"/>
        </w:rPr>
        <w:t>지니어스</w:t>
      </w:r>
      <w:proofErr w:type="spellEnd"/>
      <w:r w:rsidRPr="008456B8">
        <w:rPr>
          <w:rFonts w:hint="eastAsia"/>
        </w:rPr>
        <w:t xml:space="preserve"> 법안 효력 발생으로 </w:t>
      </w:r>
      <w:proofErr w:type="spellStart"/>
      <w:r w:rsidRPr="008456B8">
        <w:rPr>
          <w:rFonts w:hint="eastAsia"/>
        </w:rPr>
        <w:t>스테이블코인</w:t>
      </w:r>
      <w:proofErr w:type="spellEnd"/>
      <w:r w:rsidRPr="008456B8">
        <w:rPr>
          <w:rFonts w:hint="eastAsia"/>
        </w:rPr>
        <w:t xml:space="preserve"> 거래 수요가 급증할 것으로 판단해, </w:t>
      </w:r>
      <w:r w:rsidRPr="008456B8">
        <w:t>‘27</w:t>
      </w:r>
      <w:r w:rsidRPr="008456B8">
        <w:rPr>
          <w:rFonts w:hint="eastAsia"/>
        </w:rPr>
        <w:t>년</w:t>
      </w:r>
      <w:r w:rsidR="00BE43D4" w:rsidRPr="008456B8">
        <w:rPr>
          <w:rFonts w:hint="eastAsia"/>
        </w:rPr>
        <w:t xml:space="preserve"> </w:t>
      </w:r>
      <w:r w:rsidRPr="008456B8">
        <w:rPr>
          <w:rFonts w:hint="eastAsia"/>
        </w:rPr>
        <w:t xml:space="preserve">~ </w:t>
      </w:r>
      <w:r w:rsidRPr="008456B8">
        <w:t>‘28</w:t>
      </w:r>
      <w:r w:rsidRPr="008456B8">
        <w:rPr>
          <w:rFonts w:hint="eastAsia"/>
        </w:rPr>
        <w:t xml:space="preserve">년 </w:t>
      </w:r>
      <w:r w:rsidR="00BE43D4" w:rsidRPr="008456B8">
        <w:rPr>
          <w:rFonts w:hint="eastAsia"/>
        </w:rPr>
        <w:t>성장률은</w:t>
      </w:r>
      <w:r w:rsidRPr="008456B8">
        <w:rPr>
          <w:rFonts w:hint="eastAsia"/>
        </w:rPr>
        <w:t xml:space="preserve"> </w:t>
      </w:r>
      <w:proofErr w:type="spellStart"/>
      <w:r w:rsidRPr="008456B8">
        <w:t>Paypal</w:t>
      </w:r>
      <w:proofErr w:type="spellEnd"/>
      <w:r w:rsidRPr="008456B8">
        <w:rPr>
          <w:rFonts w:hint="eastAsia"/>
        </w:rPr>
        <w:t xml:space="preserve"> </w:t>
      </w:r>
      <w:proofErr w:type="spellStart"/>
      <w:r w:rsidRPr="008456B8">
        <w:rPr>
          <w:rFonts w:hint="eastAsia"/>
        </w:rPr>
        <w:t>스테이블코인</w:t>
      </w:r>
      <w:proofErr w:type="spellEnd"/>
      <w:r w:rsidRPr="008456B8">
        <w:rPr>
          <w:rFonts w:hint="eastAsia"/>
        </w:rPr>
        <w:t xml:space="preserve"> 출시</w:t>
      </w:r>
      <w:r w:rsidR="00B612A5">
        <w:rPr>
          <w:rFonts w:hint="eastAsia"/>
        </w:rPr>
        <w:t xml:space="preserve"> 및</w:t>
      </w:r>
      <w:r w:rsidRPr="008456B8">
        <w:t xml:space="preserve"> VISA </w:t>
      </w:r>
      <w:proofErr w:type="spellStart"/>
      <w:r w:rsidRPr="008456B8">
        <w:rPr>
          <w:rFonts w:hint="eastAsia"/>
        </w:rPr>
        <w:t>스테이블코인</w:t>
      </w:r>
      <w:proofErr w:type="spellEnd"/>
      <w:r w:rsidRPr="008456B8">
        <w:rPr>
          <w:rFonts w:hint="eastAsia"/>
        </w:rPr>
        <w:t xml:space="preserve"> 시스템 도입이 있었던 </w:t>
      </w:r>
      <w:r w:rsidRPr="008456B8">
        <w:t>‘24</w:t>
      </w:r>
      <w:r w:rsidRPr="008456B8">
        <w:rPr>
          <w:rFonts w:hint="eastAsia"/>
        </w:rPr>
        <w:t xml:space="preserve">년과 동일한 </w:t>
      </w:r>
      <w:r w:rsidRPr="008456B8">
        <w:t xml:space="preserve">YoY </w:t>
      </w:r>
      <w:r w:rsidR="00BE43D4" w:rsidRPr="008456B8">
        <w:rPr>
          <w:rFonts w:hint="eastAsia"/>
        </w:rPr>
        <w:t>+</w:t>
      </w:r>
      <w:r w:rsidRPr="008456B8">
        <w:t>55.1%</w:t>
      </w:r>
      <w:r w:rsidRPr="008456B8">
        <w:rPr>
          <w:rFonts w:hint="eastAsia"/>
        </w:rPr>
        <w:t>를 적용하였다.</w:t>
      </w:r>
      <w:r w:rsidRPr="008456B8">
        <w:t xml:space="preserve"> </w:t>
      </w:r>
      <w:r w:rsidRPr="008456B8">
        <w:rPr>
          <w:rFonts w:hint="eastAsia"/>
        </w:rPr>
        <w:t xml:space="preserve">이후에는 성장률이 </w:t>
      </w:r>
      <w:r w:rsidR="00FB46B3" w:rsidRPr="008456B8">
        <w:rPr>
          <w:rFonts w:hint="eastAsia"/>
        </w:rPr>
        <w:t>매년</w:t>
      </w:r>
      <w:r w:rsidRPr="008456B8">
        <w:rPr>
          <w:rFonts w:hint="eastAsia"/>
        </w:rPr>
        <w:t xml:space="preserve"> </w:t>
      </w:r>
      <w:r w:rsidRPr="008456B8">
        <w:t>10%</w:t>
      </w:r>
      <w:r w:rsidRPr="008456B8">
        <w:rPr>
          <w:rFonts w:hint="eastAsia"/>
        </w:rPr>
        <w:t>씩 점진적으로 둔화된다고 가정하였다.</w:t>
      </w:r>
    </w:p>
    <w:p w14:paraId="7B02E82D" w14:textId="50A9132C" w:rsidR="00B348FE" w:rsidRPr="008456B8" w:rsidRDefault="00B348FE" w:rsidP="00B348F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 xml:space="preserve">전체 </w:t>
      </w:r>
      <w:proofErr w:type="spellStart"/>
      <w:r w:rsidRPr="008456B8">
        <w:rPr>
          <w:rFonts w:ascii="KoPubWorld돋움체 Bold" w:eastAsia="KoPubWorld돋움체 Bold" w:hAnsi="KoPubWorld돋움체 Bold" w:cs="KoPubWorld돋움체 Bold" w:hint="eastAsia"/>
        </w:rPr>
        <w:t>스테이블코인</w:t>
      </w:r>
      <w:proofErr w:type="spellEnd"/>
      <w:r w:rsidRPr="008456B8">
        <w:rPr>
          <w:rFonts w:ascii="KoPubWorld돋움체 Bold" w:eastAsia="KoPubWorld돋움체 Bold" w:hAnsi="KoPubWorld돋움체 Bold" w:cs="KoPubWorld돋움체 Bold" w:hint="eastAsia"/>
        </w:rPr>
        <w:t xml:space="preserve"> 사용자 수 중 </w:t>
      </w:r>
      <w:proofErr w:type="spellStart"/>
      <w:r w:rsidRPr="008456B8">
        <w:rPr>
          <w:rFonts w:ascii="KoPubWorld돋움체 Bold" w:eastAsia="KoPubWorld돋움체 Bold" w:hAnsi="KoPubWorld돋움체 Bold" w:cs="KoPubWorld돋움체 Bold" w:hint="eastAsia"/>
        </w:rPr>
        <w:t>콜드월렛</w:t>
      </w:r>
      <w:proofErr w:type="spellEnd"/>
      <w:r w:rsidRPr="008456B8">
        <w:rPr>
          <w:rFonts w:ascii="KoPubWorld돋움체 Bold" w:eastAsia="KoPubWorld돋움체 Bold" w:hAnsi="KoPubWorld돋움체 Bold" w:cs="KoPubWorld돋움체 Bold" w:hint="eastAsia"/>
        </w:rPr>
        <w:t xml:space="preserve"> </w:t>
      </w:r>
      <w:proofErr w:type="spellStart"/>
      <w:r w:rsidRPr="008456B8">
        <w:rPr>
          <w:rFonts w:ascii="KoPubWorld돋움체 Bold" w:eastAsia="KoPubWorld돋움체 Bold" w:hAnsi="KoPubWorld돋움체 Bold" w:cs="KoPubWorld돋움체 Bold" w:hint="eastAsia"/>
        </w:rPr>
        <w:t>침투율</w:t>
      </w:r>
      <w:proofErr w:type="spellEnd"/>
      <w:r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rPr>
        <w:t>‘25</w:t>
      </w:r>
      <w:r w:rsidRPr="008456B8">
        <w:rPr>
          <w:rFonts w:ascii="KoPubWorld돋움체 Bold" w:eastAsia="KoPubWorld돋움체 Bold" w:hAnsi="KoPubWorld돋움체 Bold" w:cs="KoPubWorld돋움체 Bold" w:hint="eastAsia"/>
        </w:rPr>
        <w:t xml:space="preserve">년 </w:t>
      </w:r>
      <w:r w:rsidRPr="008456B8">
        <w:rPr>
          <w:rFonts w:ascii="KoPubWorld돋움체 Bold" w:eastAsia="KoPubWorld돋움체 Bold" w:hAnsi="KoPubWorld돋움체 Bold" w:cs="KoPubWorld돋움체 Bold"/>
        </w:rPr>
        <w:t>55.</w:t>
      </w:r>
      <w:r w:rsidR="00CB4C6B" w:rsidRPr="008456B8">
        <w:rPr>
          <w:rFonts w:ascii="KoPubWorld돋움체 Bold" w:eastAsia="KoPubWorld돋움체 Bold" w:hAnsi="KoPubWorld돋움체 Bold" w:cs="KoPubWorld돋움체 Bold" w:hint="eastAsia"/>
        </w:rPr>
        <w:t>2</w:t>
      </w:r>
      <w:r w:rsidRPr="008456B8">
        <w:rPr>
          <w:rFonts w:ascii="KoPubWorld돋움체 Bold" w:eastAsia="KoPubWorld돋움체 Bold" w:hAnsi="KoPubWorld돋움체 Bold" w:cs="KoPubWorld돋움체 Bold"/>
        </w:rPr>
        <w:t xml:space="preserve">% </w:t>
      </w:r>
      <w:r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rPr>
        <w:t>‘30</w:t>
      </w:r>
      <w:r w:rsidRPr="008456B8">
        <w:rPr>
          <w:rFonts w:ascii="KoPubWorld돋움체 Bold" w:eastAsia="KoPubWorld돋움체 Bold" w:hAnsi="KoPubWorld돋움체 Bold" w:cs="KoPubWorld돋움체 Bold" w:hint="eastAsia"/>
        </w:rPr>
        <w:t xml:space="preserve">년 </w:t>
      </w:r>
      <w:r w:rsidRPr="008456B8">
        <w:rPr>
          <w:rFonts w:ascii="KoPubWorld돋움체 Bold" w:eastAsia="KoPubWorld돋움체 Bold" w:hAnsi="KoPubWorld돋움체 Bold" w:cs="KoPubWorld돋움체 Bold"/>
        </w:rPr>
        <w:t>30%</w:t>
      </w:r>
      <w:r w:rsidR="00CB4C6B" w:rsidRPr="008456B8">
        <w:rPr>
          <w:rFonts w:ascii="KoPubWorld돋움체 Bold" w:eastAsia="KoPubWorld돋움체 Bold" w:hAnsi="KoPubWorld돋움체 Bold" w:cs="KoPubWorld돋움체 Bold" w:hint="eastAsia"/>
        </w:rPr>
        <w:t>를</w:t>
      </w:r>
      <w:r w:rsidRPr="008456B8">
        <w:rPr>
          <w:rFonts w:ascii="KoPubWorld돋움체 Bold" w:eastAsia="KoPubWorld돋움체 Bold" w:hAnsi="KoPubWorld돋움체 Bold" w:cs="KoPubWorld돋움체 Bold" w:hint="eastAsia"/>
        </w:rPr>
        <w:t xml:space="preserve"> 가정한다.</w:t>
      </w:r>
    </w:p>
    <w:p w14:paraId="3991ED73" w14:textId="71C07069" w:rsidR="00B348FE" w:rsidRPr="008456B8" w:rsidRDefault="00B348FE" w:rsidP="00B348FE">
      <w:r w:rsidRPr="008456B8">
        <w:rPr>
          <w:rFonts w:hint="eastAsia"/>
        </w:rPr>
        <w:t xml:space="preserve">전술했듯 </w:t>
      </w:r>
      <w:r w:rsidRPr="008456B8">
        <w:t>QCIM</w:t>
      </w:r>
      <w:r w:rsidRPr="008456B8">
        <w:rPr>
          <w:rFonts w:hint="eastAsia"/>
        </w:rPr>
        <w:t xml:space="preserve">은 </w:t>
      </w:r>
      <w:proofErr w:type="spellStart"/>
      <w:r w:rsidRPr="008456B8">
        <w:rPr>
          <w:rFonts w:hint="eastAsia"/>
        </w:rPr>
        <w:t>핫월렛</w:t>
      </w:r>
      <w:proofErr w:type="spellEnd"/>
      <w:r w:rsidRPr="008456B8">
        <w:rPr>
          <w:rFonts w:hint="eastAsia"/>
        </w:rPr>
        <w:t xml:space="preserve"> 핵심 리스크인 개인 키를 </w:t>
      </w:r>
      <w:r w:rsidR="0071689F" w:rsidRPr="008456B8">
        <w:rPr>
          <w:rFonts w:hint="eastAsia"/>
        </w:rPr>
        <w:t>H/W</w:t>
      </w:r>
      <w:r w:rsidRPr="008456B8">
        <w:rPr>
          <w:rFonts w:hint="eastAsia"/>
        </w:rPr>
        <w:t xml:space="preserve"> 내부에 물리적으로 격리하고,</w:t>
      </w:r>
      <w:r w:rsidRPr="008456B8">
        <w:t xml:space="preserve"> </w:t>
      </w:r>
      <w:r w:rsidRPr="008456B8">
        <w:rPr>
          <w:rFonts w:hint="eastAsia"/>
        </w:rPr>
        <w:t xml:space="preserve">저전력 설계로 </w:t>
      </w:r>
      <w:r w:rsidR="00C35F0A" w:rsidRPr="008456B8">
        <w:rPr>
          <w:rFonts w:hint="eastAsia"/>
        </w:rPr>
        <w:t>모바일</w:t>
      </w:r>
      <w:r w:rsidRPr="008456B8">
        <w:t xml:space="preserve"> </w:t>
      </w:r>
      <w:r w:rsidRPr="008456B8">
        <w:rPr>
          <w:rFonts w:hint="eastAsia"/>
        </w:rPr>
        <w:t xml:space="preserve">보안 칩 형태로 탑재가 가능해 </w:t>
      </w:r>
      <w:r w:rsidRPr="008456B8">
        <w:t>‘</w:t>
      </w:r>
      <w:r w:rsidRPr="008456B8">
        <w:rPr>
          <w:rFonts w:hint="eastAsia"/>
        </w:rPr>
        <w:t>편리성과 보안</w:t>
      </w:r>
      <w:r w:rsidRPr="008456B8">
        <w:t>’</w:t>
      </w:r>
      <w:r w:rsidRPr="008456B8">
        <w:rPr>
          <w:rFonts w:hint="eastAsia"/>
        </w:rPr>
        <w:t xml:space="preserve">의 </w:t>
      </w:r>
      <w:r w:rsidR="003E0FCB" w:rsidRPr="008456B8">
        <w:rPr>
          <w:rFonts w:hint="eastAsia"/>
        </w:rPr>
        <w:t>T</w:t>
      </w:r>
      <w:r w:rsidRPr="008456B8">
        <w:t>rade-</w:t>
      </w:r>
      <w:r w:rsidR="003E0FCB" w:rsidRPr="008456B8">
        <w:rPr>
          <w:rFonts w:hint="eastAsia"/>
        </w:rPr>
        <w:t>O</w:t>
      </w:r>
      <w:r w:rsidRPr="008456B8">
        <w:t>ff</w:t>
      </w:r>
      <w:r w:rsidRPr="008456B8">
        <w:rPr>
          <w:rFonts w:hint="eastAsia"/>
        </w:rPr>
        <w:t>를 완화할 것이라고 판단했다.</w:t>
      </w:r>
      <w:r w:rsidRPr="008456B8">
        <w:t xml:space="preserve"> </w:t>
      </w:r>
      <w:r w:rsidRPr="008456B8">
        <w:rPr>
          <w:rFonts w:hint="eastAsia"/>
        </w:rPr>
        <w:t xml:space="preserve">이에 </w:t>
      </w:r>
      <w:r w:rsidRPr="008456B8">
        <w:t>‘30</w:t>
      </w:r>
      <w:r w:rsidRPr="008456B8">
        <w:rPr>
          <w:rFonts w:hint="eastAsia"/>
        </w:rPr>
        <w:t xml:space="preserve">년 </w:t>
      </w:r>
      <w:r w:rsidRPr="008456B8">
        <w:t>30%</w:t>
      </w:r>
      <w:r w:rsidRPr="008456B8">
        <w:rPr>
          <w:rFonts w:hint="eastAsia"/>
        </w:rPr>
        <w:t>를 가정하고,</w:t>
      </w:r>
      <w:r w:rsidRPr="008456B8">
        <w:t xml:space="preserve"> </w:t>
      </w:r>
      <w:r w:rsidRPr="008456B8">
        <w:rPr>
          <w:rFonts w:hint="eastAsia"/>
        </w:rPr>
        <w:t xml:space="preserve">동일한 비율로 </w:t>
      </w:r>
      <w:proofErr w:type="spellStart"/>
      <w:r w:rsidRPr="008456B8">
        <w:rPr>
          <w:rFonts w:hint="eastAsia"/>
        </w:rPr>
        <w:t>콜드월렛</w:t>
      </w:r>
      <w:proofErr w:type="spellEnd"/>
      <w:r w:rsidRPr="008456B8">
        <w:rPr>
          <w:rFonts w:hint="eastAsia"/>
        </w:rPr>
        <w:t xml:space="preserve"> 침투율이 낮아진다고</w:t>
      </w:r>
      <w:r w:rsidRPr="008456B8">
        <w:t xml:space="preserve"> </w:t>
      </w:r>
      <w:r w:rsidRPr="008456B8">
        <w:rPr>
          <w:rFonts w:hint="eastAsia"/>
        </w:rPr>
        <w:t>가정했다.</w:t>
      </w:r>
    </w:p>
    <w:p w14:paraId="2E4F2C38" w14:textId="3CBC3809" w:rsidR="00B348FE" w:rsidRPr="008456B8" w:rsidRDefault="008221FB" w:rsidP="008221FB">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②</w:t>
      </w:r>
      <w:proofErr w:type="spellStart"/>
      <w:r w:rsidR="00695A9D" w:rsidRPr="008456B8">
        <w:rPr>
          <w:rFonts w:ascii="KoPubWorld돋움체 Bold" w:eastAsia="KoPubWorld돋움체 Bold" w:hAnsi="KoPubWorld돋움체 Bold" w:cs="KoPubWorld돋움체 Bold" w:hint="eastAsia"/>
        </w:rPr>
        <w:t>핫월렛</w:t>
      </w:r>
      <w:proofErr w:type="spellEnd"/>
      <w:r w:rsidR="00695A9D" w:rsidRPr="008456B8">
        <w:rPr>
          <w:rFonts w:ascii="KoPubWorld돋움체 Bold" w:eastAsia="KoPubWorld돋움체 Bold" w:hAnsi="KoPubWorld돋움체 Bold" w:cs="KoPubWorld돋움체 Bold" w:hint="eastAsia"/>
        </w:rPr>
        <w:t xml:space="preserve"> 중 </w:t>
      </w:r>
      <w:r w:rsidR="00C35F0A" w:rsidRPr="008456B8">
        <w:rPr>
          <w:rFonts w:ascii="KoPubWorld돋움체 Bold" w:eastAsia="KoPubWorld돋움체 Bold" w:hAnsi="KoPubWorld돋움체 Bold" w:cs="KoPubWorld돋움체 Bold"/>
        </w:rPr>
        <w:t>모바일</w:t>
      </w:r>
      <w:r w:rsidR="00B348FE" w:rsidRPr="008456B8">
        <w:rPr>
          <w:rFonts w:ascii="KoPubWorld돋움체 Bold" w:eastAsia="KoPubWorld돋움체 Bold" w:hAnsi="KoPubWorld돋움체 Bold" w:cs="KoPubWorld돋움체 Bold" w:hint="eastAsia"/>
        </w:rPr>
        <w:t xml:space="preserve"> 이용자 비율은 </w:t>
      </w:r>
      <w:r w:rsidR="00B348FE" w:rsidRPr="008456B8">
        <w:rPr>
          <w:rFonts w:ascii="KoPubWorld돋움체 Bold" w:eastAsia="KoPubWorld돋움체 Bold" w:hAnsi="KoPubWorld돋움체 Bold" w:cs="KoPubWorld돋움체 Bold"/>
        </w:rPr>
        <w:t>‘25</w:t>
      </w:r>
      <w:r w:rsidR="00B348FE" w:rsidRPr="008456B8">
        <w:rPr>
          <w:rFonts w:ascii="KoPubWorld돋움체 Bold" w:eastAsia="KoPubWorld돋움체 Bold" w:hAnsi="KoPubWorld돋움체 Bold" w:cs="KoPubWorld돋움체 Bold" w:hint="eastAsia"/>
        </w:rPr>
        <w:t xml:space="preserve">년 </w:t>
      </w:r>
      <w:r w:rsidR="00C45F1E">
        <w:rPr>
          <w:rFonts w:ascii="KoPubWorld돋움체 Bold" w:eastAsia="KoPubWorld돋움체 Bold" w:hAnsi="KoPubWorld돋움체 Bold" w:cs="KoPubWorld돋움체 Bold" w:hint="eastAsia"/>
        </w:rPr>
        <w:t>65</w:t>
      </w:r>
      <w:r w:rsidR="00B348FE" w:rsidRPr="008456B8">
        <w:rPr>
          <w:rFonts w:ascii="KoPubWorld돋움체 Bold" w:eastAsia="KoPubWorld돋움체 Bold" w:hAnsi="KoPubWorld돋움체 Bold" w:cs="KoPubWorld돋움체 Bold"/>
        </w:rPr>
        <w:t xml:space="preserve">% </w:t>
      </w:r>
      <w:r w:rsidR="00B348FE" w:rsidRPr="008456B8">
        <w:rPr>
          <w:rFonts w:ascii="KoPubWorld돋움체 Bold" w:eastAsia="KoPubWorld돋움체 Bold" w:hAnsi="KoPubWorld돋움체 Bold" w:cs="KoPubWorld돋움체 Bold" w:hint="eastAsia"/>
        </w:rPr>
        <w:t>→</w:t>
      </w:r>
      <w:r w:rsidR="00B348FE" w:rsidRPr="008456B8">
        <w:rPr>
          <w:rFonts w:ascii="KoPubWorld돋움체 Bold" w:eastAsia="KoPubWorld돋움체 Bold" w:hAnsi="KoPubWorld돋움체 Bold" w:cs="KoPubWorld돋움체 Bold"/>
        </w:rPr>
        <w:t xml:space="preserve"> ‘30</w:t>
      </w:r>
      <w:r w:rsidR="00B348FE" w:rsidRPr="008456B8">
        <w:rPr>
          <w:rFonts w:ascii="KoPubWorld돋움체 Bold" w:eastAsia="KoPubWorld돋움체 Bold" w:hAnsi="KoPubWorld돋움체 Bold" w:cs="KoPubWorld돋움체 Bold" w:hint="eastAsia"/>
        </w:rPr>
        <w:t xml:space="preserve">년 </w:t>
      </w:r>
      <w:r w:rsidR="00B348FE" w:rsidRPr="008456B8">
        <w:rPr>
          <w:rFonts w:ascii="KoPubWorld돋움체 Bold" w:eastAsia="KoPubWorld돋움체 Bold" w:hAnsi="KoPubWorld돋움체 Bold" w:cs="KoPubWorld돋움체 Bold"/>
        </w:rPr>
        <w:t>77.5%</w:t>
      </w:r>
      <w:r w:rsidR="00B348FE" w:rsidRPr="008456B8">
        <w:rPr>
          <w:rFonts w:ascii="KoPubWorld돋움체 Bold" w:eastAsia="KoPubWorld돋움체 Bold" w:hAnsi="KoPubWorld돋움체 Bold" w:cs="KoPubWorld돋움체 Bold" w:hint="eastAsia"/>
        </w:rPr>
        <w:t>로 추정한다.</w:t>
      </w:r>
    </w:p>
    <w:p w14:paraId="2E603936" w14:textId="1583E184" w:rsidR="00B348FE" w:rsidRPr="008456B8" w:rsidRDefault="00B348FE" w:rsidP="000D4586">
      <w:proofErr w:type="spellStart"/>
      <w:r w:rsidRPr="008456B8">
        <w:rPr>
          <w:rFonts w:hint="eastAsia"/>
        </w:rPr>
        <w:t>핫월렛은</w:t>
      </w:r>
      <w:proofErr w:type="spellEnd"/>
      <w:r w:rsidRPr="008456B8">
        <w:rPr>
          <w:rFonts w:hint="eastAsia"/>
        </w:rPr>
        <w:t xml:space="preserve"> 다시 </w:t>
      </w:r>
      <w:r w:rsidRPr="008456B8">
        <w:t>PC</w:t>
      </w:r>
      <w:r w:rsidRPr="008456B8">
        <w:rPr>
          <w:rFonts w:hint="eastAsia"/>
        </w:rPr>
        <w:t xml:space="preserve">와 </w:t>
      </w:r>
      <w:r w:rsidR="00C35F0A" w:rsidRPr="008456B8">
        <w:t>모바일</w:t>
      </w:r>
      <w:r w:rsidRPr="008456B8">
        <w:t xml:space="preserve"> </w:t>
      </w:r>
      <w:r w:rsidRPr="008456B8">
        <w:rPr>
          <w:rFonts w:hint="eastAsia"/>
        </w:rPr>
        <w:t>등으로 구분되나,</w:t>
      </w:r>
      <w:r w:rsidRPr="008456B8">
        <w:t xml:space="preserve"> </w:t>
      </w:r>
      <w:r w:rsidRPr="008456B8">
        <w:rPr>
          <w:rFonts w:hint="eastAsia"/>
        </w:rPr>
        <w:t>전술했듯 거래에 있어서 편리성은 매우 큰 요소이다.</w:t>
      </w:r>
      <w:r w:rsidRPr="008456B8">
        <w:t xml:space="preserve"> </w:t>
      </w:r>
      <w:r w:rsidRPr="008456B8">
        <w:rPr>
          <w:rFonts w:hint="eastAsia"/>
        </w:rPr>
        <w:t xml:space="preserve">따라서 </w:t>
      </w:r>
      <w:r w:rsidRPr="008456B8">
        <w:t xml:space="preserve">3Q25 </w:t>
      </w:r>
      <w:r w:rsidR="00C35F0A" w:rsidRPr="008456B8">
        <w:t>모바일</w:t>
      </w:r>
      <w:r w:rsidRPr="008456B8">
        <w:t xml:space="preserve"> </w:t>
      </w:r>
      <w:r w:rsidRPr="008456B8">
        <w:rPr>
          <w:rFonts w:hint="eastAsia"/>
        </w:rPr>
        <w:t xml:space="preserve">웹 트래픽 점유율 </w:t>
      </w:r>
      <w:r w:rsidRPr="008456B8">
        <w:t>65%</w:t>
      </w:r>
      <w:r w:rsidRPr="008456B8">
        <w:rPr>
          <w:rFonts w:hint="eastAsia"/>
        </w:rPr>
        <w:t xml:space="preserve">에서 </w:t>
      </w:r>
      <w:r w:rsidRPr="008456B8">
        <w:t>2%p</w:t>
      </w:r>
      <w:r w:rsidRPr="008456B8">
        <w:rPr>
          <w:rFonts w:hint="eastAsia"/>
        </w:rPr>
        <w:t xml:space="preserve">씩 </w:t>
      </w:r>
      <w:r w:rsidR="00C35F0A" w:rsidRPr="008456B8">
        <w:t>모바일</w:t>
      </w:r>
      <w:r w:rsidRPr="008456B8">
        <w:t xml:space="preserve"> </w:t>
      </w:r>
      <w:r w:rsidRPr="008456B8">
        <w:rPr>
          <w:rFonts w:hint="eastAsia"/>
        </w:rPr>
        <w:t>비중이 늘어난다고 산정하였다.</w:t>
      </w:r>
    </w:p>
    <w:p w14:paraId="3C7F906E" w14:textId="4A166012" w:rsidR="00B348FE" w:rsidRPr="008456B8" w:rsidRDefault="00B348FE" w:rsidP="000D4586">
      <w:pPr>
        <w:widowControl/>
      </w:pPr>
      <w:r w:rsidRPr="008456B8">
        <w:rPr>
          <w:rFonts w:ascii="KoPubWorld돋움체 Bold" w:eastAsia="KoPubWorld돋움체 Bold" w:hAnsi="KoPubWorld돋움체 Bold" w:cs="KoPubWorld돋움체 Bold" w:hint="eastAsia"/>
        </w:rPr>
        <w:t xml:space="preserve">따라서 양자 암호의 표준인 </w:t>
      </w:r>
      <w:r w:rsidRPr="008456B8">
        <w:rPr>
          <w:rFonts w:ascii="KoPubWorld돋움체 Bold" w:eastAsia="KoPubWorld돋움체 Bold" w:hAnsi="KoPubWorld돋움체 Bold" w:cs="KoPubWorld돋움체 Bold"/>
        </w:rPr>
        <w:t xml:space="preserve">PQC </w:t>
      </w:r>
      <w:r w:rsidRPr="008456B8">
        <w:rPr>
          <w:rFonts w:ascii="KoPubWorld돋움체 Bold" w:eastAsia="KoPubWorld돋움체 Bold" w:hAnsi="KoPubWorld돋움체 Bold" w:cs="KoPubWorld돋움체 Bold" w:hint="eastAsia"/>
        </w:rPr>
        <w:t xml:space="preserve">기능까지 통합하는 </w:t>
      </w:r>
      <w:r w:rsidRPr="008456B8">
        <w:rPr>
          <w:rFonts w:ascii="KoPubWorld돋움체 Bold" w:eastAsia="KoPubWorld돋움체 Bold" w:hAnsi="KoPubWorld돋움체 Bold" w:cs="KoPubWorld돋움체 Bold"/>
        </w:rPr>
        <w:t>QCIM</w:t>
      </w:r>
      <w:r w:rsidRPr="008456B8">
        <w:rPr>
          <w:rFonts w:ascii="KoPubWorld돋움체 Bold" w:eastAsia="KoPubWorld돋움체 Bold" w:hAnsi="KoPubWorld돋움체 Bold" w:cs="KoPubWorld돋움체 Bold" w:hint="eastAsia"/>
        </w:rPr>
        <w:t>은</w:t>
      </w:r>
      <w:r w:rsidRPr="008456B8">
        <w:rPr>
          <w:rFonts w:ascii="KoPubWorld돋움체 Bold" w:eastAsia="KoPubWorld돋움체 Bold" w:hAnsi="KoPubWorld돋움체 Bold" w:cs="KoPubWorld돋움체 Bold"/>
        </w:rPr>
        <w:t xml:space="preserve"> ‘30</w:t>
      </w:r>
      <w:r w:rsidRPr="008456B8">
        <w:rPr>
          <w:rFonts w:ascii="KoPubWorld돋움체 Bold" w:eastAsia="KoPubWorld돋움체 Bold" w:hAnsi="KoPubWorld돋움체 Bold" w:cs="KoPubWorld돋움체 Bold" w:hint="eastAsia"/>
        </w:rPr>
        <w:t xml:space="preserve">년 </w:t>
      </w:r>
      <w:r w:rsidR="000D4586" w:rsidRPr="008456B8">
        <w:rPr>
          <w:rFonts w:ascii="KoPubWorld돋움체 Bold" w:eastAsia="KoPubWorld돋움체 Bold" w:hAnsi="KoPubWorld돋움체 Bold" w:cs="KoPubWorld돋움체 Bold" w:hint="eastAsia"/>
        </w:rPr>
        <w:t>6</w:t>
      </w:r>
      <w:r w:rsidRPr="008456B8">
        <w:rPr>
          <w:rFonts w:ascii="KoPubWorld돋움체 Bold" w:eastAsia="KoPubWorld돋움체 Bold" w:hAnsi="KoPubWorld돋움체 Bold" w:cs="KoPubWorld돋움체 Bold" w:hint="eastAsia"/>
        </w:rPr>
        <w:t xml:space="preserve">억 </w:t>
      </w:r>
      <w:r w:rsidRPr="008456B8">
        <w:rPr>
          <w:rFonts w:ascii="KoPubWorld돋움체 Bold" w:eastAsia="KoPubWorld돋움체 Bold" w:hAnsi="KoPubWorld돋움체 Bold" w:cs="KoPubWorld돋움체 Bold"/>
        </w:rPr>
        <w:t>8,1</w:t>
      </w:r>
      <w:r w:rsidR="00674BC9">
        <w:rPr>
          <w:rFonts w:ascii="KoPubWorld돋움체 Bold" w:eastAsia="KoPubWorld돋움체 Bold" w:hAnsi="KoPubWorld돋움체 Bold" w:cs="KoPubWorld돋움체 Bold" w:hint="eastAsia"/>
        </w:rPr>
        <w:t>8</w:t>
      </w:r>
      <w:r w:rsidRPr="008456B8">
        <w:rPr>
          <w:rFonts w:ascii="KoPubWorld돋움체 Bold" w:eastAsia="KoPubWorld돋움체 Bold" w:hAnsi="KoPubWorld돋움체 Bold" w:cs="KoPubWorld돋움체 Bold"/>
        </w:rPr>
        <w:t>5</w:t>
      </w:r>
      <w:r w:rsidRPr="008456B8">
        <w:rPr>
          <w:rFonts w:ascii="KoPubWorld돋움체 Bold" w:eastAsia="KoPubWorld돋움체 Bold" w:hAnsi="KoPubWorld돋움체 Bold" w:cs="KoPubWorld돋움체 Bold" w:hint="eastAsia"/>
        </w:rPr>
        <w:t>만 명이 사용하는 양자 해킹을 방어하는 차세대 보안 표준으로 자리잡을 것으로 전망한다.</w:t>
      </w:r>
      <w:r w:rsidRPr="008456B8">
        <w:t xml:space="preserve"> </w:t>
      </w:r>
      <w:r w:rsidRPr="008456B8">
        <w:rPr>
          <w:rFonts w:hint="eastAsia"/>
        </w:rPr>
        <w:t xml:space="preserve">더불어 </w:t>
      </w:r>
      <w:r w:rsidRPr="008456B8">
        <w:t>QCIM</w:t>
      </w:r>
      <w:r w:rsidRPr="008456B8">
        <w:rPr>
          <w:rFonts w:hint="eastAsia"/>
        </w:rPr>
        <w:t xml:space="preserve">은 </w:t>
      </w:r>
      <w:proofErr w:type="spellStart"/>
      <w:r w:rsidRPr="008456B8">
        <w:rPr>
          <w:rFonts w:hint="eastAsia"/>
        </w:rPr>
        <w:t>핫월렛이</w:t>
      </w:r>
      <w:proofErr w:type="spellEnd"/>
      <w:r w:rsidRPr="008456B8">
        <w:rPr>
          <w:rFonts w:hint="eastAsia"/>
        </w:rPr>
        <w:t xml:space="preserve"> 지닌 </w:t>
      </w:r>
      <w:r w:rsidRPr="008456B8">
        <w:t>‘</w:t>
      </w:r>
      <w:r w:rsidRPr="008456B8">
        <w:rPr>
          <w:rFonts w:hint="eastAsia"/>
        </w:rPr>
        <w:t>편리함과 보안성 사이의 딜레마</w:t>
      </w:r>
      <w:r w:rsidRPr="008456B8">
        <w:t>’</w:t>
      </w:r>
      <w:proofErr w:type="spellStart"/>
      <w:r w:rsidRPr="008456B8">
        <w:rPr>
          <w:rFonts w:hint="eastAsia"/>
        </w:rPr>
        <w:t>를</w:t>
      </w:r>
      <w:proofErr w:type="spellEnd"/>
      <w:r w:rsidRPr="008456B8">
        <w:rPr>
          <w:rFonts w:hint="eastAsia"/>
        </w:rPr>
        <w:t xml:space="preserve"> 해소하고,</w:t>
      </w:r>
      <w:r w:rsidRPr="008456B8">
        <w:t xml:space="preserve"> </w:t>
      </w:r>
      <w:r w:rsidRPr="008456B8">
        <w:rPr>
          <w:rFonts w:hint="eastAsia"/>
        </w:rPr>
        <w:t xml:space="preserve">수십억 대의 </w:t>
      </w:r>
      <w:r w:rsidR="00C35F0A" w:rsidRPr="008456B8">
        <w:rPr>
          <w:rFonts w:hint="eastAsia"/>
        </w:rPr>
        <w:t>모바일</w:t>
      </w:r>
      <w:r w:rsidRPr="008456B8">
        <w:rPr>
          <w:rFonts w:hint="eastAsia"/>
        </w:rPr>
        <w:t xml:space="preserve"> 기기를 양자 보안 환경으로 전환시키는 핵심 제품이 될 것이라고 판단한다.</w:t>
      </w:r>
    </w:p>
    <w:tbl>
      <w:tblPr>
        <w:tblStyle w:val="a5"/>
        <w:tblpPr w:leftFromText="567" w:rightFromText="567" w:horzAnchor="page" w:tblpXSpec="center" w:tblpYSpec="bottom"/>
        <w:tblOverlap w:val="never"/>
        <w:tblW w:w="11397" w:type="dxa"/>
        <w:tblLayout w:type="fixed"/>
        <w:tblLook w:val="04A0" w:firstRow="1" w:lastRow="0" w:firstColumn="1" w:lastColumn="0" w:noHBand="0" w:noVBand="1"/>
      </w:tblPr>
      <w:tblGrid>
        <w:gridCol w:w="11397"/>
      </w:tblGrid>
      <w:tr w:rsidR="00624C41" w:rsidRPr="008456B8" w14:paraId="5D023510" w14:textId="77777777" w:rsidTr="00912D9E">
        <w:trPr>
          <w:trHeight w:val="66"/>
        </w:trPr>
        <w:tc>
          <w:tcPr>
            <w:tcW w:w="11397" w:type="dxa"/>
            <w:tcBorders>
              <w:top w:val="nil"/>
              <w:left w:val="nil"/>
              <w:bottom w:val="single" w:sz="4" w:space="0" w:color="auto"/>
              <w:right w:val="nil"/>
            </w:tcBorders>
            <w:vAlign w:val="center"/>
          </w:tcPr>
          <w:p w14:paraId="7154CB25" w14:textId="77777777" w:rsidR="00624C41" w:rsidRPr="008456B8" w:rsidRDefault="00624C41" w:rsidP="000F73CE">
            <w:pPr>
              <w:tabs>
                <w:tab w:val="left" w:pos="2160"/>
              </w:tabs>
              <w:rPr>
                <w:rFonts w:ascii="Yoon 윤고딕 540_TT" w:eastAsia="Yoon 윤고딕 540_TT" w:hAnsi="KoPubWorld돋움체_Pro Medium" w:cs="KoPubWorld돋움체_Pro Medium"/>
                <w:color w:val="000000"/>
                <w:sz w:val="18"/>
                <w:szCs w:val="20"/>
              </w:rPr>
            </w:pPr>
            <w:r w:rsidRPr="008456B8">
              <w:rPr>
                <w:rFonts w:ascii="Yoon 윤고딕 540_TT" w:eastAsia="Yoon 윤고딕 540_TT" w:hAnsi="KoPubWorld돋움체_Pro Medium" w:cs="KoPubWorld돋움체_Pro Medium" w:hint="eastAsia"/>
                <w:color w:val="000000"/>
                <w:sz w:val="18"/>
                <w:szCs w:val="20"/>
              </w:rPr>
              <w:t xml:space="preserve">[자료 4-6] </w:t>
            </w:r>
            <w:r w:rsidRPr="008456B8">
              <w:rPr>
                <w:rFonts w:ascii="Yoon 윤고딕 540_TT" w:eastAsia="Yoon 윤고딕 540_TT" w:hAnsi="KoPubWorld돋움체_Pro Medium" w:cs="KoPubWorld돋움체_Pro Medium"/>
                <w:color w:val="000000"/>
                <w:sz w:val="18"/>
                <w:szCs w:val="20"/>
              </w:rPr>
              <w:t xml:space="preserve">QCIM </w:t>
            </w:r>
            <w:r w:rsidRPr="008456B8">
              <w:rPr>
                <w:rFonts w:ascii="Yoon 윤고딕 540_TT" w:eastAsia="Yoon 윤고딕 540_TT" w:hAnsi="KoPubWorld돋움체_Pro Medium" w:cs="KoPubWorld돋움체_Pro Medium" w:hint="eastAsia"/>
                <w:color w:val="000000"/>
                <w:sz w:val="18"/>
                <w:szCs w:val="20"/>
              </w:rPr>
              <w:t>수요 추정</w:t>
            </w:r>
          </w:p>
        </w:tc>
      </w:tr>
      <w:tr w:rsidR="00624C41" w:rsidRPr="008456B8" w14:paraId="68A3B8C8" w14:textId="77777777" w:rsidTr="00B34E9E">
        <w:tblPrEx>
          <w:tblCellMar>
            <w:left w:w="99" w:type="dxa"/>
            <w:right w:w="99" w:type="dxa"/>
          </w:tblCellMar>
        </w:tblPrEx>
        <w:trPr>
          <w:trHeight w:hRule="exact" w:val="5102"/>
        </w:trPr>
        <w:tc>
          <w:tcPr>
            <w:tcW w:w="11397" w:type="dxa"/>
            <w:tcBorders>
              <w:top w:val="single" w:sz="4" w:space="0" w:color="auto"/>
              <w:left w:val="nil"/>
              <w:bottom w:val="single" w:sz="2" w:space="0" w:color="auto"/>
              <w:right w:val="nil"/>
            </w:tcBorders>
            <w:vAlign w:val="center"/>
          </w:tcPr>
          <w:p w14:paraId="38BA92EF" w14:textId="1496AA8A" w:rsidR="00624C41" w:rsidRPr="008456B8" w:rsidRDefault="00B34E9E" w:rsidP="000F73CE">
            <w:pPr>
              <w:jc w:val="center"/>
              <w:rPr>
                <w:rFonts w:ascii="KoPubWorld돋움체 Medium" w:eastAsia="KoPubWorld돋움체 Medium" w:hAnsi="KoPubWorld돋움체 Medium" w:cs="KoPubWorld돋움체 Medium"/>
                <w:color w:val="000000"/>
              </w:rPr>
            </w:pPr>
            <w:r>
              <w:rPr>
                <w:noProof/>
              </w:rPr>
              <w:drawing>
                <wp:inline distT="0" distB="0" distL="0" distR="0" wp14:anchorId="7319313E" wp14:editId="5C378E76">
                  <wp:extent cx="6839381" cy="3219019"/>
                  <wp:effectExtent l="0" t="0" r="0" b="0"/>
                  <wp:docPr id="772545176" name="차트 1">
                    <a:extLst xmlns:a="http://schemas.openxmlformats.org/drawingml/2006/main">
                      <a:ext uri="{FF2B5EF4-FFF2-40B4-BE49-F238E27FC236}">
                        <a16:creationId xmlns:a16="http://schemas.microsoft.com/office/drawing/2014/main" id="{64D1956C-D952-4A5F-8164-F9F58A5849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624C41" w:rsidRPr="008456B8" w14:paraId="28B5A857" w14:textId="77777777" w:rsidTr="00912D9E">
        <w:trPr>
          <w:trHeight w:val="16"/>
        </w:trPr>
        <w:tc>
          <w:tcPr>
            <w:tcW w:w="11397" w:type="dxa"/>
            <w:tcBorders>
              <w:top w:val="single" w:sz="2" w:space="0" w:color="auto"/>
              <w:left w:val="nil"/>
              <w:bottom w:val="nil"/>
              <w:right w:val="nil"/>
            </w:tcBorders>
            <w:vAlign w:val="center"/>
          </w:tcPr>
          <w:p w14:paraId="6BF4C850" w14:textId="77777777" w:rsidR="00624C41" w:rsidRPr="008456B8" w:rsidRDefault="00624C41" w:rsidP="000F73CE">
            <w:pPr>
              <w:tabs>
                <w:tab w:val="left" w:pos="2160"/>
              </w:tabs>
              <w:rPr>
                <w:color w:val="000000"/>
                <w:sz w:val="12"/>
                <w:szCs w:val="12"/>
              </w:rPr>
            </w:pPr>
            <w:r w:rsidRPr="008456B8">
              <w:rPr>
                <w:rFonts w:hint="eastAsia"/>
                <w:color w:val="000000"/>
                <w:sz w:val="12"/>
                <w:szCs w:val="12"/>
              </w:rPr>
              <w:t>출처: RFS</w:t>
            </w:r>
            <w:r w:rsidRPr="008456B8">
              <w:rPr>
                <w:color w:val="000000"/>
                <w:sz w:val="12"/>
                <w:szCs w:val="12"/>
              </w:rPr>
              <w:t xml:space="preserve"> </w:t>
            </w:r>
            <w:r w:rsidRPr="008456B8">
              <w:rPr>
                <w:rFonts w:hint="eastAsia"/>
                <w:color w:val="000000"/>
                <w:sz w:val="12"/>
                <w:szCs w:val="12"/>
              </w:rPr>
              <w:t>추정</w:t>
            </w:r>
          </w:p>
        </w:tc>
      </w:tr>
    </w:tbl>
    <w:p w14:paraId="6EF6C449" w14:textId="70E78973" w:rsidR="00EB5574" w:rsidRPr="008456B8" w:rsidRDefault="00EB5574" w:rsidP="00CB785D">
      <w:pPr>
        <w:widowControl/>
        <w:wordWrap/>
        <w:autoSpaceDE/>
        <w:autoSpaceDN/>
        <w:spacing w:line="259" w:lineRule="auto"/>
        <w:rPr>
          <w:rFonts w:ascii="KoPubWorld돋움체 Bold" w:eastAsia="KoPubWorld돋움체 Bold" w:hAnsi="KoPubWorld돋움체 Bold" w:cs="KoPubWorld돋움체 Bold"/>
          <w:color w:val="auto"/>
          <w:sz w:val="24"/>
          <w:szCs w:val="28"/>
        </w:rPr>
      </w:pPr>
      <w:r w:rsidRPr="008456B8">
        <w:rPr>
          <w:rFonts w:ascii="KoPubWorld돋움체 Bold" w:eastAsia="KoPubWorld돋움체 Bold" w:hAnsi="KoPubWorld돋움체 Bold" w:cs="KoPubWorld돋움체 Bold"/>
          <w:color w:val="auto"/>
          <w:sz w:val="24"/>
          <w:szCs w:val="28"/>
        </w:rPr>
        <w:lastRenderedPageBreak/>
        <w:t xml:space="preserve">Investment Point </w:t>
      </w:r>
      <w:r w:rsidR="00245036" w:rsidRPr="008456B8">
        <w:rPr>
          <w:rFonts w:ascii="KoPubWorld돋움체 Bold" w:eastAsia="KoPubWorld돋움체 Bold" w:hAnsi="KoPubWorld돋움체 Bold" w:cs="KoPubWorld돋움체 Bold" w:hint="eastAsia"/>
          <w:color w:val="auto"/>
          <w:sz w:val="24"/>
          <w:szCs w:val="28"/>
        </w:rPr>
        <w:t>2</w:t>
      </w:r>
      <w:r w:rsidRPr="008456B8">
        <w:rPr>
          <w:rFonts w:ascii="KoPubWorld돋움체 Bold" w:eastAsia="KoPubWorld돋움체 Bold" w:hAnsi="KoPubWorld돋움체 Bold" w:cs="KoPubWorld돋움체 Bold"/>
          <w:color w:val="auto"/>
          <w:sz w:val="24"/>
          <w:szCs w:val="28"/>
        </w:rPr>
        <w:t>.</w:t>
      </w:r>
      <w:r w:rsidR="00245036" w:rsidRPr="008456B8">
        <w:rPr>
          <w:rFonts w:ascii="KoPubWorld돋움체 Bold" w:eastAsia="KoPubWorld돋움체 Bold" w:hAnsi="KoPubWorld돋움체 Bold" w:cs="KoPubWorld돋움체 Bold" w:hint="eastAsia"/>
          <w:color w:val="auto"/>
          <w:sz w:val="24"/>
          <w:szCs w:val="28"/>
        </w:rPr>
        <w:t xml:space="preserve"> </w:t>
      </w:r>
      <w:r w:rsidR="00495534">
        <w:rPr>
          <w:rFonts w:ascii="KoPubWorld돋움체 Bold" w:eastAsia="KoPubWorld돋움체 Bold" w:hAnsi="KoPubWorld돋움체 Bold" w:cs="KoPubWorld돋움체 Bold" w:hint="eastAsia"/>
          <w:w w:val="100"/>
          <w:sz w:val="24"/>
          <w:szCs w:val="28"/>
        </w:rPr>
        <w:t>통신 보안! VIA-PUF칩 근무 투입 준비 끝!</w:t>
      </w:r>
    </w:p>
    <w:p w14:paraId="7D00A443" w14:textId="728450F2" w:rsidR="0052329C" w:rsidRDefault="0052329C" w:rsidP="00FE2824">
      <w:pPr>
        <w:rPr>
          <w:rFonts w:hint="eastAsia"/>
          <w:shd w:val="pct15" w:color="auto" w:fill="FFFFFF"/>
        </w:rPr>
      </w:pPr>
      <w:r w:rsidRPr="0052329C">
        <w:rPr>
          <w:rFonts w:hint="eastAsia"/>
          <w:shd w:val="pct15" w:color="auto" w:fill="FFFFFF"/>
        </w:rPr>
        <w:t>동사의</w:t>
      </w:r>
      <w:r w:rsidRPr="0052329C">
        <w:rPr>
          <w:shd w:val="pct15" w:color="auto" w:fill="FFFFFF"/>
        </w:rPr>
        <w:t xml:space="preserve"> 통신사向 ‘26년 매출액은 38.9억 원을 전망한다. 유심과 </w:t>
      </w:r>
      <w:proofErr w:type="spellStart"/>
      <w:r w:rsidRPr="0052329C">
        <w:rPr>
          <w:shd w:val="pct15" w:color="auto" w:fill="FFFFFF"/>
        </w:rPr>
        <w:t>펨토셀로</w:t>
      </w:r>
      <w:proofErr w:type="spellEnd"/>
      <w:r w:rsidRPr="0052329C">
        <w:rPr>
          <w:shd w:val="pct15" w:color="auto" w:fill="FFFFFF"/>
        </w:rPr>
        <w:t xml:space="preserve"> 인해 보안 사고가 발생했으며, 이에 대한 확실한 대책은 동사의 VIA-PUF칩임이 분명하다. VIA-PUF칩의 기술적 해자는 명확하기에, 직접적인 비용 산출과 </w:t>
      </w:r>
      <w:proofErr w:type="spellStart"/>
      <w:r w:rsidRPr="0052329C">
        <w:rPr>
          <w:shd w:val="pct15" w:color="auto" w:fill="FFFFFF"/>
        </w:rPr>
        <w:t>통신업황</w:t>
      </w:r>
      <w:proofErr w:type="spellEnd"/>
      <w:r w:rsidRPr="0052329C">
        <w:rPr>
          <w:shd w:val="pct15" w:color="auto" w:fill="FFFFFF"/>
        </w:rPr>
        <w:t xml:space="preserve"> 확인을 통해 신규 공급 가능성을 점검하였다. </w:t>
      </w:r>
      <w:r w:rsidR="0033315A">
        <w:rPr>
          <w:rFonts w:hint="eastAsia"/>
          <w:shd w:val="pct15" w:color="auto" w:fill="FFFFFF"/>
        </w:rPr>
        <w:t xml:space="preserve">                                     </w:t>
      </w:r>
    </w:p>
    <w:p w14:paraId="096A9057" w14:textId="2494D6C9" w:rsidR="00EB5574" w:rsidRPr="008456B8" w:rsidRDefault="00072284" w:rsidP="00FE2824">
      <w:r w:rsidRPr="008456B8">
        <w:rPr>
          <w:rFonts w:ascii="KoPubWorld돋움체 Bold" w:eastAsia="KoPubWorld돋움체 Bold" w:hAnsi="KoPubWorld돋움체 Bold" w:cs="KoPubWorld돋움체 Bold" w:hint="eastAsia"/>
          <w:color w:val="203864"/>
          <w:sz w:val="24"/>
          <w:szCs w:val="28"/>
        </w:rPr>
        <w:t>유</w:t>
      </w:r>
      <w:r w:rsidR="004A1B52" w:rsidRPr="008456B8">
        <w:rPr>
          <w:rFonts w:ascii="KoPubWorld돋움체 Bold" w:eastAsia="KoPubWorld돋움체 Bold" w:hAnsi="KoPubWorld돋움체 Bold" w:cs="KoPubWorld돋움체 Bold" w:hint="eastAsia"/>
          <w:color w:val="203864"/>
          <w:sz w:val="24"/>
          <w:szCs w:val="28"/>
        </w:rPr>
        <w:t>심</w:t>
      </w:r>
      <w:r w:rsidR="004457CB">
        <w:rPr>
          <w:rFonts w:ascii="KoPubWorld돋움체 Bold" w:eastAsia="KoPubWorld돋움체 Bold" w:hAnsi="KoPubWorld돋움체 Bold" w:cs="KoPubWorld돋움체 Bold" w:hint="eastAsia"/>
          <w:color w:val="203864"/>
          <w:sz w:val="24"/>
          <w:szCs w:val="28"/>
        </w:rPr>
        <w:t>의 핵심,</w:t>
      </w:r>
      <w:r w:rsidR="004A1B52" w:rsidRPr="008456B8">
        <w:rPr>
          <w:rFonts w:ascii="KoPubWorld돋움체 Bold" w:eastAsia="KoPubWorld돋움체 Bold" w:hAnsi="KoPubWorld돋움체 Bold" w:cs="KoPubWorld돋움체 Bold" w:hint="eastAsia"/>
          <w:color w:val="203864"/>
          <w:sz w:val="24"/>
          <w:szCs w:val="28"/>
        </w:rPr>
        <w:t xml:space="preserve"> PUF칩</w:t>
      </w:r>
    </w:p>
    <w:p w14:paraId="78F7D2EB" w14:textId="12A820CB" w:rsidR="001E324A" w:rsidRPr="008456B8" w:rsidRDefault="00404BD3" w:rsidP="00FE2824">
      <w:r w:rsidRPr="008456B8">
        <w:rPr>
          <w:rFonts w:ascii="KoPubWorld돋움체 Bold" w:eastAsia="KoPubWorld돋움체 Bold" w:hAnsi="KoPubWorld돋움체 Bold" w:cs="KoPubWorld돋움체 Bold" w:hint="eastAsia"/>
        </w:rPr>
        <w:t>동사는 KT와 PUF칩 공급을 논의 중이며</w:t>
      </w:r>
      <w:r w:rsidR="00990228"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hint="eastAsia"/>
        </w:rPr>
        <w:t xml:space="preserve">약 </w:t>
      </w:r>
      <w:r w:rsidR="002F1F16" w:rsidRPr="008456B8">
        <w:rPr>
          <w:rFonts w:ascii="KoPubWorld돋움체 Bold" w:eastAsia="KoPubWorld돋움체 Bold" w:hAnsi="KoPubWorld돋움체 Bold" w:cs="KoPubWorld돋움체 Bold" w:hint="eastAsia"/>
        </w:rPr>
        <w:t>2</w:t>
      </w:r>
      <w:r w:rsidR="00EE4820" w:rsidRPr="008456B8">
        <w:rPr>
          <w:rFonts w:ascii="KoPubWorld돋움체 Bold" w:eastAsia="KoPubWorld돋움체 Bold" w:hAnsi="KoPubWorld돋움체 Bold" w:cs="KoPubWorld돋움체 Bold" w:hint="eastAsia"/>
        </w:rPr>
        <w:t>6.1</w:t>
      </w:r>
      <w:r w:rsidRPr="008456B8">
        <w:rPr>
          <w:rFonts w:ascii="KoPubWorld돋움체 Bold" w:eastAsia="KoPubWorld돋움체 Bold" w:hAnsi="KoPubWorld돋움체 Bold" w:cs="KoPubWorld돋움체 Bold" w:hint="eastAsia"/>
        </w:rPr>
        <w:t>억 원의 매출</w:t>
      </w:r>
      <w:r w:rsidR="00990228" w:rsidRPr="008456B8">
        <w:rPr>
          <w:rFonts w:ascii="KoPubWorld돋움체 Bold" w:eastAsia="KoPubWorld돋움체 Bold" w:hAnsi="KoPubWorld돋움체 Bold" w:cs="KoPubWorld돋움체 Bold" w:hint="eastAsia"/>
        </w:rPr>
        <w:t>을 기록할 전망이다.</w:t>
      </w:r>
      <w:r w:rsidRPr="008456B8">
        <w:rPr>
          <w:rFonts w:hint="eastAsia"/>
        </w:rPr>
        <w:t xml:space="preserve"> </w:t>
      </w:r>
      <w:r w:rsidR="00A62FD3" w:rsidRPr="008456B8">
        <w:rPr>
          <w:rFonts w:hint="eastAsia"/>
        </w:rPr>
        <w:t>계약 체결의 쟁점은 비용의 효율성이다.</w:t>
      </w:r>
      <w:r w:rsidR="00BF21EB" w:rsidRPr="008456B8">
        <w:rPr>
          <w:rFonts w:hint="eastAsia"/>
        </w:rPr>
        <w:t xml:space="preserve"> </w:t>
      </w:r>
      <w:r w:rsidR="006679EA">
        <w:rPr>
          <w:rFonts w:hint="eastAsia"/>
        </w:rPr>
        <w:t>VIA</w:t>
      </w:r>
      <w:r w:rsidR="00BF21EB" w:rsidRPr="008456B8">
        <w:rPr>
          <w:rFonts w:hint="eastAsia"/>
        </w:rPr>
        <w:t>-PUF칩 기술력을 바탕으로 LG유플러스의 AP</w:t>
      </w:r>
      <w:r w:rsidR="00226787">
        <w:rPr>
          <w:rFonts w:hint="eastAsia"/>
        </w:rPr>
        <w:t>·</w:t>
      </w:r>
      <w:r w:rsidR="00BF21EB" w:rsidRPr="008456B8">
        <w:rPr>
          <w:rFonts w:hint="eastAsia"/>
        </w:rPr>
        <w:t>VPN에 칩을 공급해왔</w:t>
      </w:r>
      <w:r w:rsidR="00644370" w:rsidRPr="008456B8">
        <w:rPr>
          <w:rFonts w:hint="eastAsia"/>
        </w:rPr>
        <w:t>고</w:t>
      </w:r>
      <w:r w:rsidR="00BF21EB" w:rsidRPr="008456B8">
        <w:rPr>
          <w:rFonts w:hint="eastAsia"/>
        </w:rPr>
        <w:t xml:space="preserve">, </w:t>
      </w:r>
      <w:r w:rsidR="00BF21EB" w:rsidRPr="008456B8">
        <w:t>‘</w:t>
      </w:r>
      <w:r w:rsidR="00BF21EB" w:rsidRPr="008456B8">
        <w:rPr>
          <w:rFonts w:hint="eastAsia"/>
        </w:rPr>
        <w:t xml:space="preserve">25년도부터 </w:t>
      </w:r>
      <w:r w:rsidR="00A14D77" w:rsidRPr="008456B8">
        <w:rPr>
          <w:rFonts w:hint="eastAsia"/>
        </w:rPr>
        <w:t xml:space="preserve">유심에도 공급을 시작했다. 최근에는 LG유플러스와 </w:t>
      </w:r>
      <w:r w:rsidR="00644370" w:rsidRPr="008456B8">
        <w:rPr>
          <w:rFonts w:hint="eastAsia"/>
        </w:rPr>
        <w:t xml:space="preserve">연장 계약을 체결한 것으로 추정되며, 이러한 레퍼런스를 바탕으로 KT를 신규 고객사로 확보할 것이다. </w:t>
      </w:r>
    </w:p>
    <w:p w14:paraId="58301FE3" w14:textId="41E02871" w:rsidR="00EB5574" w:rsidRPr="008456B8" w:rsidRDefault="004457CB" w:rsidP="00FE2824">
      <w:pPr>
        <w:rPr>
          <w:rFonts w:ascii="KoPubWorld돋움체 Bold" w:eastAsia="KoPubWorld돋움체 Bold" w:hAnsi="KoPubWorld돋움체 Bold" w:cs="KoPubWorld돋움체 Bold"/>
        </w:rPr>
      </w:pPr>
      <w:r w:rsidRPr="008456B8">
        <w:rPr>
          <w:noProof/>
        </w:rPr>
        <mc:AlternateContent>
          <mc:Choice Requires="wps">
            <w:drawing>
              <wp:anchor distT="45720" distB="45720" distL="114300" distR="114300" simplePos="0" relativeHeight="251594240" behindDoc="1" locked="0" layoutInCell="1" allowOverlap="1" wp14:anchorId="6AE48CE3" wp14:editId="4F7C5580">
                <wp:simplePos x="0" y="0"/>
                <wp:positionH relativeFrom="page">
                  <wp:align>left</wp:align>
                </wp:positionH>
                <wp:positionV relativeFrom="paragraph">
                  <wp:posOffset>4330</wp:posOffset>
                </wp:positionV>
                <wp:extent cx="2155190" cy="719328"/>
                <wp:effectExtent l="0" t="0" r="0" b="5080"/>
                <wp:wrapNone/>
                <wp:docPr id="66095537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719328"/>
                        </a:xfrm>
                        <a:prstGeom prst="rect">
                          <a:avLst/>
                        </a:prstGeom>
                        <a:solidFill>
                          <a:srgbClr val="FFFFFF"/>
                        </a:solidFill>
                        <a:ln w="9525">
                          <a:noFill/>
                          <a:miter lim="800000"/>
                          <a:headEnd/>
                          <a:tailEnd/>
                        </a:ln>
                      </wps:spPr>
                      <wps:txbx>
                        <w:txbxContent>
                          <w:p w14:paraId="2DE883DE" w14:textId="5712EBFD" w:rsidR="002469DE" w:rsidRPr="007F424A" w:rsidRDefault="007F424A" w:rsidP="002469D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제로 트러스트 기술:</w:t>
                            </w:r>
                            <w:r>
                              <w:rPr>
                                <w:rFonts w:ascii="KoPubWorld돋움체 Bold" w:eastAsia="KoPubWorld돋움체 Bold" w:hAnsi="KoPubWorld돋움체 Bold" w:cs="KoPubWorld돋움체 Bold"/>
                              </w:rPr>
                              <w:br/>
                            </w:r>
                            <w:r w:rsidR="00214C69">
                              <w:rPr>
                                <w:rFonts w:ascii="KoPubWorld돋움체 Bold" w:eastAsia="KoPubWorld돋움체 Bold" w:hAnsi="KoPubWorld돋움체 Bold" w:cs="KoPubWorld돋움체 Bold" w:hint="eastAsia"/>
                              </w:rPr>
                              <w:t>내외부 모든 접근을 점검하는 보안 기술</w:t>
                            </w:r>
                            <w:r w:rsidR="00DE13A5">
                              <w:rPr>
                                <w:rFonts w:ascii="KoPubWorld돋움체 Bold" w:eastAsia="KoPubWorld돋움체 Bold" w:hAnsi="KoPubWorld돋움체 Bold" w:cs="KoPubWorld돋움체 Bold" w:hint="eastAsia"/>
                              </w:rPr>
                              <w:t xml:space="preserve">로, </w:t>
                            </w:r>
                            <w:r w:rsidR="00881A27">
                              <w:rPr>
                                <w:rFonts w:ascii="KoPubWorld돋움체 Bold" w:eastAsia="KoPubWorld돋움체 Bold" w:hAnsi="KoPubWorld돋움체 Bold" w:cs="KoPubWorld돋움체 Bold" w:hint="eastAsia"/>
                              </w:rPr>
                              <w:t>PUF, PQC, QKD 등의 기술</w:t>
                            </w:r>
                            <w:r w:rsidR="00A35C74">
                              <w:rPr>
                                <w:rFonts w:ascii="KoPubWorld돋움체 Bold" w:eastAsia="KoPubWorld돋움체 Bold" w:hAnsi="KoPubWorld돋움체 Bold" w:cs="KoPubWorld돋움체 Bold" w:hint="eastAsia"/>
                              </w:rPr>
                              <w:t xml:space="preserve"> 포함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48CE3" id="_x0000_s1066" type="#_x0000_t202" style="position:absolute;left:0;text-align:left;margin-left:0;margin-top:.35pt;width:169.7pt;height:56.65pt;z-index:-25172224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" stroked="f">
                <v:textbox>
                  <w:txbxContent>
                    <w:p w14:paraId="2DE883DE" w14:textId="5712EBFD" w:rsidR="002469DE" w:rsidRPr="007F424A" w:rsidRDefault="007F424A" w:rsidP="002469D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제로 트러스트 기술:</w:t>
                      </w:r>
                      <w:r>
                        <w:rPr>
                          <w:rFonts w:ascii="KoPubWorld돋움체 Bold" w:eastAsia="KoPubWorld돋움체 Bold" w:hAnsi="KoPubWorld돋움체 Bold" w:cs="KoPubWorld돋움체 Bold"/>
                        </w:rPr>
                        <w:br/>
                      </w:r>
                      <w:r w:rsidR="00214C69">
                        <w:rPr>
                          <w:rFonts w:ascii="KoPubWorld돋움체 Bold" w:eastAsia="KoPubWorld돋움체 Bold" w:hAnsi="KoPubWorld돋움체 Bold" w:cs="KoPubWorld돋움체 Bold" w:hint="eastAsia"/>
                        </w:rPr>
                        <w:t>내외부 모든 접근을 점검하는 보안 기술</w:t>
                      </w:r>
                      <w:r w:rsidR="00DE13A5">
                        <w:rPr>
                          <w:rFonts w:ascii="KoPubWorld돋움체 Bold" w:eastAsia="KoPubWorld돋움체 Bold" w:hAnsi="KoPubWorld돋움체 Bold" w:cs="KoPubWorld돋움체 Bold" w:hint="eastAsia"/>
                        </w:rPr>
                        <w:t xml:space="preserve">로, </w:t>
                      </w:r>
                      <w:r w:rsidR="00881A27">
                        <w:rPr>
                          <w:rFonts w:ascii="KoPubWorld돋움체 Bold" w:eastAsia="KoPubWorld돋움체 Bold" w:hAnsi="KoPubWorld돋움체 Bold" w:cs="KoPubWorld돋움체 Bold" w:hint="eastAsia"/>
                        </w:rPr>
                        <w:t>PUF, PQC, QKD 등의 기술</w:t>
                      </w:r>
                      <w:r w:rsidR="00A35C74">
                        <w:rPr>
                          <w:rFonts w:ascii="KoPubWorld돋움체 Bold" w:eastAsia="KoPubWorld돋움체 Bold" w:hAnsi="KoPubWorld돋움체 Bold" w:cs="KoPubWorld돋움체 Bold" w:hint="eastAsia"/>
                        </w:rPr>
                        <w:t xml:space="preserve"> 포함</w:t>
                      </w:r>
                    </w:p>
                  </w:txbxContent>
                </v:textbox>
                <w10:wrap anchorx="page"/>
              </v:shape>
            </w:pict>
          </mc:Fallback>
        </mc:AlternateContent>
      </w:r>
      <w:r w:rsidR="0003616B" w:rsidRPr="008456B8">
        <w:rPr>
          <w:rFonts w:ascii="KoPubWorld돋움체 Bold" w:eastAsia="KoPubWorld돋움체 Bold" w:hAnsi="KoPubWorld돋움체 Bold" w:cs="KoPubWorld돋움체 Bold" w:hint="eastAsia"/>
        </w:rPr>
        <w:t>계약 체결 가능성 점검을 위해 PUF칩 도입 비용</w:t>
      </w:r>
      <w:r w:rsidR="00D139EB" w:rsidRPr="008456B8">
        <w:rPr>
          <w:rFonts w:ascii="KoPubWorld돋움체 Bold" w:eastAsia="KoPubWorld돋움체 Bold" w:hAnsi="KoPubWorld돋움체 Bold" w:cs="KoPubWorld돋움체 Bold" w:hint="eastAsia"/>
        </w:rPr>
        <w:t>과 KT의 정보보호 투자액</w:t>
      </w:r>
      <w:r w:rsidR="0030413F" w:rsidRPr="008456B8">
        <w:rPr>
          <w:rFonts w:ascii="KoPubWorld돋움체 Bold" w:eastAsia="KoPubWorld돋움체 Bold" w:hAnsi="KoPubWorld돋움체 Bold" w:cs="KoPubWorld돋움체 Bold" w:hint="eastAsia"/>
        </w:rPr>
        <w:t xml:space="preserve"> 수준을 비교했다. </w:t>
      </w:r>
      <w:r w:rsidR="00404BD3" w:rsidRPr="008456B8">
        <w:rPr>
          <w:rFonts w:hint="eastAsia"/>
        </w:rPr>
        <w:t>통신3사는</w:t>
      </w:r>
      <w:r w:rsidR="00D04AFB" w:rsidRPr="008456B8">
        <w:rPr>
          <w:rFonts w:hint="eastAsia"/>
        </w:rPr>
        <w:t xml:space="preserve"> 각각</w:t>
      </w:r>
      <w:r w:rsidR="00404BD3" w:rsidRPr="008456B8">
        <w:rPr>
          <w:rFonts w:hint="eastAsia"/>
        </w:rPr>
        <w:t xml:space="preserve"> 801억 원의 정보보호 지출을 하고 있으며, </w:t>
      </w:r>
      <w:r w:rsidR="00D04AFB" w:rsidRPr="008456B8">
        <w:rPr>
          <w:rFonts w:hint="eastAsia"/>
        </w:rPr>
        <w:t xml:space="preserve">연평균 </w:t>
      </w:r>
      <w:r w:rsidR="0052378F" w:rsidRPr="008456B8">
        <w:rPr>
          <w:rFonts w:hint="eastAsia"/>
        </w:rPr>
        <w:t>117</w:t>
      </w:r>
      <w:r w:rsidR="007A34FC" w:rsidRPr="008456B8">
        <w:rPr>
          <w:rFonts w:hint="eastAsia"/>
        </w:rPr>
        <w:t xml:space="preserve">억 원을 증액하고 있다. </w:t>
      </w:r>
      <w:r w:rsidR="0030413F" w:rsidRPr="008456B8">
        <w:rPr>
          <w:rFonts w:hint="eastAsia"/>
        </w:rPr>
        <w:t xml:space="preserve">KT를 기준으로, </w:t>
      </w:r>
      <w:r w:rsidR="00073198" w:rsidRPr="008456B8">
        <w:rPr>
          <w:rFonts w:hint="eastAsia"/>
        </w:rPr>
        <w:t xml:space="preserve">PUF칩 도입 비용은 이보다 약 </w:t>
      </w:r>
      <w:r w:rsidR="0092345C" w:rsidRPr="008456B8">
        <w:rPr>
          <w:rFonts w:hint="eastAsia"/>
        </w:rPr>
        <w:t>7</w:t>
      </w:r>
      <w:r w:rsidR="00047524" w:rsidRPr="008456B8">
        <w:rPr>
          <w:rFonts w:hint="eastAsia"/>
        </w:rPr>
        <w:t>8.9</w:t>
      </w:r>
      <w:r w:rsidR="00073198" w:rsidRPr="008456B8">
        <w:rPr>
          <w:rFonts w:hint="eastAsia"/>
        </w:rPr>
        <w:t>% 저렴</w:t>
      </w:r>
      <w:r w:rsidR="00865199" w:rsidRPr="008456B8">
        <w:rPr>
          <w:rFonts w:hint="eastAsia"/>
        </w:rPr>
        <w:t>하</w:t>
      </w:r>
      <w:r w:rsidR="005B677D" w:rsidRPr="008456B8">
        <w:rPr>
          <w:rFonts w:hint="eastAsia"/>
        </w:rPr>
        <w:t>며,</w:t>
      </w:r>
      <w:r w:rsidR="00954BD0" w:rsidRPr="008456B8">
        <w:rPr>
          <w:rFonts w:hint="eastAsia"/>
        </w:rPr>
        <w:t xml:space="preserve"> </w:t>
      </w:r>
      <w:r w:rsidR="00DA276C" w:rsidRPr="008456B8">
        <w:rPr>
          <w:rFonts w:hint="eastAsia"/>
        </w:rPr>
        <w:t>당사가</w:t>
      </w:r>
      <w:r w:rsidR="005244EA" w:rsidRPr="008456B8">
        <w:rPr>
          <w:rFonts w:hint="eastAsia"/>
        </w:rPr>
        <w:t xml:space="preserve"> </w:t>
      </w:r>
      <w:r w:rsidR="001324D0" w:rsidRPr="008456B8">
        <w:rPr>
          <w:rFonts w:hint="eastAsia"/>
        </w:rPr>
        <w:t>제로 트러스트 기술에 약 3,400억 원을 지출</w:t>
      </w:r>
      <w:r w:rsidR="007F09B0" w:rsidRPr="008456B8">
        <w:rPr>
          <w:rFonts w:hint="eastAsia"/>
        </w:rPr>
        <w:t xml:space="preserve"> 예정인 점을 고려하면</w:t>
      </w:r>
      <w:r w:rsidR="005244EA" w:rsidRPr="008456B8">
        <w:rPr>
          <w:rFonts w:hint="eastAsia"/>
        </w:rPr>
        <w:t>, 비용적 우위는 더욱 커진다.</w:t>
      </w:r>
      <w:r w:rsidR="009336E5" w:rsidRPr="008456B8">
        <w:rPr>
          <w:rFonts w:hint="eastAsia"/>
        </w:rPr>
        <w:t xml:space="preserve"> </w:t>
      </w:r>
      <w:r w:rsidR="008426EA" w:rsidRPr="008456B8">
        <w:rPr>
          <w:rFonts w:ascii="KoPubWorld돋움체 Bold" w:eastAsia="KoPubWorld돋움체 Bold" w:hAnsi="KoPubWorld돋움체 Bold" w:cs="KoPubWorld돋움체 Bold" w:hint="eastAsia"/>
        </w:rPr>
        <w:t>본 팀은 PUF칩 도입</w:t>
      </w:r>
      <w:r w:rsidR="009336E5" w:rsidRPr="008456B8">
        <w:rPr>
          <w:rFonts w:ascii="KoPubWorld돋움체 Bold" w:eastAsia="KoPubWorld돋움체 Bold" w:hAnsi="KoPubWorld돋움체 Bold" w:cs="KoPubWorld돋움체 Bold" w:hint="eastAsia"/>
        </w:rPr>
        <w:t xml:space="preserve"> </w:t>
      </w:r>
      <w:r w:rsidR="003821B2" w:rsidRPr="008456B8">
        <w:rPr>
          <w:rFonts w:ascii="KoPubWorld돋움체 Bold" w:eastAsia="KoPubWorld돋움체 Bold" w:hAnsi="KoPubWorld돋움체 Bold" w:cs="KoPubWorld돋움체 Bold" w:hint="eastAsia"/>
        </w:rPr>
        <w:t>비용을</w:t>
      </w:r>
      <w:r w:rsidR="009412BB" w:rsidRPr="008456B8">
        <w:rPr>
          <w:rFonts w:ascii="KoPubWorld돋움체 Bold" w:eastAsia="KoPubWorld돋움체 Bold" w:hAnsi="KoPubWorld돋움체 Bold" w:cs="KoPubWorld돋움체 Bold" w:hint="eastAsia"/>
        </w:rPr>
        <w:t xml:space="preserve"> 직접</w:t>
      </w:r>
      <w:r w:rsidR="003821B2" w:rsidRPr="008456B8">
        <w:rPr>
          <w:rFonts w:ascii="KoPubWorld돋움체 Bold" w:eastAsia="KoPubWorld돋움체 Bold" w:hAnsi="KoPubWorld돋움체 Bold" w:cs="KoPubWorld돋움체 Bold" w:hint="eastAsia"/>
        </w:rPr>
        <w:t xml:space="preserve"> 추정하여 타당성을 입증했다.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663F98" w:rsidRPr="008456B8" w14:paraId="51EE8900" w14:textId="77777777" w:rsidTr="001A5A73">
        <w:trPr>
          <w:trHeight w:val="45"/>
        </w:trPr>
        <w:tc>
          <w:tcPr>
            <w:tcW w:w="5698" w:type="dxa"/>
            <w:tcBorders>
              <w:top w:val="nil"/>
              <w:left w:val="nil"/>
              <w:bottom w:val="single" w:sz="2" w:space="0" w:color="auto"/>
              <w:right w:val="nil"/>
            </w:tcBorders>
          </w:tcPr>
          <w:p w14:paraId="3358192C" w14:textId="1A37E4C7" w:rsidR="00663F98" w:rsidRPr="008456B8" w:rsidRDefault="00A324B6" w:rsidP="00A324B6">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w:t>
            </w:r>
            <w:r w:rsidR="009B3DE4" w:rsidRPr="008456B8">
              <w:rPr>
                <w:rFonts w:ascii="Yoon 윤고딕 540_TT" w:eastAsia="Yoon 윤고딕 540_TT" w:hAnsi="KoPubWorld돋움체 Medium" w:cs="KoPubWorld돋움체 Medium" w:hint="eastAsia"/>
                <w:color w:val="000000"/>
                <w:sz w:val="18"/>
                <w:szCs w:val="20"/>
              </w:rPr>
              <w:t>4</w:t>
            </w:r>
            <w:r w:rsidRPr="008456B8">
              <w:rPr>
                <w:rFonts w:ascii="Yoon 윤고딕 540_TT" w:eastAsia="Yoon 윤고딕 540_TT" w:hAnsi="KoPubWorld돋움체 Medium" w:cs="KoPubWorld돋움체 Medium" w:hint="eastAsia"/>
                <w:color w:val="000000"/>
                <w:sz w:val="18"/>
                <w:szCs w:val="20"/>
              </w:rPr>
              <w:t>-</w:t>
            </w:r>
            <w:r w:rsidR="009B3DE4" w:rsidRPr="008456B8">
              <w:rPr>
                <w:rFonts w:ascii="Yoon 윤고딕 540_TT" w:eastAsia="Yoon 윤고딕 540_TT" w:hAnsi="KoPubWorld돋움체 Medium" w:cs="KoPubWorld돋움체 Medium" w:hint="eastAsia"/>
                <w:color w:val="000000"/>
                <w:sz w:val="18"/>
                <w:szCs w:val="20"/>
              </w:rPr>
              <w:t>7</w:t>
            </w:r>
            <w:r w:rsidRPr="008456B8">
              <w:rPr>
                <w:rFonts w:ascii="Yoon 윤고딕 540_TT" w:eastAsia="Yoon 윤고딕 540_TT" w:hAnsi="KoPubWorld돋움체 Medium" w:cs="KoPubWorld돋움체 Medium" w:hint="eastAsia"/>
                <w:color w:val="000000"/>
                <w:sz w:val="18"/>
                <w:szCs w:val="20"/>
              </w:rPr>
              <w:t xml:space="preserve">] </w:t>
            </w:r>
            <w:r w:rsidR="00663F98" w:rsidRPr="008456B8">
              <w:rPr>
                <w:rFonts w:ascii="Yoon 윤고딕 540_TT" w:eastAsia="Yoon 윤고딕 540_TT" w:hAnsi="KoPubWorld돋움체 Medium" w:cs="KoPubWorld돋움체 Medium" w:hint="eastAsia"/>
                <w:color w:val="000000"/>
                <w:sz w:val="18"/>
                <w:szCs w:val="20"/>
              </w:rPr>
              <w:t>통신3사 정보보호</w:t>
            </w:r>
            <w:r w:rsidR="00C91A47" w:rsidRPr="008456B8">
              <w:rPr>
                <w:rFonts w:ascii="Yoon 윤고딕 540_TT" w:eastAsia="Yoon 윤고딕 540_TT" w:hAnsi="KoPubWorld돋움체 Medium" w:cs="KoPubWorld돋움체 Medium" w:hint="eastAsia"/>
                <w:color w:val="000000"/>
                <w:sz w:val="18"/>
                <w:szCs w:val="20"/>
              </w:rPr>
              <w:t xml:space="preserve"> 투자 증액</w:t>
            </w:r>
            <w:r w:rsidR="00663F98" w:rsidRPr="008456B8">
              <w:rPr>
                <w:rFonts w:ascii="Yoon 윤고딕 540_TT" w:eastAsia="Yoon 윤고딕 540_TT" w:hAnsi="KoPubWorld돋움체 Medium" w:cs="KoPubWorld돋움체 Medium" w:hint="eastAsia"/>
                <w:color w:val="000000"/>
                <w:sz w:val="18"/>
                <w:szCs w:val="20"/>
              </w:rPr>
              <w:t xml:space="preserve"> VS PUF칩 도입 비용</w:t>
            </w:r>
            <w:r w:rsidR="00647EAF"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49644B">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647EAF" w:rsidRPr="008456B8">
              <w:rPr>
                <w:rFonts w:ascii="Yoon 윤고딕 540_TT" w:eastAsia="Yoon 윤고딕 540_TT" w:hAnsi="KoPubWorld돋움체 Medium" w:cs="KoPubWorld돋움체 Medium" w:hint="eastAsia"/>
                <w:color w:val="000000"/>
                <w:sz w:val="18"/>
                <w:szCs w:val="20"/>
              </w:rPr>
              <w:t xml:space="preserve">(단위: </w:t>
            </w:r>
            <w:r w:rsidR="00D45800" w:rsidRPr="008456B8">
              <w:rPr>
                <w:rFonts w:ascii="Yoon 윤고딕 540_TT" w:eastAsia="Yoon 윤고딕 540_TT" w:hAnsi="KoPubWorld돋움체 Medium" w:cs="KoPubWorld돋움체 Medium" w:hint="eastAsia"/>
                <w:color w:val="000000"/>
                <w:sz w:val="18"/>
                <w:szCs w:val="20"/>
              </w:rPr>
              <w:t>백만 원)</w:t>
            </w:r>
          </w:p>
        </w:tc>
        <w:tc>
          <w:tcPr>
            <w:tcW w:w="5698" w:type="dxa"/>
            <w:tcBorders>
              <w:top w:val="nil"/>
              <w:left w:val="nil"/>
              <w:bottom w:val="single" w:sz="2" w:space="0" w:color="auto"/>
              <w:right w:val="nil"/>
            </w:tcBorders>
            <w:vAlign w:val="center"/>
          </w:tcPr>
          <w:p w14:paraId="55CA6E19" w14:textId="597FE30E" w:rsidR="00663F98" w:rsidRPr="008456B8" w:rsidRDefault="00A324B6" w:rsidP="00A324B6">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w:t>
            </w:r>
            <w:r w:rsidR="009B3DE4" w:rsidRPr="008456B8">
              <w:rPr>
                <w:rFonts w:ascii="Yoon 윤고딕 540_TT" w:eastAsia="Yoon 윤고딕 540_TT" w:hAnsi="KoPubWorld돋움체 Medium" w:cs="KoPubWorld돋움체 Medium" w:hint="eastAsia"/>
                <w:color w:val="000000"/>
                <w:sz w:val="18"/>
                <w:szCs w:val="20"/>
              </w:rPr>
              <w:t>4</w:t>
            </w:r>
            <w:r w:rsidRPr="008456B8">
              <w:rPr>
                <w:rFonts w:ascii="Yoon 윤고딕 540_TT" w:eastAsia="Yoon 윤고딕 540_TT" w:hAnsi="KoPubWorld돋움체 Medium" w:cs="KoPubWorld돋움체 Medium" w:hint="eastAsia"/>
                <w:color w:val="000000"/>
                <w:sz w:val="18"/>
                <w:szCs w:val="20"/>
              </w:rPr>
              <w:t>-</w:t>
            </w:r>
            <w:r w:rsidR="009B3DE4" w:rsidRPr="008456B8">
              <w:rPr>
                <w:rFonts w:ascii="Yoon 윤고딕 540_TT" w:eastAsia="Yoon 윤고딕 540_TT" w:hAnsi="KoPubWorld돋움체 Medium" w:cs="KoPubWorld돋움체 Medium" w:hint="eastAsia"/>
                <w:color w:val="000000"/>
                <w:sz w:val="18"/>
                <w:szCs w:val="20"/>
              </w:rPr>
              <w:t>8</w:t>
            </w:r>
            <w:r w:rsidRPr="008456B8">
              <w:rPr>
                <w:rFonts w:ascii="Yoon 윤고딕 540_TT" w:eastAsia="Yoon 윤고딕 540_TT" w:hAnsi="KoPubWorld돋움체 Medium" w:cs="KoPubWorld돋움체 Medium" w:hint="eastAsia"/>
                <w:color w:val="000000"/>
                <w:sz w:val="18"/>
                <w:szCs w:val="20"/>
              </w:rPr>
              <w:t xml:space="preserve">] </w:t>
            </w:r>
            <w:r w:rsidR="008B0C28" w:rsidRPr="008456B8">
              <w:rPr>
                <w:rFonts w:ascii="Yoon 윤고딕 540_TT" w:eastAsia="Yoon 윤고딕 540_TT" w:hAnsi="KoPubWorld돋움체 Medium" w:cs="KoPubWorld돋움체 Medium" w:hint="eastAsia"/>
                <w:color w:val="000000"/>
                <w:sz w:val="18"/>
                <w:szCs w:val="20"/>
              </w:rPr>
              <w:t xml:space="preserve">해킹 이후 5년 간 KT 보안 지출 계획   </w:t>
            </w:r>
            <w:r w:rsidR="00647EAF"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 xml:space="preserve">  </w:t>
            </w:r>
            <w:r w:rsidR="00647EAF" w:rsidRPr="008456B8">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647EAF" w:rsidRPr="008456B8">
              <w:rPr>
                <w:rFonts w:ascii="Yoon 윤고딕 540_TT" w:eastAsia="Yoon 윤고딕 540_TT" w:hAnsi="KoPubWorld돋움체 Medium" w:cs="KoPubWorld돋움체 Medium" w:hint="eastAsia"/>
                <w:color w:val="000000"/>
                <w:sz w:val="18"/>
                <w:szCs w:val="20"/>
              </w:rPr>
              <w:t xml:space="preserve">(단위: </w:t>
            </w:r>
            <w:r w:rsidR="00D45800" w:rsidRPr="008456B8">
              <w:rPr>
                <w:rFonts w:ascii="Yoon 윤고딕 540_TT" w:eastAsia="Yoon 윤고딕 540_TT" w:hAnsi="KoPubWorld돋움체 Medium" w:cs="KoPubWorld돋움체 Medium" w:hint="eastAsia"/>
                <w:color w:val="000000"/>
                <w:sz w:val="18"/>
                <w:szCs w:val="20"/>
              </w:rPr>
              <w:t>백만</w:t>
            </w:r>
            <w:r w:rsidR="00647EAF" w:rsidRPr="008456B8">
              <w:rPr>
                <w:rFonts w:ascii="Yoon 윤고딕 540_TT" w:eastAsia="Yoon 윤고딕 540_TT" w:hAnsi="KoPubWorld돋움체 Medium" w:cs="KoPubWorld돋움체 Medium" w:hint="eastAsia"/>
                <w:color w:val="000000"/>
                <w:sz w:val="18"/>
                <w:szCs w:val="20"/>
              </w:rPr>
              <w:t xml:space="preserve"> 원)</w:t>
            </w:r>
          </w:p>
        </w:tc>
      </w:tr>
      <w:tr w:rsidR="00647EAF" w:rsidRPr="008456B8" w14:paraId="2775A631" w14:textId="77777777" w:rsidTr="001A5A73">
        <w:tblPrEx>
          <w:tblCellMar>
            <w:left w:w="99" w:type="dxa"/>
            <w:right w:w="99" w:type="dxa"/>
          </w:tblCellMar>
        </w:tblPrEx>
        <w:trPr>
          <w:trHeight w:val="3118"/>
        </w:trPr>
        <w:tc>
          <w:tcPr>
            <w:tcW w:w="5698" w:type="dxa"/>
            <w:tcBorders>
              <w:top w:val="single" w:sz="2" w:space="0" w:color="auto"/>
              <w:left w:val="nil"/>
              <w:bottom w:val="single" w:sz="2" w:space="0" w:color="auto"/>
              <w:right w:val="nil"/>
            </w:tcBorders>
            <w:vAlign w:val="center"/>
          </w:tcPr>
          <w:p w14:paraId="470AAF9F" w14:textId="6FC849B1" w:rsidR="00663F98" w:rsidRPr="008456B8" w:rsidRDefault="006000D4" w:rsidP="00A324B6">
            <w:pPr>
              <w:jc w:val="center"/>
              <w:rPr>
                <w:rFonts w:ascii="KoPubWorld돋움체 Medium" w:eastAsia="KoPubWorld돋움체 Medium" w:hAnsi="KoPubWorld돋움체 Medium" w:cs="KoPubWorld돋움체 Medium"/>
                <w:color w:val="000000"/>
              </w:rPr>
            </w:pPr>
            <w:r w:rsidRPr="008456B8">
              <w:rPr>
                <w:noProof/>
              </w:rPr>
              <w:drawing>
                <wp:inline distT="0" distB="0" distL="0" distR="0" wp14:anchorId="71BFEFDA" wp14:editId="37A6F432">
                  <wp:extent cx="3063875" cy="1941342"/>
                  <wp:effectExtent l="0" t="0" r="3175" b="0"/>
                  <wp:docPr id="1491012491" name="차트 1">
                    <a:extLst xmlns:a="http://schemas.openxmlformats.org/drawingml/2006/main">
                      <a:ext uri="{FF2B5EF4-FFF2-40B4-BE49-F238E27FC236}">
                        <a16:creationId xmlns:a16="http://schemas.microsoft.com/office/drawing/2014/main" id="{90C8B916-5E54-56FF-A71B-F314F11F3F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698" w:type="dxa"/>
            <w:tcBorders>
              <w:top w:val="single" w:sz="2" w:space="0" w:color="auto"/>
              <w:left w:val="nil"/>
              <w:bottom w:val="single" w:sz="2" w:space="0" w:color="auto"/>
              <w:right w:val="nil"/>
            </w:tcBorders>
            <w:vAlign w:val="center"/>
          </w:tcPr>
          <w:p w14:paraId="000052D0" w14:textId="70D4CB8C" w:rsidR="00663F98" w:rsidRPr="008456B8" w:rsidRDefault="00A324B6" w:rsidP="00A324B6">
            <w:pPr>
              <w:jc w:val="center"/>
              <w:rPr>
                <w:rFonts w:ascii="KoPubWorld돋움체 Medium" w:eastAsia="KoPubWorld돋움체 Medium" w:hAnsi="KoPubWorld돋움체 Medium" w:cs="KoPubWorld돋움체 Medium"/>
                <w:color w:val="000000"/>
              </w:rPr>
            </w:pPr>
            <w:r w:rsidRPr="008456B8">
              <w:rPr>
                <w:rFonts w:ascii="KoPubWorld돋움체 Bold" w:eastAsia="KoPubWorld돋움체 Bold" w:hAnsi="KoPubWorld돋움체 Bold" w:cs="KoPubWorld돋움체 Bold"/>
                <w:noProof/>
                <w:w w:val="100"/>
              </w:rPr>
              <mc:AlternateContent>
                <mc:Choice Requires="wps">
                  <w:drawing>
                    <wp:anchor distT="0" distB="0" distL="114300" distR="114300" simplePos="0" relativeHeight="251592192" behindDoc="0" locked="0" layoutInCell="1" allowOverlap="1" wp14:anchorId="55B09D75" wp14:editId="58144A58">
                      <wp:simplePos x="0" y="0"/>
                      <wp:positionH relativeFrom="column">
                        <wp:posOffset>1604010</wp:posOffset>
                      </wp:positionH>
                      <wp:positionV relativeFrom="paragraph">
                        <wp:posOffset>1012190</wp:posOffset>
                      </wp:positionV>
                      <wp:extent cx="210820" cy="607060"/>
                      <wp:effectExtent l="0" t="0" r="17780" b="21590"/>
                      <wp:wrapNone/>
                      <wp:docPr id="2098189037" name="직사각형 72"/>
                      <wp:cNvGraphicFramePr/>
                      <a:graphic xmlns:a="http://schemas.openxmlformats.org/drawingml/2006/main">
                        <a:graphicData uri="http://schemas.microsoft.com/office/word/2010/wordprocessingShape">
                          <wps:wsp>
                            <wps:cNvSpPr/>
                            <wps:spPr bwMode="auto">
                              <a:xfrm>
                                <a:off x="0" y="0"/>
                                <a:ext cx="210820" cy="607060"/>
                              </a:xfrm>
                              <a:prstGeom prst="rect">
                                <a:avLst/>
                              </a:prstGeom>
                              <a:noFill/>
                              <a:ln w="19050">
                                <a:solidFill>
                                  <a:srgbClr val="C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DD90A" id="직사각형 72" o:spid="_x0000_s1026" style="position:absolute;margin-left:126.3pt;margin-top:79.7pt;width:16.6pt;height:47.8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" filled="f" strokecolor="#c00000" strokeweight="1.5pt">
                      <v:textbox style="layout-flow:vertical;mso-layout-flow-alt:bottom-to-top"/>
                    </v:rect>
                  </w:pict>
                </mc:Fallback>
              </mc:AlternateContent>
            </w:r>
            <w:r w:rsidR="005C0838" w:rsidRPr="008456B8">
              <w:rPr>
                <w:noProof/>
              </w:rPr>
              <w:drawing>
                <wp:inline distT="0" distB="0" distL="0" distR="0" wp14:anchorId="65B54F74" wp14:editId="67E9A8B1">
                  <wp:extent cx="3204210" cy="1941342"/>
                  <wp:effectExtent l="0" t="0" r="0" b="0"/>
                  <wp:docPr id="499623921" name="차트 1">
                    <a:extLst xmlns:a="http://schemas.openxmlformats.org/drawingml/2006/main">
                      <a:ext uri="{FF2B5EF4-FFF2-40B4-BE49-F238E27FC236}">
                        <a16:creationId xmlns:a16="http://schemas.microsoft.com/office/drawing/2014/main" id="{2A6DB2A1-9E0B-14C0-534B-9580834EA8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663F98" w:rsidRPr="008456B8">
              <w:rPr>
                <w:noProof/>
              </w:rPr>
              <mc:AlternateContent>
                <mc:Choice Requires="wps">
                  <w:drawing>
                    <wp:anchor distT="45720" distB="45720" distL="114300" distR="114300" simplePos="0" relativeHeight="251590144" behindDoc="0" locked="0" layoutInCell="1" allowOverlap="1" wp14:anchorId="0B6279BA" wp14:editId="5BE48220">
                      <wp:simplePos x="0" y="0"/>
                      <wp:positionH relativeFrom="column">
                        <wp:posOffset>2618105</wp:posOffset>
                      </wp:positionH>
                      <wp:positionV relativeFrom="paragraph">
                        <wp:posOffset>1245870</wp:posOffset>
                      </wp:positionV>
                      <wp:extent cx="283845" cy="255270"/>
                      <wp:effectExtent l="0" t="0" r="0" b="0"/>
                      <wp:wrapNone/>
                      <wp:docPr id="18551846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55270"/>
                              </a:xfrm>
                              <a:prstGeom prst="rect">
                                <a:avLst/>
                              </a:prstGeom>
                              <a:noFill/>
                              <a:ln w="9525">
                                <a:noFill/>
                                <a:miter lim="800000"/>
                                <a:headEnd/>
                                <a:tailEnd/>
                              </a:ln>
                            </wps:spPr>
                            <wps:txbx>
                              <w:txbxContent>
                                <w:p w14:paraId="70060E1B" w14:textId="77777777" w:rsidR="00663F98" w:rsidRPr="0025385C" w:rsidRDefault="00663F98" w:rsidP="00663F98">
                                  <w:pPr>
                                    <w:jc w:val="center"/>
                                    <w:rPr>
                                      <w:rFonts w:ascii="KoPubWorld돋움체 Bold" w:eastAsia="KoPubWorld돋움체 Bold" w:hAnsi="KoPubWorld돋움체 Bold" w:cs="KoPubWorld돋움체 Bold"/>
                                      <w:color w:val="FFFFFF" w:themeColor="background1"/>
                                      <w:sz w:val="12"/>
                                      <w:szCs w:val="14"/>
                                    </w:rPr>
                                  </w:pPr>
                                  <w:r w:rsidRPr="0025385C">
                                    <w:rPr>
                                      <w:rFonts w:ascii="KoPubWorld돋움체 Bold" w:eastAsia="KoPubWorld돋움체 Bold" w:hAnsi="KoPubWorld돋움체 Bold" w:cs="KoPubWorld돋움체 Bold" w:hint="eastAsia"/>
                                      <w:color w:val="FFFFFF" w:themeColor="background1"/>
                                      <w:sz w:val="12"/>
                                      <w:szCs w:val="14"/>
                                    </w:rPr>
                                    <w:t>5G</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B6279BA" id="_x0000_s1067" type="#_x0000_t202" style="position:absolute;left:0;text-align:left;margin-left:206.15pt;margin-top:98.1pt;width:22.35pt;height:20.1pt;z-index:25159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" filled="f" stroked="f">
                      <v:textbox>
                        <w:txbxContent>
                          <w:p w14:paraId="70060E1B" w14:textId="77777777" w:rsidR="00663F98" w:rsidRPr="0025385C" w:rsidRDefault="00663F98" w:rsidP="00663F98">
                            <w:pPr>
                              <w:jc w:val="center"/>
                              <w:rPr>
                                <w:rFonts w:ascii="KoPubWorld돋움체 Bold" w:eastAsia="KoPubWorld돋움체 Bold" w:hAnsi="KoPubWorld돋움체 Bold" w:cs="KoPubWorld돋움체 Bold"/>
                                <w:color w:val="FFFFFF" w:themeColor="background1"/>
                                <w:sz w:val="12"/>
                                <w:szCs w:val="14"/>
                              </w:rPr>
                            </w:pPr>
                            <w:r w:rsidRPr="0025385C">
                              <w:rPr>
                                <w:rFonts w:ascii="KoPubWorld돋움체 Bold" w:eastAsia="KoPubWorld돋움체 Bold" w:hAnsi="KoPubWorld돋움체 Bold" w:cs="KoPubWorld돋움체 Bold" w:hint="eastAsia"/>
                                <w:color w:val="FFFFFF" w:themeColor="background1"/>
                                <w:sz w:val="12"/>
                                <w:szCs w:val="14"/>
                              </w:rPr>
                              <w:t>5G</w:t>
                            </w:r>
                          </w:p>
                        </w:txbxContent>
                      </v:textbox>
                    </v:shape>
                  </w:pict>
                </mc:Fallback>
              </mc:AlternateContent>
            </w:r>
          </w:p>
        </w:tc>
      </w:tr>
      <w:tr w:rsidR="00663F98" w:rsidRPr="008456B8" w14:paraId="5784594B" w14:textId="77777777" w:rsidTr="001A5A73">
        <w:trPr>
          <w:trHeight w:val="313"/>
        </w:trPr>
        <w:tc>
          <w:tcPr>
            <w:tcW w:w="5698" w:type="dxa"/>
            <w:tcBorders>
              <w:top w:val="single" w:sz="2" w:space="0" w:color="auto"/>
              <w:left w:val="nil"/>
              <w:bottom w:val="nil"/>
              <w:right w:val="nil"/>
            </w:tcBorders>
          </w:tcPr>
          <w:p w14:paraId="67757B38" w14:textId="40031152" w:rsidR="00663F98" w:rsidRPr="008456B8" w:rsidRDefault="00663F98" w:rsidP="00A324B6">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C91A47" w:rsidRPr="008456B8">
              <w:rPr>
                <w:rFonts w:hint="eastAsia"/>
                <w:color w:val="000000"/>
                <w:sz w:val="12"/>
                <w:szCs w:val="14"/>
              </w:rPr>
              <w:t>KISA</w:t>
            </w:r>
            <w:r w:rsidRPr="008456B8">
              <w:rPr>
                <w:rFonts w:hint="eastAsia"/>
                <w:color w:val="000000"/>
                <w:sz w:val="12"/>
                <w:szCs w:val="14"/>
              </w:rPr>
              <w:t xml:space="preserve">, </w:t>
            </w:r>
            <w:r w:rsidRPr="008456B8">
              <w:rPr>
                <w:color w:val="000000"/>
                <w:sz w:val="12"/>
                <w:szCs w:val="14"/>
              </w:rPr>
              <w:t>RFS</w:t>
            </w:r>
          </w:p>
        </w:tc>
        <w:tc>
          <w:tcPr>
            <w:tcW w:w="5698" w:type="dxa"/>
            <w:tcBorders>
              <w:top w:val="single" w:sz="2" w:space="0" w:color="auto"/>
              <w:left w:val="nil"/>
              <w:bottom w:val="nil"/>
              <w:right w:val="nil"/>
            </w:tcBorders>
          </w:tcPr>
          <w:p w14:paraId="2104FDAB" w14:textId="63469377" w:rsidR="00663F98" w:rsidRPr="008456B8" w:rsidRDefault="00663F98" w:rsidP="00A324B6">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8B0C28" w:rsidRPr="008456B8">
              <w:rPr>
                <w:rFonts w:hint="eastAsia"/>
                <w:color w:val="000000"/>
                <w:sz w:val="12"/>
                <w:szCs w:val="14"/>
              </w:rPr>
              <w:t>KT</w:t>
            </w:r>
            <w:r w:rsidRPr="008456B8">
              <w:rPr>
                <w:rFonts w:hint="eastAsia"/>
                <w:color w:val="000000"/>
                <w:sz w:val="12"/>
                <w:szCs w:val="14"/>
              </w:rPr>
              <w:t>,</w:t>
            </w:r>
            <w:r w:rsidRPr="008456B8">
              <w:t xml:space="preserve"> </w:t>
            </w:r>
            <w:r w:rsidRPr="008456B8">
              <w:rPr>
                <w:color w:val="000000"/>
                <w:sz w:val="12"/>
                <w:szCs w:val="14"/>
              </w:rPr>
              <w:t>RFS</w:t>
            </w:r>
          </w:p>
        </w:tc>
      </w:tr>
    </w:tbl>
    <w:p w14:paraId="7A8F6E1F" w14:textId="77777777" w:rsidR="00A324B6" w:rsidRPr="008456B8" w:rsidRDefault="00A324B6" w:rsidP="00A324B6">
      <w:pPr>
        <w:jc w:val="left"/>
        <w:rPr>
          <w:noProof/>
        </w:rPr>
      </w:pPr>
      <w:r w:rsidRPr="008456B8">
        <w:rPr>
          <w:rFonts w:ascii="KoPubWorld돋움체 Bold" w:eastAsia="KoPubWorld돋움체 Bold" w:hAnsi="KoPubWorld돋움체 Bold" w:cs="KoPubWorld돋움체 Bold" w:hint="eastAsia"/>
          <w:color w:val="2F5597"/>
        </w:rPr>
        <w:t>PUF칩 도입 비용 추정</w:t>
      </w:r>
    </w:p>
    <w:p w14:paraId="6B80928C" w14:textId="04B02E41" w:rsidR="00A324B6" w:rsidRPr="008456B8" w:rsidRDefault="00A324B6" w:rsidP="00FE2824">
      <w:r w:rsidRPr="008456B8">
        <w:rPr>
          <w:rFonts w:ascii="KoPubWorld돋움체 Bold" w:eastAsia="KoPubWorld돋움체 Bold" w:hAnsi="KoPubWorld돋움체 Bold" w:cs="KoPubWorld돋움체 Bold" w:hint="eastAsia"/>
        </w:rPr>
        <w:t>PUF칩 도입 비용을 추정하기 위해 LG유플러스와의 공급 사례를 참고하였다.</w:t>
      </w:r>
      <w:r w:rsidRPr="008456B8">
        <w:rPr>
          <w:rFonts w:hint="eastAsia"/>
        </w:rPr>
        <w:t xml:space="preserve"> LG유플러스에는 AP</w:t>
      </w:r>
      <w:r w:rsidR="00226787">
        <w:rPr>
          <w:rFonts w:hint="eastAsia"/>
        </w:rPr>
        <w:t>·</w:t>
      </w:r>
      <w:r w:rsidRPr="008456B8">
        <w:rPr>
          <w:rFonts w:hint="eastAsia"/>
        </w:rPr>
        <w:t xml:space="preserve">VPN부문과 유심부문에 PUF칩을 공급해왔으며, 부문별 공급 시기가 상이하기에 유심의 PUF칩 ASP를 추정했다. </w:t>
      </w:r>
    </w:p>
    <w:p w14:paraId="3E82E54B" w14:textId="6572D4DC" w:rsidR="00A324B6" w:rsidRPr="008456B8" w:rsidRDefault="00A324B6" w:rsidP="00FE2824">
      <w:r w:rsidRPr="008456B8">
        <w:rPr>
          <w:rFonts w:ascii="KoPubWorld돋움체 Bold" w:eastAsia="KoPubWorld돋움체 Bold" w:hAnsi="KoPubWorld돋움체 Bold" w:cs="KoPubWorld돋움체 Bold" w:hint="eastAsia"/>
        </w:rPr>
        <w:t xml:space="preserve">AP 및 VPN에 대한 공급은 2Q24 이후 진행되지 않고 있는 반면 1Q25 이후 유심에 PUF칩을 공급 중인 것으로 확인된다. </w:t>
      </w:r>
      <w:r w:rsidRPr="008456B8">
        <w:rPr>
          <w:rFonts w:hint="eastAsia"/>
        </w:rPr>
        <w:t>1Q25 LG유플러스의 유심 약 3</w:t>
      </w:r>
      <w:r w:rsidR="004604BA" w:rsidRPr="008456B8">
        <w:rPr>
          <w:rFonts w:hint="eastAsia"/>
        </w:rPr>
        <w:t>2.1</w:t>
      </w:r>
      <w:r w:rsidRPr="008456B8">
        <w:rPr>
          <w:rFonts w:hint="eastAsia"/>
        </w:rPr>
        <w:t>만 개에 동사의 PUF칩이 공급된 것으로 보이며, 해당 공급으로 인한 약 3</w:t>
      </w:r>
      <w:r w:rsidR="00AF3B42" w:rsidRPr="008456B8">
        <w:rPr>
          <w:rFonts w:hint="eastAsia"/>
        </w:rPr>
        <w:t>.1</w:t>
      </w:r>
      <w:r w:rsidRPr="008456B8">
        <w:rPr>
          <w:rFonts w:hint="eastAsia"/>
        </w:rPr>
        <w:t xml:space="preserve">억 원의 매출액이 발생했다. 이를 통해 유심에 공급되는 PUF칩의 단가는 약 </w:t>
      </w:r>
      <w:r w:rsidR="00DD39EC" w:rsidRPr="008456B8">
        <w:rPr>
          <w:rFonts w:hint="eastAsia"/>
        </w:rPr>
        <w:t>952</w:t>
      </w:r>
      <w:r w:rsidRPr="008456B8">
        <w:rPr>
          <w:rFonts w:hint="eastAsia"/>
        </w:rPr>
        <w:t>원으로 산출했다.</w:t>
      </w:r>
    </w:p>
    <w:p w14:paraId="3EA33F65" w14:textId="15C1EB26" w:rsidR="00A324B6" w:rsidRPr="008456B8" w:rsidRDefault="00A324B6" w:rsidP="00FE2824">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동사는 4</w:t>
      </w:r>
      <w:r w:rsidR="00A15D3D" w:rsidRPr="008456B8">
        <w:rPr>
          <w:rFonts w:ascii="KoPubWorld돋움체 Bold" w:eastAsia="KoPubWorld돋움체 Bold" w:hAnsi="KoPubWorld돋움체 Bold" w:cs="KoPubWorld돋움체 Bold" w:hint="eastAsia"/>
        </w:rPr>
        <w:t>09</w:t>
      </w:r>
      <w:r w:rsidRPr="008456B8">
        <w:rPr>
          <w:rFonts w:ascii="KoPubWorld돋움체 Bold" w:eastAsia="KoPubWorld돋움체 Bold" w:hAnsi="KoPubWorld돋움체 Bold" w:cs="KoPubWorld돋움체 Bold" w:hint="eastAsia"/>
        </w:rPr>
        <w:t xml:space="preserve">만 개의 유심에 PUF칩을 공급할 전망한다. </w:t>
      </w:r>
      <w:r w:rsidRPr="008456B8">
        <w:rPr>
          <w:rFonts w:hint="eastAsia"/>
        </w:rPr>
        <w:t>특히 KT는 해킹 사태 이후 무상 교체를 진행하며, 이에 약 274만 개의 공급 수요가 발생할 것이다. LG유플러스의 교체 수량이 더해져 총 3</w:t>
      </w:r>
      <w:r w:rsidR="00A13C8C" w:rsidRPr="008456B8">
        <w:rPr>
          <w:rFonts w:hint="eastAsia"/>
        </w:rPr>
        <w:t>8.9</w:t>
      </w:r>
      <w:r w:rsidRPr="008456B8">
        <w:rPr>
          <w:rFonts w:hint="eastAsia"/>
        </w:rPr>
        <w:t xml:space="preserve">억 원의 매출을 올릴 전망이다. KT는 향후 5년 간 현재 수준 대비 2배 이상의 보안 투자를 약속했으며, PUF칩 공급에 따른 비용은 각 사의 정보보호 투자 증가액인 대비 21.1%, 5.6% 수준에 불과하다. </w:t>
      </w:r>
      <w:r w:rsidRPr="008456B8">
        <w:rPr>
          <w:rFonts w:ascii="KoPubWorld돋움체 Bold" w:eastAsia="KoPubWorld돋움체 Bold" w:hAnsi="KoPubWorld돋움체 Bold" w:cs="KoPubWorld돋움체 Bold" w:hint="eastAsia"/>
        </w:rPr>
        <w:t xml:space="preserve">따라서 PUF칩 도입은 합리적이라고 판단하였으며, 자세한 추정 과정은 </w:t>
      </w:r>
      <w:r w:rsidR="00FE2824">
        <w:rPr>
          <w:rFonts w:ascii="KoPubWorld돋움체 Bold" w:eastAsia="KoPubWorld돋움체 Bold" w:hAnsi="KoPubWorld돋움체 Bold" w:cs="KoPubWorld돋움체 Bold" w:hint="eastAsia"/>
        </w:rPr>
        <w:t>Appendix</w:t>
      </w:r>
      <w:r w:rsidRPr="008456B8">
        <w:rPr>
          <w:rFonts w:ascii="KoPubWorld돋움체 Bold" w:eastAsia="KoPubWorld돋움체 Bold" w:hAnsi="KoPubWorld돋움체 Bold" w:cs="KoPubWorld돋움체 Bold" w:hint="eastAsia"/>
        </w:rPr>
        <w:t xml:space="preserve">에서 후술한다. </w:t>
      </w:r>
    </w:p>
    <w:p w14:paraId="01D70D42" w14:textId="4D22CA26" w:rsidR="00983FCC" w:rsidRPr="008456B8" w:rsidRDefault="00805667" w:rsidP="00983FCC">
      <w:pPr>
        <w:jc w:val="left"/>
        <w:rPr>
          <w:rFonts w:ascii="KoPubWorld돋움체 Bold" w:eastAsia="KoPubWorld돋움체 Bold" w:hAnsi="KoPubWorld돋움체 Bold" w:cs="KoPubWorld돋움체 Bold"/>
          <w:color w:val="203864"/>
          <w:sz w:val="24"/>
          <w:szCs w:val="28"/>
        </w:rPr>
      </w:pPr>
      <w:r w:rsidRPr="008456B8">
        <w:rPr>
          <w:rFonts w:ascii="KoPubWorld돋움체 Bold" w:eastAsia="KoPubWorld돋움체 Bold" w:hAnsi="KoPubWorld돋움체 Bold" w:cs="KoPubWorld돋움체 Bold" w:hint="eastAsia"/>
          <w:color w:val="203864"/>
          <w:sz w:val="24"/>
          <w:szCs w:val="28"/>
        </w:rPr>
        <w:lastRenderedPageBreak/>
        <w:t>연속된 해킹 사태가 수혜로</w:t>
      </w:r>
    </w:p>
    <w:p w14:paraId="757A96DD" w14:textId="77466EA5" w:rsidR="001A1560" w:rsidRPr="008456B8" w:rsidRDefault="00407BED" w:rsidP="00983FCC">
      <w:pPr>
        <w:jc w:val="left"/>
        <w:rPr>
          <w:rFonts w:ascii="KoPubWorld돋움체 Bold" w:eastAsia="KoPubWorld돋움체 Bold" w:hAnsi="KoPubWorld돋움체 Bold" w:cs="KoPubWorld돋움체 Bold"/>
          <w:color w:val="203864"/>
          <w:sz w:val="24"/>
          <w:szCs w:val="28"/>
        </w:rPr>
      </w:pPr>
      <w:r w:rsidRPr="008456B8">
        <w:rPr>
          <w:rFonts w:ascii="KoPubWorld돋움체 Bold" w:eastAsia="KoPubWorld돋움체 Bold" w:hAnsi="KoPubWorld돋움체 Bold" w:cs="KoPubWorld돋움체 Bold"/>
        </w:rPr>
        <w:t>‘</w:t>
      </w:r>
      <w:r w:rsidRPr="008456B8">
        <w:rPr>
          <w:rFonts w:ascii="KoPubWorld돋움체 Bold" w:eastAsia="KoPubWorld돋움체 Bold" w:hAnsi="KoPubWorld돋움체 Bold" w:cs="KoPubWorld돋움체 Bold" w:hint="eastAsia"/>
        </w:rPr>
        <w:t xml:space="preserve">26년도 </w:t>
      </w:r>
      <w:r w:rsidR="00283FA0" w:rsidRPr="008456B8">
        <w:rPr>
          <w:rFonts w:ascii="KoPubWorld돋움체 Bold" w:eastAsia="KoPubWorld돋움체 Bold" w:hAnsi="KoPubWorld돋움체 Bold" w:cs="KoPubWorld돋움체 Bold" w:hint="eastAsia"/>
        </w:rPr>
        <w:t>KT</w:t>
      </w:r>
      <w:r w:rsidR="000728E8" w:rsidRPr="008456B8">
        <w:rPr>
          <w:rFonts w:ascii="KoPubWorld돋움체 Bold" w:eastAsia="KoPubWorld돋움체 Bold" w:hAnsi="KoPubWorld돋움체 Bold" w:cs="KoPubWorld돋움체 Bold" w:hint="eastAsia"/>
        </w:rPr>
        <w:t>·</w:t>
      </w:r>
      <w:r w:rsidR="00283FA0" w:rsidRPr="008456B8">
        <w:rPr>
          <w:rFonts w:ascii="KoPubWorld돋움체 Bold" w:eastAsia="KoPubWorld돋움체 Bold" w:hAnsi="KoPubWorld돋움체 Bold" w:cs="KoPubWorld돋움체 Bold" w:hint="eastAsia"/>
        </w:rPr>
        <w:t>LG유플러스</w:t>
      </w:r>
      <w:r w:rsidR="001A1560" w:rsidRPr="008456B8">
        <w:rPr>
          <w:rFonts w:ascii="KoPubWorld돋움체 Bold" w:eastAsia="KoPubWorld돋움체 Bold" w:hAnsi="KoPubWorld돋움체 Bold" w:cs="KoPubWorld돋움체 Bold" w:hint="eastAsia"/>
        </w:rPr>
        <w:t xml:space="preserve"> 펨토셀向</w:t>
      </w:r>
      <w:r w:rsidR="0060605D" w:rsidRPr="008456B8">
        <w:rPr>
          <w:rFonts w:ascii="KoPubWorld돋움체 Bold" w:eastAsia="KoPubWorld돋움체 Bold" w:hAnsi="KoPubWorld돋움체 Bold" w:cs="KoPubWorld돋움체 Bold" w:hint="eastAsia"/>
        </w:rPr>
        <w:t xml:space="preserve"> </w:t>
      </w:r>
      <w:r w:rsidR="006679EA">
        <w:rPr>
          <w:rFonts w:ascii="KoPubWorld돋움체 Bold" w:eastAsia="KoPubWorld돋움체 Bold" w:hAnsi="KoPubWorld돋움체 Bold" w:cs="KoPubWorld돋움체 Bold" w:hint="eastAsia"/>
        </w:rPr>
        <w:t>VIA</w:t>
      </w:r>
      <w:r w:rsidR="00264B9D" w:rsidRPr="008456B8">
        <w:rPr>
          <w:rFonts w:ascii="KoPubWorld돋움체 Bold" w:eastAsia="KoPubWorld돋움체 Bold" w:hAnsi="KoPubWorld돋움체 Bold" w:cs="KoPubWorld돋움체 Bold" w:hint="eastAsia"/>
        </w:rPr>
        <w:t>-PUF</w:t>
      </w:r>
      <w:r w:rsidR="001A1560" w:rsidRPr="008456B8">
        <w:rPr>
          <w:rFonts w:ascii="KoPubWorld돋움체 Bold" w:eastAsia="KoPubWorld돋움체 Bold" w:hAnsi="KoPubWorld돋움체 Bold" w:cs="KoPubWorld돋움체 Bold" w:hint="eastAsia"/>
        </w:rPr>
        <w:t xml:space="preserve">칩 매출 </w:t>
      </w:r>
      <w:r w:rsidR="00DE3663">
        <w:rPr>
          <w:rFonts w:ascii="KoPubWorld돋움체 Bold" w:eastAsia="KoPubWorld돋움체 Bold" w:hAnsi="KoPubWorld돋움체 Bold" w:cs="KoPubWorld돋움체 Bold" w:hint="eastAsia"/>
        </w:rPr>
        <w:t>4.2</w:t>
      </w:r>
      <w:r w:rsidR="001A1560" w:rsidRPr="008456B8">
        <w:rPr>
          <w:rFonts w:ascii="KoPubWorld돋움체 Bold" w:eastAsia="KoPubWorld돋움체 Bold" w:hAnsi="KoPubWorld돋움체 Bold" w:cs="KoPubWorld돋움체 Bold" w:hint="eastAsia"/>
        </w:rPr>
        <w:t>억 원을 전망한다.</w:t>
      </w:r>
      <w:r w:rsidR="001A1560" w:rsidRPr="008456B8">
        <w:rPr>
          <w:rFonts w:hint="eastAsia"/>
        </w:rPr>
        <w:t xml:space="preserve"> KT </w:t>
      </w:r>
      <w:proofErr w:type="spellStart"/>
      <w:r w:rsidR="001A1560" w:rsidRPr="008456B8">
        <w:rPr>
          <w:rFonts w:hint="eastAsia"/>
        </w:rPr>
        <w:t>펨토셀</w:t>
      </w:r>
      <w:proofErr w:type="spellEnd"/>
      <w:r w:rsidR="001A1560" w:rsidRPr="008456B8">
        <w:rPr>
          <w:rFonts w:hint="eastAsia"/>
        </w:rPr>
        <w:t xml:space="preserve"> 해킹 사태는 기존 </w:t>
      </w:r>
      <w:proofErr w:type="spellStart"/>
      <w:r w:rsidR="001A1560" w:rsidRPr="008456B8">
        <w:rPr>
          <w:rFonts w:hint="eastAsia"/>
        </w:rPr>
        <w:t>펨토셀의</w:t>
      </w:r>
      <w:proofErr w:type="spellEnd"/>
      <w:r w:rsidR="001A1560" w:rsidRPr="008456B8">
        <w:rPr>
          <w:rFonts w:hint="eastAsia"/>
        </w:rPr>
        <w:t xml:space="preserve"> 취약점을 보여주었다. 여기에 정부</w:t>
      </w:r>
      <w:r w:rsidR="00F1711C" w:rsidRPr="008456B8">
        <w:rPr>
          <w:rFonts w:hint="eastAsia"/>
        </w:rPr>
        <w:t>의</w:t>
      </w:r>
      <w:r w:rsidR="001A1560" w:rsidRPr="008456B8">
        <w:rPr>
          <w:rFonts w:hint="eastAsia"/>
        </w:rPr>
        <w:t xml:space="preserve"> </w:t>
      </w:r>
      <w:proofErr w:type="spellStart"/>
      <w:r w:rsidR="001A1560" w:rsidRPr="008456B8">
        <w:rPr>
          <w:rFonts w:hint="eastAsia"/>
        </w:rPr>
        <w:t>범부처</w:t>
      </w:r>
      <w:proofErr w:type="spellEnd"/>
      <w:r w:rsidR="001A1560" w:rsidRPr="008456B8">
        <w:rPr>
          <w:rFonts w:hint="eastAsia"/>
        </w:rPr>
        <w:t xml:space="preserve"> 정보보호 종합 대책 발표까지 더해지며, </w:t>
      </w:r>
      <w:proofErr w:type="spellStart"/>
      <w:r w:rsidR="001A1560" w:rsidRPr="008456B8">
        <w:rPr>
          <w:rFonts w:hint="eastAsia"/>
        </w:rPr>
        <w:t>펨토셀에</w:t>
      </w:r>
      <w:proofErr w:type="spellEnd"/>
      <w:r w:rsidR="001A1560" w:rsidRPr="008456B8">
        <w:rPr>
          <w:rFonts w:hint="eastAsia"/>
        </w:rPr>
        <w:t xml:space="preserve"> 새로운 보안 기술</w:t>
      </w:r>
      <w:r w:rsidR="00F1711C" w:rsidRPr="008456B8">
        <w:rPr>
          <w:rFonts w:hint="eastAsia"/>
        </w:rPr>
        <w:t>이 즉시 도입될 것이다.</w:t>
      </w:r>
      <w:r w:rsidR="001A1560" w:rsidRPr="008456B8">
        <w:rPr>
          <w:rFonts w:hint="eastAsia"/>
        </w:rPr>
        <w:t xml:space="preserve"> </w:t>
      </w:r>
      <w:r w:rsidR="001A1560" w:rsidRPr="00321BCC">
        <w:rPr>
          <w:rFonts w:ascii="KoPubWorld돋움체 Bold" w:eastAsia="KoPubWorld돋움체 Bold" w:hAnsi="KoPubWorld돋움체 Bold" w:cs="KoPubWorld돋움체 Bold" w:hint="eastAsia"/>
        </w:rPr>
        <w:t>이에 본 팀은 유일한</w:t>
      </w:r>
      <w:r w:rsidR="001A1560" w:rsidRPr="008456B8">
        <w:rPr>
          <w:rFonts w:ascii="KoPubWorld돋움체 Bold" w:eastAsia="KoPubWorld돋움체 Bold" w:hAnsi="KoPubWorld돋움체 Bold" w:cs="KoPubWorld돋움체 Bold" w:hint="eastAsia"/>
        </w:rPr>
        <w:t xml:space="preserve"> 해결책이 </w:t>
      </w:r>
      <w:r w:rsidR="006679EA">
        <w:rPr>
          <w:rFonts w:ascii="KoPubWorld돋움체 Bold" w:eastAsia="KoPubWorld돋움체 Bold" w:hAnsi="KoPubWorld돋움체 Bold" w:cs="KoPubWorld돋움체 Bold" w:hint="eastAsia"/>
        </w:rPr>
        <w:t>VIA</w:t>
      </w:r>
      <w:r w:rsidR="00264B9D" w:rsidRPr="008456B8">
        <w:rPr>
          <w:rFonts w:ascii="KoPubWorld돋움체 Bold" w:eastAsia="KoPubWorld돋움체 Bold" w:hAnsi="KoPubWorld돋움체 Bold" w:cs="KoPubWorld돋움체 Bold" w:hint="eastAsia"/>
        </w:rPr>
        <w:t>-PUF</w:t>
      </w:r>
      <w:r w:rsidR="001A1560" w:rsidRPr="008456B8">
        <w:rPr>
          <w:rFonts w:ascii="KoPubWorld돋움체 Bold" w:eastAsia="KoPubWorld돋움체 Bold" w:hAnsi="KoPubWorld돋움체 Bold" w:cs="KoPubWorld돋움체 Bold" w:hint="eastAsia"/>
        </w:rPr>
        <w:t>칩임을 전망하며, 동 기술 도입으로 인한 수혜를 동사가 온전히 흡수할 것으로 판단한다.</w:t>
      </w:r>
    </w:p>
    <w:p w14:paraId="374BD703" w14:textId="57728F6B" w:rsidR="00983FCC" w:rsidRPr="008456B8" w:rsidRDefault="00805667" w:rsidP="00983FCC">
      <w:pPr>
        <w:jc w:val="left"/>
        <w:rPr>
          <w:rFonts w:ascii="KoPubWorld돋움체 Bold" w:eastAsia="KoPubWorld돋움체 Bold" w:hAnsi="KoPubWorld돋움체 Bold" w:cs="KoPubWorld돋움체 Bold"/>
        </w:rPr>
      </w:pPr>
      <w:proofErr w:type="spellStart"/>
      <w:r w:rsidRPr="008456B8">
        <w:rPr>
          <w:rFonts w:ascii="KoPubWorld돋움체 Bold" w:eastAsia="KoPubWorld돋움체 Bold" w:hAnsi="KoPubWorld돋움체 Bold" w:cs="KoPubWorld돋움체 Bold" w:hint="eastAsia"/>
          <w:color w:val="2F5597"/>
        </w:rPr>
        <w:t>펨토셀</w:t>
      </w:r>
      <w:proofErr w:type="spellEnd"/>
      <w:r w:rsidRPr="008456B8">
        <w:rPr>
          <w:rFonts w:ascii="KoPubWorld돋움체 Bold" w:eastAsia="KoPubWorld돋움체 Bold" w:hAnsi="KoPubWorld돋움체 Bold" w:cs="KoPubWorld돋움체 Bold" w:hint="eastAsia"/>
          <w:color w:val="2F5597"/>
        </w:rPr>
        <w:t xml:space="preserve"> 사태가 불러온 </w:t>
      </w:r>
      <w:r w:rsidR="006679EA">
        <w:rPr>
          <w:rFonts w:ascii="KoPubWorld돋움체 Bold" w:eastAsia="KoPubWorld돋움체 Bold" w:hAnsi="KoPubWorld돋움체 Bold" w:cs="KoPubWorld돋움체 Bold" w:hint="eastAsia"/>
          <w:color w:val="2F5597"/>
        </w:rPr>
        <w:t>VIA</w:t>
      </w:r>
      <w:r w:rsidR="00264B9D" w:rsidRPr="008456B8">
        <w:rPr>
          <w:rFonts w:ascii="KoPubWorld돋움체 Bold" w:eastAsia="KoPubWorld돋움체 Bold" w:hAnsi="KoPubWorld돋움체 Bold" w:cs="KoPubWorld돋움체 Bold" w:hint="eastAsia"/>
          <w:color w:val="2F5597"/>
        </w:rPr>
        <w:t>-PUF</w:t>
      </w:r>
      <w:r w:rsidR="00287CD5" w:rsidRPr="008456B8">
        <w:rPr>
          <w:rFonts w:ascii="KoPubWorld돋움체 Bold" w:eastAsia="KoPubWorld돋움체 Bold" w:hAnsi="KoPubWorld돋움체 Bold" w:cs="KoPubWorld돋움체 Bold" w:hint="eastAsia"/>
          <w:color w:val="2F5597"/>
        </w:rPr>
        <w:t>칩</w:t>
      </w:r>
      <w:r w:rsidRPr="008456B8">
        <w:rPr>
          <w:rFonts w:ascii="KoPubWorld돋움체 Bold" w:eastAsia="KoPubWorld돋움체 Bold" w:hAnsi="KoPubWorld돋움체 Bold" w:cs="KoPubWorld돋움체 Bold" w:hint="eastAsia"/>
          <w:color w:val="2F5597"/>
        </w:rPr>
        <w:t xml:space="preserve"> 필요성</w:t>
      </w:r>
    </w:p>
    <w:p w14:paraId="4B442527" w14:textId="2114CD32" w:rsidR="00205907" w:rsidRPr="004D04F1" w:rsidRDefault="00C803DE" w:rsidP="00C803DE">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 xml:space="preserve">기존 </w:t>
      </w:r>
      <w:proofErr w:type="spellStart"/>
      <w:r w:rsidRPr="008456B8">
        <w:rPr>
          <w:rFonts w:ascii="KoPubWorld돋움체 Bold" w:eastAsia="KoPubWorld돋움체 Bold" w:hAnsi="KoPubWorld돋움체 Bold" w:cs="KoPubWorld돋움체 Bold" w:hint="eastAsia"/>
        </w:rPr>
        <w:t>펨토셀은</w:t>
      </w:r>
      <w:proofErr w:type="spellEnd"/>
      <w:r w:rsidRPr="008456B8">
        <w:rPr>
          <w:rFonts w:ascii="KoPubWorld돋움체 Bold" w:eastAsia="KoPubWorld돋움체 Bold" w:hAnsi="KoPubWorld돋움체 Bold" w:cs="KoPubWorld돋움체 Bold" w:hint="eastAsia"/>
        </w:rPr>
        <w:t xml:space="preserve"> 논리구조 기반 </w:t>
      </w:r>
      <w:r w:rsidR="00D67077">
        <w:rPr>
          <w:rFonts w:ascii="KoPubWorld돋움체 Bold" w:eastAsia="KoPubWorld돋움체 Bold" w:hAnsi="KoPubWorld돋움체 Bold" w:cs="KoPubWorld돋움체 Bold" w:hint="eastAsia"/>
        </w:rPr>
        <w:t>보안 체계</w:t>
      </w:r>
      <w:r w:rsidRPr="008456B8">
        <w:rPr>
          <w:rFonts w:ascii="KoPubWorld돋움체 Bold" w:eastAsia="KoPubWorld돋움체 Bold" w:hAnsi="KoPubWorld돋움체 Bold" w:cs="KoPubWorld돋움체 Bold" w:hint="eastAsia"/>
        </w:rPr>
        <w:t>에 의존한다.</w:t>
      </w:r>
      <w:r w:rsidRPr="008456B8">
        <w:rPr>
          <w:rFonts w:hint="eastAsia"/>
        </w:rPr>
        <w:t xml:space="preserve"> 즉, 장비 내부의 암호가 디지털 형태로 저장되어 있기에</w:t>
      </w:r>
      <w:r w:rsidR="002E3235">
        <w:rPr>
          <w:rFonts w:hint="eastAsia"/>
        </w:rPr>
        <w:t xml:space="preserve"> </w:t>
      </w:r>
      <w:r w:rsidRPr="008456B8">
        <w:rPr>
          <w:rFonts w:hint="eastAsia"/>
        </w:rPr>
        <w:t>네트워크 인증 위조를 통</w:t>
      </w:r>
      <w:r w:rsidR="00D9314D">
        <w:rPr>
          <w:rFonts w:hint="eastAsia"/>
        </w:rPr>
        <w:t>한</w:t>
      </w:r>
      <w:r w:rsidRPr="008456B8">
        <w:rPr>
          <w:rFonts w:hint="eastAsia"/>
        </w:rPr>
        <w:t xml:space="preserve"> 암호 </w:t>
      </w:r>
      <w:r w:rsidR="00A65810">
        <w:rPr>
          <w:rFonts w:hint="eastAsia"/>
        </w:rPr>
        <w:t>해킹에 취약하</w:t>
      </w:r>
      <w:r w:rsidRPr="008456B8">
        <w:rPr>
          <w:rFonts w:hint="eastAsia"/>
        </w:rPr>
        <w:t>다.</w:t>
      </w:r>
      <w:r w:rsidR="00A324B6" w:rsidRPr="008456B8">
        <w:rPr>
          <w:rFonts w:hint="eastAsia"/>
        </w:rPr>
        <w:t xml:space="preserve"> </w:t>
      </w:r>
      <w:r w:rsidRPr="008456B8">
        <w:rPr>
          <w:rFonts w:hint="eastAsia"/>
        </w:rPr>
        <w:t>KT 해킹 사태에서도 동일한 방식으로 인증키가 탈취되었고,</w:t>
      </w:r>
      <w:r w:rsidRPr="008456B8">
        <w:rPr>
          <w:rFonts w:ascii="KoPubWorld돋움체 Bold" w:eastAsia="KoPubWorld돋움체 Bold" w:hAnsi="KoPubWorld돋움체 Bold" w:cs="KoPubWorld돋움체 Bold" w:hint="eastAsia"/>
        </w:rPr>
        <w:t xml:space="preserve"> </w:t>
      </w:r>
      <w:r w:rsidR="00E10ED9" w:rsidRPr="008456B8">
        <w:rPr>
          <w:rFonts w:hint="eastAsia"/>
        </w:rPr>
        <w:t xml:space="preserve">이는 </w:t>
      </w:r>
      <w:r w:rsidRPr="008456B8">
        <w:rPr>
          <w:rFonts w:hint="eastAsia"/>
        </w:rPr>
        <w:t>2.4억의 실질적 금전 피해</w:t>
      </w:r>
      <w:r w:rsidR="00E10ED9" w:rsidRPr="008456B8">
        <w:rPr>
          <w:rFonts w:hint="eastAsia"/>
        </w:rPr>
        <w:t>로 이어졌</w:t>
      </w:r>
      <w:r w:rsidRPr="008456B8">
        <w:rPr>
          <w:rFonts w:hint="eastAsia"/>
        </w:rPr>
        <w:t xml:space="preserve">다. </w:t>
      </w:r>
      <w:r w:rsidRPr="004D04F1">
        <w:rPr>
          <w:rFonts w:hint="eastAsia"/>
        </w:rPr>
        <w:t>이</w:t>
      </w:r>
      <w:r w:rsidR="00D61F81" w:rsidRPr="004D04F1">
        <w:rPr>
          <w:rFonts w:hint="eastAsia"/>
        </w:rPr>
        <w:t xml:space="preserve">를 통해 </w:t>
      </w:r>
      <w:r w:rsidRPr="004D04F1">
        <w:rPr>
          <w:rFonts w:hint="eastAsia"/>
        </w:rPr>
        <w:t>단말 인증 위조의 허점</w:t>
      </w:r>
      <w:r w:rsidR="003344C4" w:rsidRPr="004D04F1">
        <w:rPr>
          <w:rFonts w:hint="eastAsia"/>
        </w:rPr>
        <w:t>이</w:t>
      </w:r>
      <w:r w:rsidRPr="004D04F1">
        <w:rPr>
          <w:rFonts w:hint="eastAsia"/>
        </w:rPr>
        <w:t xml:space="preserve"> </w:t>
      </w:r>
      <w:r w:rsidR="00D61F81" w:rsidRPr="004D04F1">
        <w:rPr>
          <w:rFonts w:hint="eastAsia"/>
        </w:rPr>
        <w:t>드러났</w:t>
      </w:r>
      <w:r w:rsidRPr="004D04F1">
        <w:rPr>
          <w:rFonts w:hint="eastAsia"/>
        </w:rPr>
        <w:t xml:space="preserve">고, </w:t>
      </w:r>
      <w:proofErr w:type="spellStart"/>
      <w:r w:rsidR="00D61F81" w:rsidRPr="004D04F1">
        <w:rPr>
          <w:rFonts w:hint="eastAsia"/>
        </w:rPr>
        <w:t>펨토셀</w:t>
      </w:r>
      <w:r w:rsidRPr="004D04F1">
        <w:rPr>
          <w:rFonts w:hint="eastAsia"/>
        </w:rPr>
        <w:t>의</w:t>
      </w:r>
      <w:proofErr w:type="spellEnd"/>
      <w:r w:rsidRPr="004D04F1">
        <w:rPr>
          <w:rFonts w:hint="eastAsia"/>
        </w:rPr>
        <w:t xml:space="preserve"> 보안</w:t>
      </w:r>
      <w:r w:rsidR="00D61F81" w:rsidRPr="004D04F1">
        <w:rPr>
          <w:rFonts w:hint="eastAsia"/>
        </w:rPr>
        <w:t>성에 의문이 제기되었다.</w:t>
      </w:r>
      <w:r w:rsidR="004D04F1">
        <w:rPr>
          <w:rFonts w:ascii="KoPubWorld돋움체 Bold" w:eastAsia="KoPubWorld돋움체 Bold" w:hAnsi="KoPubWorld돋움체 Bold" w:cs="KoPubWorld돋움체 Bold" w:hint="eastAsia"/>
        </w:rPr>
        <w:t xml:space="preserve"> </w:t>
      </w:r>
      <w:r w:rsidR="006B0689" w:rsidRPr="008456B8">
        <w:rPr>
          <w:rFonts w:ascii="KoPubWorld돋움체 Bold" w:eastAsia="KoPubWorld돋움체 Bold" w:hAnsi="KoPubWorld돋움체 Bold" w:cs="KoPubWorld돋움체 Bold" w:hint="eastAsia"/>
        </w:rPr>
        <w:t>이</w:t>
      </w:r>
      <w:r w:rsidR="00E40993" w:rsidRPr="008456B8">
        <w:rPr>
          <w:rFonts w:ascii="KoPubWorld돋움체 Bold" w:eastAsia="KoPubWorld돋움체 Bold" w:hAnsi="KoPubWorld돋움체 Bold" w:cs="KoPubWorld돋움체 Bold" w:hint="eastAsia"/>
        </w:rPr>
        <w:t>러한 취약</w:t>
      </w:r>
      <w:r w:rsidR="000E592C" w:rsidRPr="008456B8">
        <w:rPr>
          <w:rFonts w:ascii="KoPubWorld돋움체 Bold" w:eastAsia="KoPubWorld돋움체 Bold" w:hAnsi="KoPubWorld돋움체 Bold" w:cs="KoPubWorld돋움체 Bold" w:hint="eastAsia"/>
        </w:rPr>
        <w:t>성을 제거하기 위해</w:t>
      </w:r>
      <w:r w:rsidR="003758A2" w:rsidRPr="008456B8">
        <w:rPr>
          <w:rFonts w:ascii="KoPubWorld돋움체 Bold" w:eastAsia="KoPubWorld돋움체 Bold" w:hAnsi="KoPubWorld돋움체 Bold" w:cs="KoPubWorld돋움체 Bold" w:hint="eastAsia"/>
        </w:rPr>
        <w:t xml:space="preserve"> </w:t>
      </w:r>
      <w:r w:rsidR="006679EA">
        <w:rPr>
          <w:rFonts w:ascii="KoPubWorld돋움체 Bold" w:eastAsia="KoPubWorld돋움체 Bold" w:hAnsi="KoPubWorld돋움체 Bold" w:cs="KoPubWorld돋움체 Bold" w:hint="eastAsia"/>
        </w:rPr>
        <w:t>VIA</w:t>
      </w:r>
      <w:r w:rsidR="003758A2" w:rsidRPr="008456B8">
        <w:rPr>
          <w:rFonts w:ascii="KoPubWorld돋움체 Bold" w:eastAsia="KoPubWorld돋움체 Bold" w:hAnsi="KoPubWorld돋움체 Bold" w:cs="KoPubWorld돋움체 Bold" w:hint="eastAsia"/>
        </w:rPr>
        <w:t>-PUF칩</w:t>
      </w:r>
      <w:r w:rsidR="005055D8" w:rsidRPr="008456B8">
        <w:rPr>
          <w:rFonts w:ascii="KoPubWorld돋움체 Bold" w:eastAsia="KoPubWorld돋움체 Bold" w:hAnsi="KoPubWorld돋움체 Bold" w:cs="KoPubWorld돋움체 Bold" w:hint="eastAsia"/>
        </w:rPr>
        <w:t>이 활용될 전망이다.</w:t>
      </w:r>
      <w:r w:rsidR="003758A2" w:rsidRPr="008456B8">
        <w:rPr>
          <w:rFonts w:ascii="KoPubWorld돋움체 Bold" w:eastAsia="KoPubWorld돋움체 Bold" w:hAnsi="KoPubWorld돋움체 Bold" w:cs="KoPubWorld돋움체 Bold" w:hint="eastAsia"/>
        </w:rPr>
        <w:t xml:space="preserve"> </w:t>
      </w:r>
    </w:p>
    <w:p w14:paraId="03B4614C" w14:textId="3C020A04" w:rsidR="006B0689" w:rsidRPr="008456B8" w:rsidRDefault="006679EA" w:rsidP="00C803DE">
      <w:r>
        <w:rPr>
          <w:rFonts w:ascii="KoPubWorld돋움체 Bold" w:eastAsia="KoPubWorld돋움체 Bold" w:hAnsi="KoPubWorld돋움체 Bold" w:cs="KoPubWorld돋움체 Bold" w:hint="eastAsia"/>
        </w:rPr>
        <w:t>VIA</w:t>
      </w:r>
      <w:r w:rsidR="003758A2" w:rsidRPr="008456B8">
        <w:rPr>
          <w:rFonts w:ascii="KoPubWorld돋움체 Bold" w:eastAsia="KoPubWorld돋움체 Bold" w:hAnsi="KoPubWorld돋움체 Bold" w:cs="KoPubWorld돋움체 Bold" w:hint="eastAsia"/>
        </w:rPr>
        <w:t>-PUF칩이 인증서로 사용된다면 해킹이 불가능하다.</w:t>
      </w:r>
      <w:r w:rsidR="003758A2" w:rsidRPr="008456B8">
        <w:rPr>
          <w:rFonts w:hint="eastAsia"/>
        </w:rPr>
        <w:t xml:space="preserve"> </w:t>
      </w:r>
      <w:r>
        <w:rPr>
          <w:rFonts w:hint="eastAsia"/>
        </w:rPr>
        <w:t>VIA</w:t>
      </w:r>
      <w:r w:rsidR="003758A2" w:rsidRPr="008456B8">
        <w:rPr>
          <w:rFonts w:hint="eastAsia"/>
        </w:rPr>
        <w:t xml:space="preserve">-PUF칩은 동일한 공정으로 제조하더라도 미세한 물리적 편차로 인해 </w:t>
      </w:r>
      <w:r w:rsidR="00747FF9" w:rsidRPr="008456B8">
        <w:rPr>
          <w:rFonts w:hint="eastAsia"/>
        </w:rPr>
        <w:t>상이한</w:t>
      </w:r>
      <w:r w:rsidR="003758A2" w:rsidRPr="008456B8">
        <w:rPr>
          <w:rFonts w:hint="eastAsia"/>
        </w:rPr>
        <w:t xml:space="preserve"> 암호키</w:t>
      </w:r>
      <w:r w:rsidR="00747FF9" w:rsidRPr="008456B8">
        <w:rPr>
          <w:rFonts w:hint="eastAsia"/>
        </w:rPr>
        <w:t>가</w:t>
      </w:r>
      <w:r w:rsidR="003758A2" w:rsidRPr="008456B8">
        <w:rPr>
          <w:rFonts w:hint="eastAsia"/>
        </w:rPr>
        <w:t xml:space="preserve"> 생성</w:t>
      </w:r>
      <w:r w:rsidR="00747FF9" w:rsidRPr="008456B8">
        <w:rPr>
          <w:rFonts w:hint="eastAsia"/>
        </w:rPr>
        <w:t>된</w:t>
      </w:r>
      <w:r w:rsidR="003758A2" w:rsidRPr="008456B8">
        <w:rPr>
          <w:rFonts w:hint="eastAsia"/>
        </w:rPr>
        <w:t xml:space="preserve">다. 칩을 분해하더라도 구조가 변형되어 </w:t>
      </w:r>
      <w:proofErr w:type="spellStart"/>
      <w:r w:rsidR="003758A2" w:rsidRPr="008456B8">
        <w:rPr>
          <w:rFonts w:hint="eastAsia"/>
        </w:rPr>
        <w:t>암호키</w:t>
      </w:r>
      <w:proofErr w:type="spellEnd"/>
      <w:r w:rsidR="003758A2" w:rsidRPr="008456B8">
        <w:rPr>
          <w:rFonts w:hint="eastAsia"/>
        </w:rPr>
        <w:t xml:space="preserve"> 정보를 얻을 수 없기 때문에</w:t>
      </w:r>
      <w:r w:rsidR="00475129" w:rsidRPr="008456B8">
        <w:rPr>
          <w:rFonts w:hint="eastAsia"/>
        </w:rPr>
        <w:t>,</w:t>
      </w:r>
      <w:r w:rsidR="003758A2" w:rsidRPr="008456B8">
        <w:rPr>
          <w:rFonts w:hint="eastAsia"/>
        </w:rPr>
        <w:t xml:space="preserve"> </w:t>
      </w:r>
      <w:r w:rsidR="00747FF9" w:rsidRPr="008456B8">
        <w:rPr>
          <w:rFonts w:hint="eastAsia"/>
        </w:rPr>
        <w:t xml:space="preserve">물리적 </w:t>
      </w:r>
      <w:r w:rsidR="003758A2" w:rsidRPr="008456B8">
        <w:rPr>
          <w:rFonts w:hint="eastAsia"/>
        </w:rPr>
        <w:t>해킹 시도</w:t>
      </w:r>
      <w:r w:rsidR="00747FF9" w:rsidRPr="008456B8">
        <w:rPr>
          <w:rFonts w:hint="eastAsia"/>
        </w:rPr>
        <w:t>도</w:t>
      </w:r>
      <w:r w:rsidR="003758A2" w:rsidRPr="008456B8">
        <w:rPr>
          <w:rFonts w:hint="eastAsia"/>
        </w:rPr>
        <w:t xml:space="preserve"> </w:t>
      </w:r>
      <w:r w:rsidR="00747FF9" w:rsidRPr="008456B8">
        <w:rPr>
          <w:rFonts w:hint="eastAsia"/>
        </w:rPr>
        <w:t>완벽히</w:t>
      </w:r>
      <w:r w:rsidR="003758A2" w:rsidRPr="008456B8">
        <w:rPr>
          <w:rFonts w:hint="eastAsia"/>
        </w:rPr>
        <w:t xml:space="preserve"> 차단한다.</w:t>
      </w:r>
      <w:r w:rsidR="000C7EAE" w:rsidRPr="000C7EAE">
        <w:rPr>
          <w:rFonts w:hint="eastAsia"/>
        </w:rPr>
        <w:t xml:space="preserve"> </w:t>
      </w:r>
      <w:r w:rsidR="000C7EAE">
        <w:rPr>
          <w:rFonts w:hint="eastAsia"/>
        </w:rPr>
        <w:t>특</w:t>
      </w:r>
      <w:r w:rsidR="000C7EAE" w:rsidRPr="00205F20">
        <w:rPr>
          <w:rFonts w:hint="eastAsia"/>
        </w:rPr>
        <w:t>히</w:t>
      </w:r>
      <w:r w:rsidR="000C7EAE" w:rsidRPr="00205F20">
        <w:t xml:space="preserve"> </w:t>
      </w:r>
      <w:proofErr w:type="spellStart"/>
      <w:r w:rsidR="000C7EAE" w:rsidRPr="00205F20">
        <w:t>펨토셀이</w:t>
      </w:r>
      <w:proofErr w:type="spellEnd"/>
      <w:r w:rsidR="000C7EAE" w:rsidRPr="00205F20">
        <w:t xml:space="preserve"> 통신망의 단말 인증과 기지국 식별의 핵심 경로라는 점을 감안하면, VIA-PUF칩의 도입은 단순한 보안 강화</w:t>
      </w:r>
      <w:r w:rsidR="000C7EAE">
        <w:rPr>
          <w:rFonts w:hint="eastAsia"/>
        </w:rPr>
        <w:t>의</w:t>
      </w:r>
      <w:r w:rsidR="000C7EAE" w:rsidRPr="00205F20">
        <w:t xml:space="preserve"> 차원을 넘어 네트워크 신뢰도 확보를 위한 필수 요건이 될 가능성이 높다.</w:t>
      </w:r>
    </w:p>
    <w:p w14:paraId="644371E0" w14:textId="66BF7F55" w:rsidR="00205F20" w:rsidRPr="008456B8" w:rsidRDefault="00DC0BFF" w:rsidP="00002BDD">
      <w:r w:rsidRPr="008456B8">
        <w:rPr>
          <w:rFonts w:ascii="KoPubWorld돋움체 Bold" w:eastAsia="KoPubWorld돋움체 Bold" w:hAnsi="KoPubWorld돋움체 Bold" w:cs="KoPubWorld돋움체 Bold"/>
          <w:noProof/>
        </w:rPr>
        <mc:AlternateContent>
          <mc:Choice Requires="wps">
            <w:drawing>
              <wp:anchor distT="45720" distB="45720" distL="114300" distR="114300" simplePos="0" relativeHeight="251598336" behindDoc="1" locked="0" layoutInCell="1" allowOverlap="1" wp14:anchorId="5956314A" wp14:editId="37CD87B8">
                <wp:simplePos x="0" y="0"/>
                <wp:positionH relativeFrom="leftMargin">
                  <wp:align>right</wp:align>
                </wp:positionH>
                <wp:positionV relativeFrom="paragraph">
                  <wp:posOffset>21244</wp:posOffset>
                </wp:positionV>
                <wp:extent cx="2159635" cy="1404620"/>
                <wp:effectExtent l="0" t="0" r="0" b="0"/>
                <wp:wrapNone/>
                <wp:docPr id="108076513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635" cy="1404620"/>
                        </a:xfrm>
                        <a:prstGeom prst="rect">
                          <a:avLst/>
                        </a:prstGeom>
                        <a:solidFill>
                          <a:srgbClr val="FFFFFF"/>
                        </a:solidFill>
                        <a:ln w="9525">
                          <a:noFill/>
                          <a:miter lim="800000"/>
                          <a:headEnd/>
                          <a:tailEnd/>
                        </a:ln>
                      </wps:spPr>
                      <wps:txbx>
                        <w:txbxContent>
                          <w:p w14:paraId="3BA0EC03" w14:textId="2756FEA7" w:rsidR="00DC0BFF" w:rsidRPr="00DC0BFF" w:rsidRDefault="00DC0BFF" w:rsidP="00DC0BFF">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미관리</w:t>
                            </w:r>
                            <w:proofErr w:type="spellEnd"/>
                            <w:r>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펨토셀</w:t>
                            </w:r>
                            <w:proofErr w:type="spellEnd"/>
                            <w:r>
                              <w:rPr>
                                <w:rFonts w:ascii="KoPubWorld돋움체 Bold" w:eastAsia="KoPubWorld돋움체 Bold" w:hAnsi="KoPubWorld돋움체 Bold" w:cs="KoPubWorld돋움체 Bold" w:hint="eastAsia"/>
                              </w:rPr>
                              <w:t xml:space="preserve"> 즉시 폐기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신규·교체</w:t>
                            </w:r>
                            <w:proofErr w:type="spellEnd"/>
                            <w:r>
                              <w:rPr>
                                <w:rFonts w:ascii="KoPubWorld돋움체 Bold" w:eastAsia="KoPubWorld돋움체 Bold" w:hAnsi="KoPubWorld돋움체 Bold" w:cs="KoPubWorld돋움체 Bold" w:hint="eastAsia"/>
                              </w:rPr>
                              <w:t xml:space="preserve"> 설치 수요 증가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956314A" id="_x0000_s1068" type="#_x0000_t202" style="position:absolute;left:0;text-align:left;margin-left:118.85pt;margin-top:1.65pt;width:170.05pt;height:110.6pt;z-index:-2517181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" stroked="f">
                <v:textbox style="mso-fit-shape-to-text:t">
                  <w:txbxContent>
                    <w:p w14:paraId="3BA0EC03" w14:textId="2756FEA7" w:rsidR="00DC0BFF" w:rsidRPr="00DC0BFF" w:rsidRDefault="00DC0BFF" w:rsidP="00DC0BFF">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미관리</w:t>
                      </w:r>
                      <w:proofErr w:type="spellEnd"/>
                      <w:r>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펨토셀</w:t>
                      </w:r>
                      <w:proofErr w:type="spellEnd"/>
                      <w:r>
                        <w:rPr>
                          <w:rFonts w:ascii="KoPubWorld돋움체 Bold" w:eastAsia="KoPubWorld돋움체 Bold" w:hAnsi="KoPubWorld돋움체 Bold" w:cs="KoPubWorld돋움체 Bold" w:hint="eastAsia"/>
                        </w:rPr>
                        <w:t xml:space="preserve"> 즉시 폐기</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신규·교체</w:t>
                      </w:r>
                      <w:proofErr w:type="spellEnd"/>
                      <w:r>
                        <w:rPr>
                          <w:rFonts w:ascii="KoPubWorld돋움체 Bold" w:eastAsia="KoPubWorld돋움체 Bold" w:hAnsi="KoPubWorld돋움체 Bold" w:cs="KoPubWorld돋움체 Bold" w:hint="eastAsia"/>
                        </w:rPr>
                        <w:t xml:space="preserve"> 설치 수요 증가</w:t>
                      </w:r>
                    </w:p>
                  </w:txbxContent>
                </v:textbox>
                <w10:wrap anchorx="margin"/>
              </v:shape>
            </w:pict>
          </mc:Fallback>
        </mc:AlternateContent>
      </w:r>
      <w:r w:rsidR="00002BDD" w:rsidRPr="008456B8">
        <w:rPr>
          <w:rFonts w:ascii="KoPubWorld돋움체 Bold" w:eastAsia="KoPubWorld돋움체 Bold" w:hAnsi="KoPubWorld돋움체 Bold" w:cs="KoPubWorld돋움체 Bold" w:hint="eastAsia"/>
        </w:rPr>
        <w:t xml:space="preserve">KT 해킹 사태를 계기로 발표된 </w:t>
      </w:r>
      <w:proofErr w:type="spellStart"/>
      <w:r w:rsidR="00002BDD" w:rsidRPr="008456B8">
        <w:rPr>
          <w:rFonts w:ascii="KoPubWorld돋움체 Bold" w:eastAsia="KoPubWorld돋움체 Bold" w:hAnsi="KoPubWorld돋움체 Bold" w:cs="KoPubWorld돋움체 Bold" w:hint="eastAsia"/>
        </w:rPr>
        <w:t>범부처</w:t>
      </w:r>
      <w:proofErr w:type="spellEnd"/>
      <w:r w:rsidR="00002BDD" w:rsidRPr="008456B8">
        <w:rPr>
          <w:rFonts w:ascii="KoPubWorld돋움체 Bold" w:eastAsia="KoPubWorld돋움체 Bold" w:hAnsi="KoPubWorld돋움체 Bold" w:cs="KoPubWorld돋움체 Bold" w:hint="eastAsia"/>
        </w:rPr>
        <w:t xml:space="preserve"> 정보보호 종합 대책도 </w:t>
      </w:r>
      <w:r w:rsidR="006679EA">
        <w:rPr>
          <w:rFonts w:ascii="KoPubWorld돋움체 Bold" w:eastAsia="KoPubWorld돋움체 Bold" w:hAnsi="KoPubWorld돋움체 Bold" w:cs="KoPubWorld돋움체 Bold" w:hint="eastAsia"/>
        </w:rPr>
        <w:t>VIA</w:t>
      </w:r>
      <w:r w:rsidR="000E592C" w:rsidRPr="008456B8">
        <w:rPr>
          <w:rFonts w:ascii="KoPubWorld돋움체 Bold" w:eastAsia="KoPubWorld돋움체 Bold" w:hAnsi="KoPubWorld돋움체 Bold" w:cs="KoPubWorld돋움체 Bold" w:hint="eastAsia"/>
        </w:rPr>
        <w:t>-</w:t>
      </w:r>
      <w:r w:rsidR="00002BDD" w:rsidRPr="008456B8">
        <w:rPr>
          <w:rFonts w:ascii="KoPubWorld돋움체 Bold" w:eastAsia="KoPubWorld돋움체 Bold" w:hAnsi="KoPubWorld돋움체 Bold" w:cs="KoPubWorld돋움체 Bold" w:hint="eastAsia"/>
        </w:rPr>
        <w:t xml:space="preserve">PUF칩의 </w:t>
      </w:r>
      <w:proofErr w:type="spellStart"/>
      <w:r w:rsidR="00002BDD" w:rsidRPr="008456B8">
        <w:rPr>
          <w:rFonts w:ascii="KoPubWorld돋움체 Bold" w:eastAsia="KoPubWorld돋움체 Bold" w:hAnsi="KoPubWorld돋움체 Bold" w:cs="KoPubWorld돋움체 Bold" w:hint="eastAsia"/>
        </w:rPr>
        <w:t>펨토셀</w:t>
      </w:r>
      <w:proofErr w:type="spellEnd"/>
      <w:r w:rsidR="00002BDD" w:rsidRPr="008456B8">
        <w:rPr>
          <w:rFonts w:ascii="KoPubWorld돋움체 Bold" w:eastAsia="KoPubWorld돋움체 Bold" w:hAnsi="KoPubWorld돋움체 Bold" w:cs="KoPubWorld돋움체 Bold" w:hint="eastAsia"/>
        </w:rPr>
        <w:t xml:space="preserve"> 탑재를 가속화할 것이다.</w:t>
      </w:r>
      <w:r w:rsidR="00002BDD" w:rsidRPr="008456B8">
        <w:rPr>
          <w:rFonts w:hint="eastAsia"/>
        </w:rPr>
        <w:t xml:space="preserve"> 해당 대책의 주요 골자는 </w:t>
      </w:r>
      <w:proofErr w:type="spellStart"/>
      <w:r w:rsidR="00002BDD" w:rsidRPr="008456B8">
        <w:rPr>
          <w:rFonts w:hint="eastAsia"/>
        </w:rPr>
        <w:t>미관리</w:t>
      </w:r>
      <w:proofErr w:type="spellEnd"/>
      <w:r w:rsidR="00002BDD" w:rsidRPr="008456B8">
        <w:rPr>
          <w:rFonts w:hint="eastAsia"/>
        </w:rPr>
        <w:t xml:space="preserve"> </w:t>
      </w:r>
      <w:proofErr w:type="spellStart"/>
      <w:r w:rsidR="00002BDD" w:rsidRPr="008456B8">
        <w:rPr>
          <w:rFonts w:hint="eastAsia"/>
        </w:rPr>
        <w:t>펨토셀</w:t>
      </w:r>
      <w:proofErr w:type="spellEnd"/>
      <w:r w:rsidR="00002BDD" w:rsidRPr="008456B8">
        <w:rPr>
          <w:rFonts w:hint="eastAsia"/>
        </w:rPr>
        <w:t xml:space="preserve"> 즉시 폐기 의무화다. 기존 </w:t>
      </w:r>
      <w:proofErr w:type="spellStart"/>
      <w:r w:rsidR="00002BDD" w:rsidRPr="008456B8">
        <w:rPr>
          <w:rFonts w:hint="eastAsia"/>
        </w:rPr>
        <w:t>펨토셀을</w:t>
      </w:r>
      <w:proofErr w:type="spellEnd"/>
      <w:r w:rsidR="00002BDD" w:rsidRPr="008456B8">
        <w:rPr>
          <w:rFonts w:hint="eastAsia"/>
        </w:rPr>
        <w:t xml:space="preserve"> 폐기하게 되면 신규 </w:t>
      </w:r>
      <w:proofErr w:type="spellStart"/>
      <w:r w:rsidR="00002BDD" w:rsidRPr="008456B8">
        <w:rPr>
          <w:rFonts w:hint="eastAsia"/>
        </w:rPr>
        <w:t>펨토셀이</w:t>
      </w:r>
      <w:proofErr w:type="spellEnd"/>
      <w:r w:rsidR="00002BDD" w:rsidRPr="008456B8">
        <w:rPr>
          <w:rFonts w:hint="eastAsia"/>
        </w:rPr>
        <w:t xml:space="preserve"> 설치되어야 한다.</w:t>
      </w:r>
      <w:r w:rsidR="00D36602" w:rsidRPr="008456B8">
        <w:rPr>
          <w:rFonts w:hint="eastAsia"/>
        </w:rPr>
        <w:t xml:space="preserve"> </w:t>
      </w:r>
      <w:r w:rsidR="008C448E" w:rsidRPr="008456B8">
        <w:rPr>
          <w:rFonts w:hint="eastAsia"/>
        </w:rPr>
        <w:t>정부는 새롭게 설치되는</w:t>
      </w:r>
      <w:r w:rsidR="002F1D7E" w:rsidRPr="008456B8">
        <w:rPr>
          <w:rFonts w:hint="eastAsia"/>
        </w:rPr>
        <w:t xml:space="preserve"> </w:t>
      </w:r>
      <w:proofErr w:type="spellStart"/>
      <w:r w:rsidR="00A91E90" w:rsidRPr="008456B8">
        <w:rPr>
          <w:rFonts w:hint="eastAsia"/>
        </w:rPr>
        <w:t>펨토셀에</w:t>
      </w:r>
      <w:proofErr w:type="spellEnd"/>
      <w:r w:rsidR="00A91E90" w:rsidRPr="008456B8">
        <w:rPr>
          <w:rFonts w:hint="eastAsia"/>
        </w:rPr>
        <w:t xml:space="preserve"> 복제 불가능한 </w:t>
      </w:r>
      <w:r w:rsidR="00AA46EA" w:rsidRPr="008456B8">
        <w:rPr>
          <w:rFonts w:hint="eastAsia"/>
        </w:rPr>
        <w:t xml:space="preserve">고유의 </w:t>
      </w:r>
      <w:r w:rsidR="00A91E90" w:rsidRPr="008456B8">
        <w:rPr>
          <w:rFonts w:hint="eastAsia"/>
        </w:rPr>
        <w:t>인증서를 탑재</w:t>
      </w:r>
      <w:r w:rsidR="00D14E11" w:rsidRPr="008456B8">
        <w:rPr>
          <w:rFonts w:hint="eastAsia"/>
        </w:rPr>
        <w:t>할 것을 의무화했다.</w:t>
      </w:r>
      <w:r w:rsidR="00205F20">
        <w:rPr>
          <w:rFonts w:hint="eastAsia"/>
        </w:rPr>
        <w:t xml:space="preserve"> </w:t>
      </w:r>
    </w:p>
    <w:p w14:paraId="3B415C1B" w14:textId="578B20EF" w:rsidR="00205F20" w:rsidRDefault="00341B91" w:rsidP="00983FCC">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hint="eastAsia"/>
        </w:rPr>
        <w:t xml:space="preserve">이에 따라 향후 </w:t>
      </w:r>
      <w:proofErr w:type="spellStart"/>
      <w:r w:rsidRPr="008456B8">
        <w:rPr>
          <w:rFonts w:ascii="KoPubWorld돋움체 Bold" w:eastAsia="KoPubWorld돋움체 Bold" w:hAnsi="KoPubWorld돋움체 Bold" w:cs="KoPubWorld돋움체 Bold" w:hint="eastAsia"/>
        </w:rPr>
        <w:t>펨토셀</w:t>
      </w:r>
      <w:proofErr w:type="spellEnd"/>
      <w:r w:rsidRPr="008456B8">
        <w:rPr>
          <w:rFonts w:ascii="KoPubWorld돋움체 Bold" w:eastAsia="KoPubWorld돋움체 Bold" w:hAnsi="KoPubWorld돋움체 Bold" w:cs="KoPubWorld돋움체 Bold" w:hint="eastAsia"/>
        </w:rPr>
        <w:t xml:space="preserve"> 교체 시 동사의 </w:t>
      </w:r>
      <w:r w:rsidR="006679EA">
        <w:rPr>
          <w:rFonts w:ascii="KoPubWorld돋움체 Bold" w:eastAsia="KoPubWorld돋움체 Bold" w:hAnsi="KoPubWorld돋움체 Bold" w:cs="KoPubWorld돋움체 Bold" w:hint="eastAsia"/>
        </w:rPr>
        <w:t>VIA</w:t>
      </w:r>
      <w:r w:rsidRPr="008456B8">
        <w:rPr>
          <w:rFonts w:ascii="KoPubWorld돋움체 Bold" w:eastAsia="KoPubWorld돋움체 Bold" w:hAnsi="KoPubWorld돋움체 Bold" w:cs="KoPubWorld돋움체 Bold" w:hint="eastAsia"/>
        </w:rPr>
        <w:t xml:space="preserve">-PUF칩 </w:t>
      </w:r>
      <w:r w:rsidR="00B31000" w:rsidRPr="008456B8">
        <w:rPr>
          <w:rFonts w:ascii="KoPubWorld돋움체 Bold" w:eastAsia="KoPubWorld돋움체 Bold" w:hAnsi="KoPubWorld돋움체 Bold" w:cs="KoPubWorld돋움체 Bold" w:hint="eastAsia"/>
        </w:rPr>
        <w:t>공급</w:t>
      </w:r>
      <w:r w:rsidRPr="008456B8">
        <w:rPr>
          <w:rFonts w:ascii="KoPubWorld돋움체 Bold" w:eastAsia="KoPubWorld돋움체 Bold" w:hAnsi="KoPubWorld돋움체 Bold" w:cs="KoPubWorld돋움체 Bold" w:hint="eastAsia"/>
        </w:rPr>
        <w:t>은 필수적일 것이다.</w:t>
      </w:r>
      <w:r w:rsidRPr="008456B8">
        <w:rPr>
          <w:rFonts w:hint="eastAsia"/>
        </w:rPr>
        <w:t xml:space="preserve"> </w:t>
      </w:r>
      <w:r w:rsidR="00206FAE" w:rsidRPr="008456B8">
        <w:rPr>
          <w:rFonts w:hint="eastAsia"/>
        </w:rPr>
        <w:t xml:space="preserve">약 </w:t>
      </w:r>
      <w:r w:rsidR="00A15D3D" w:rsidRPr="008456B8">
        <w:rPr>
          <w:rFonts w:hint="eastAsia"/>
        </w:rPr>
        <w:t>6</w:t>
      </w:r>
      <w:r w:rsidR="00206FAE" w:rsidRPr="008456B8">
        <w:rPr>
          <w:rFonts w:hint="eastAsia"/>
        </w:rPr>
        <w:t xml:space="preserve">만 대의 </w:t>
      </w:r>
      <w:proofErr w:type="spellStart"/>
      <w:r w:rsidR="00206FAE" w:rsidRPr="008456B8">
        <w:rPr>
          <w:rFonts w:hint="eastAsia"/>
        </w:rPr>
        <w:t>미관리</w:t>
      </w:r>
      <w:proofErr w:type="spellEnd"/>
      <w:r w:rsidR="00206FAE" w:rsidRPr="008456B8">
        <w:rPr>
          <w:rFonts w:hint="eastAsia"/>
        </w:rPr>
        <w:t xml:space="preserve"> </w:t>
      </w:r>
      <w:proofErr w:type="spellStart"/>
      <w:r w:rsidR="00206FAE" w:rsidRPr="008456B8">
        <w:rPr>
          <w:rFonts w:hint="eastAsia"/>
        </w:rPr>
        <w:t>펨토셀은</w:t>
      </w:r>
      <w:proofErr w:type="spellEnd"/>
      <w:r w:rsidR="00206FAE" w:rsidRPr="008456B8">
        <w:rPr>
          <w:rFonts w:hint="eastAsia"/>
        </w:rPr>
        <w:t xml:space="preserve"> 즉시 폐기되</w:t>
      </w:r>
      <w:r w:rsidR="00B015E3" w:rsidRPr="008456B8">
        <w:rPr>
          <w:rFonts w:hint="eastAsia"/>
        </w:rPr>
        <w:t>기</w:t>
      </w:r>
      <w:r w:rsidR="00206FAE" w:rsidRPr="008456B8">
        <w:rPr>
          <w:rFonts w:hint="eastAsia"/>
        </w:rPr>
        <w:t xml:space="preserve">에 교체 수요가 확보된 고정 물량이며, 동사의 수혜 강도는 신규 설치되는 </w:t>
      </w:r>
      <w:proofErr w:type="spellStart"/>
      <w:r w:rsidR="00206FAE" w:rsidRPr="008456B8">
        <w:rPr>
          <w:rFonts w:hint="eastAsia"/>
        </w:rPr>
        <w:t>펨토셀의</w:t>
      </w:r>
      <w:proofErr w:type="spellEnd"/>
      <w:r w:rsidR="00206FAE" w:rsidRPr="008456B8">
        <w:rPr>
          <w:rFonts w:hint="eastAsia"/>
        </w:rPr>
        <w:t xml:space="preserve"> 규모가 결정 짓는다. </w:t>
      </w:r>
      <w:r w:rsidR="00A1371A" w:rsidRPr="008456B8">
        <w:rPr>
          <w:rFonts w:ascii="KoPubWorld돋움체 Bold" w:eastAsia="KoPubWorld돋움체 Bold" w:hAnsi="KoPubWorld돋움체 Bold" w:cs="KoPubWorld돋움체 Bold" w:hint="eastAsia"/>
        </w:rPr>
        <w:t>후술할</w:t>
      </w:r>
      <w:r w:rsidR="00A1371A" w:rsidRPr="008456B8">
        <w:rPr>
          <w:rFonts w:hint="eastAsia"/>
        </w:rPr>
        <w:t xml:space="preserve"> </w:t>
      </w:r>
      <w:r w:rsidR="00206FAE" w:rsidRPr="008456B8">
        <w:rPr>
          <w:rFonts w:ascii="KoPubWorld돋움체 Bold" w:eastAsia="KoPubWorld돋움체 Bold" w:hAnsi="KoPubWorld돋움체 Bold" w:cs="KoPubWorld돋움체 Bold"/>
        </w:rPr>
        <w:t>‘</w:t>
      </w:r>
      <w:r w:rsidR="00206FAE" w:rsidRPr="008456B8">
        <w:rPr>
          <w:rFonts w:ascii="KoPubWorld돋움체 Bold" w:eastAsia="KoPubWorld돋움체 Bold" w:hAnsi="KoPubWorld돋움체 Bold" w:cs="KoPubWorld돋움체 Bold" w:hint="eastAsia"/>
        </w:rPr>
        <w:t xml:space="preserve">26년 주파수 경매로 신규 </w:t>
      </w:r>
      <w:proofErr w:type="spellStart"/>
      <w:r w:rsidR="00206FAE" w:rsidRPr="008456B8">
        <w:rPr>
          <w:rFonts w:ascii="KoPubWorld돋움체 Bold" w:eastAsia="KoPubWorld돋움체 Bold" w:hAnsi="KoPubWorld돋움체 Bold" w:cs="KoPubWorld돋움체 Bold" w:hint="eastAsia"/>
        </w:rPr>
        <w:t>펨토셀이</w:t>
      </w:r>
      <w:proofErr w:type="spellEnd"/>
      <w:r w:rsidR="00206FAE" w:rsidRPr="008456B8">
        <w:rPr>
          <w:rFonts w:ascii="KoPubWorld돋움체 Bold" w:eastAsia="KoPubWorld돋움체 Bold" w:hAnsi="KoPubWorld돋움체 Bold" w:cs="KoPubWorld돋움체 Bold" w:hint="eastAsia"/>
        </w:rPr>
        <w:t xml:space="preserve"> 구축될 것이며, 이에 따라 동사의 </w:t>
      </w:r>
      <w:r w:rsidR="006679EA">
        <w:rPr>
          <w:rFonts w:ascii="KoPubWorld돋움체 Bold" w:eastAsia="KoPubWorld돋움체 Bold" w:hAnsi="KoPubWorld돋움체 Bold" w:cs="KoPubWorld돋움체 Bold" w:hint="eastAsia"/>
        </w:rPr>
        <w:t>VIA</w:t>
      </w:r>
      <w:r w:rsidR="00206FAE" w:rsidRPr="008456B8">
        <w:rPr>
          <w:rFonts w:ascii="KoPubWorld돋움체 Bold" w:eastAsia="KoPubWorld돋움체 Bold" w:hAnsi="KoPubWorld돋움체 Bold" w:cs="KoPubWorld돋움체 Bold" w:hint="eastAsia"/>
        </w:rPr>
        <w:t>-PUF칩 공급이 폭증할 전망이다.</w:t>
      </w:r>
    </w:p>
    <w:p w14:paraId="099B5A09" w14:textId="77777777" w:rsidR="000C7EAE" w:rsidRPr="008456B8" w:rsidRDefault="000C7EAE" w:rsidP="00983FCC">
      <w:pPr>
        <w:rPr>
          <w:rFonts w:ascii="KoPubWorld돋움체 Bold" w:eastAsia="KoPubWorld돋움체 Bold" w:hAnsi="KoPubWorld돋움체 Bold" w:cs="KoPubWorld돋움체 Bold"/>
        </w:rPr>
      </w:pP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0970D2" w:rsidRPr="008456B8" w14:paraId="4AF91C05" w14:textId="77777777" w:rsidTr="00205F20">
        <w:trPr>
          <w:trHeight w:val="53"/>
        </w:trPr>
        <w:tc>
          <w:tcPr>
            <w:tcW w:w="5698" w:type="dxa"/>
            <w:tcBorders>
              <w:top w:val="nil"/>
              <w:left w:val="nil"/>
              <w:bottom w:val="single" w:sz="2" w:space="0" w:color="auto"/>
              <w:right w:val="nil"/>
            </w:tcBorders>
          </w:tcPr>
          <w:p w14:paraId="29A9DD2B" w14:textId="77777777" w:rsidR="000970D2" w:rsidRPr="008456B8" w:rsidRDefault="000970D2" w:rsidP="00205F20">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4-9] 통신3사 </w:t>
            </w:r>
            <w:proofErr w:type="spellStart"/>
            <w:r w:rsidRPr="008456B8">
              <w:rPr>
                <w:rFonts w:ascii="Yoon 윤고딕 540_TT" w:eastAsia="Yoon 윤고딕 540_TT" w:hAnsi="KoPubWorld돋움체 Medium" w:cs="KoPubWorld돋움체 Medium" w:hint="eastAsia"/>
                <w:color w:val="000000"/>
                <w:sz w:val="18"/>
                <w:szCs w:val="20"/>
              </w:rPr>
              <w:t>미작동</w:t>
            </w:r>
            <w:proofErr w:type="spellEnd"/>
            <w:r w:rsidRPr="008456B8">
              <w:rPr>
                <w:rFonts w:ascii="Yoon 윤고딕 540_TT" w:eastAsia="Yoon 윤고딕 540_TT" w:hAnsi="KoPubWorld돋움체 Medium" w:cs="KoPubWorld돋움체 Medium" w:hint="eastAsia"/>
                <w:color w:val="000000"/>
                <w:sz w:val="18"/>
                <w:szCs w:val="20"/>
              </w:rPr>
              <w:t xml:space="preserve"> </w:t>
            </w:r>
            <w:proofErr w:type="spellStart"/>
            <w:r w:rsidRPr="008456B8">
              <w:rPr>
                <w:rFonts w:ascii="Yoon 윤고딕 540_TT" w:eastAsia="Yoon 윤고딕 540_TT" w:hAnsi="KoPubWorld돋움체 Medium" w:cs="KoPubWorld돋움체 Medium" w:hint="eastAsia"/>
                <w:color w:val="000000"/>
                <w:sz w:val="18"/>
                <w:szCs w:val="20"/>
              </w:rPr>
              <w:t>펨토셀</w:t>
            </w:r>
            <w:proofErr w:type="spellEnd"/>
            <w:r w:rsidRPr="008456B8">
              <w:rPr>
                <w:rFonts w:ascii="Yoon 윤고딕 540_TT" w:eastAsia="Yoon 윤고딕 540_TT" w:hAnsi="KoPubWorld돋움체 Medium" w:cs="KoPubWorld돋움체 Medium" w:hint="eastAsia"/>
                <w:color w:val="000000"/>
                <w:sz w:val="18"/>
                <w:szCs w:val="20"/>
              </w:rPr>
              <w:t xml:space="preserve"> 수                                              (단위: 개)</w:t>
            </w:r>
          </w:p>
        </w:tc>
        <w:tc>
          <w:tcPr>
            <w:tcW w:w="5698" w:type="dxa"/>
            <w:tcBorders>
              <w:top w:val="nil"/>
              <w:left w:val="nil"/>
              <w:bottom w:val="single" w:sz="2" w:space="0" w:color="auto"/>
              <w:right w:val="nil"/>
            </w:tcBorders>
            <w:vAlign w:val="center"/>
          </w:tcPr>
          <w:p w14:paraId="74967450" w14:textId="77777777" w:rsidR="000970D2" w:rsidRPr="008456B8" w:rsidRDefault="000970D2" w:rsidP="00205F20">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4-10]</w:t>
            </w:r>
            <w:r w:rsidRPr="008456B8">
              <w:rPr>
                <w:rFonts w:ascii="Yoon 윤고딕 540_TT" w:eastAsia="Yoon 윤고딕 540_TT" w:hAnsi="KoPubWorld돋움체 Medium" w:cs="KoPubWorld돋움체 Medium"/>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GHz에 따른 커버리지 범위와 네트워크 밀도</w:t>
            </w:r>
          </w:p>
        </w:tc>
      </w:tr>
      <w:tr w:rsidR="000970D2" w:rsidRPr="008456B8" w14:paraId="117C7DA1" w14:textId="77777777" w:rsidTr="00205F20">
        <w:tblPrEx>
          <w:tblCellMar>
            <w:left w:w="99" w:type="dxa"/>
            <w:right w:w="99" w:type="dxa"/>
          </w:tblCellMar>
        </w:tblPrEx>
        <w:trPr>
          <w:trHeight w:val="3685"/>
        </w:trPr>
        <w:tc>
          <w:tcPr>
            <w:tcW w:w="5698" w:type="dxa"/>
            <w:tcBorders>
              <w:top w:val="single" w:sz="2" w:space="0" w:color="auto"/>
              <w:left w:val="nil"/>
              <w:bottom w:val="single" w:sz="2" w:space="0" w:color="auto"/>
              <w:right w:val="nil"/>
            </w:tcBorders>
            <w:vAlign w:val="center"/>
          </w:tcPr>
          <w:p w14:paraId="51B4C880" w14:textId="77777777" w:rsidR="000970D2" w:rsidRPr="008456B8" w:rsidRDefault="000970D2" w:rsidP="00205F20">
            <w:pPr>
              <w:jc w:val="center"/>
              <w:rPr>
                <w:rFonts w:ascii="KoPubWorld돋움체 Medium" w:eastAsia="KoPubWorld돋움체 Medium" w:hAnsi="KoPubWorld돋움체 Medium" w:cs="KoPubWorld돋움체 Medium"/>
                <w:color w:val="000000"/>
              </w:rPr>
            </w:pPr>
            <w:r w:rsidRPr="008456B8">
              <w:rPr>
                <w:noProof/>
              </w:rPr>
              <w:drawing>
                <wp:inline distT="0" distB="0" distL="0" distR="0" wp14:anchorId="5C723B64" wp14:editId="77F722FD">
                  <wp:extent cx="3432463" cy="2353310"/>
                  <wp:effectExtent l="0" t="0" r="0" b="0"/>
                  <wp:docPr id="1083974031" name="차트 1">
                    <a:extLst xmlns:a="http://schemas.openxmlformats.org/drawingml/2006/main">
                      <a:ext uri="{FF2B5EF4-FFF2-40B4-BE49-F238E27FC236}">
                        <a16:creationId xmlns:a16="http://schemas.microsoft.com/office/drawing/2014/main" id="{F8295D1F-3008-2E49-3BEE-50341FE99E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5698" w:type="dxa"/>
            <w:tcBorders>
              <w:top w:val="single" w:sz="2" w:space="0" w:color="auto"/>
              <w:left w:val="nil"/>
              <w:bottom w:val="single" w:sz="2" w:space="0" w:color="auto"/>
              <w:right w:val="nil"/>
            </w:tcBorders>
            <w:vAlign w:val="center"/>
          </w:tcPr>
          <w:p w14:paraId="1F7CCACB" w14:textId="2373C893" w:rsidR="000970D2" w:rsidRPr="008456B8" w:rsidRDefault="00805667" w:rsidP="00205F20">
            <w:pPr>
              <w:jc w:val="center"/>
              <w:rPr>
                <w:rFonts w:ascii="KoPubWorld돋움체 Medium" w:eastAsia="KoPubWorld돋움체 Medium" w:hAnsi="KoPubWorld돋움체 Medium" w:cs="KoPubWorld돋움체 Medium"/>
                <w:color w:val="000000"/>
              </w:rPr>
            </w:pPr>
            <w:r w:rsidRPr="008456B8">
              <w:rPr>
                <w:noProof/>
              </w:rPr>
              <mc:AlternateContent>
                <mc:Choice Requires="wps">
                  <w:drawing>
                    <wp:anchor distT="45720" distB="45720" distL="114300" distR="114300" simplePos="0" relativeHeight="251627008" behindDoc="0" locked="0" layoutInCell="1" allowOverlap="1" wp14:anchorId="439D4A51" wp14:editId="2BAECCD0">
                      <wp:simplePos x="0" y="0"/>
                      <wp:positionH relativeFrom="column">
                        <wp:posOffset>1096645</wp:posOffset>
                      </wp:positionH>
                      <wp:positionV relativeFrom="paragraph">
                        <wp:posOffset>384175</wp:posOffset>
                      </wp:positionV>
                      <wp:extent cx="1556385" cy="560705"/>
                      <wp:effectExtent l="0" t="0" r="0" b="0"/>
                      <wp:wrapNone/>
                      <wp:docPr id="199010496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385" cy="560705"/>
                              </a:xfrm>
                              <a:prstGeom prst="rect">
                                <a:avLst/>
                              </a:prstGeom>
                              <a:noFill/>
                              <a:ln w="9525">
                                <a:noFill/>
                                <a:miter lim="800000"/>
                                <a:headEnd/>
                                <a:tailEnd/>
                              </a:ln>
                            </wps:spPr>
                            <wps:txbx>
                              <w:txbxContent>
                                <w:p w14:paraId="5B246FFA" w14:textId="1450CAC9" w:rsidR="000970D2" w:rsidRPr="00805667" w:rsidRDefault="000D5DCA" w:rsidP="000970D2">
                                  <w:pPr>
                                    <w:jc w:val="center"/>
                                    <w:rPr>
                                      <w:rFonts w:ascii="KoPubWorld돋움체 Bold" w:eastAsia="KoPubWorld돋움체 Bold" w:hAnsi="KoPubWorld돋움체 Bold" w:cs="KoPubWorld돋움체 Bold"/>
                                      <w:color w:val="C00000"/>
                                      <w:spacing w:val="0"/>
                                      <w:w w:val="100"/>
                                      <w:sz w:val="16"/>
                                      <w:szCs w:val="18"/>
                                    </w:rPr>
                                  </w:pPr>
                                  <w:r w:rsidRPr="00805667">
                                    <w:rPr>
                                      <w:rFonts w:ascii="KoPubWorld돋움체 Bold" w:eastAsia="KoPubWorld돋움체 Bold" w:hAnsi="KoPubWorld돋움체 Bold" w:cs="KoPubWorld돋움체 Bold" w:hint="eastAsia"/>
                                      <w:color w:val="C00000"/>
                                      <w:spacing w:val="0"/>
                                      <w:w w:val="100"/>
                                      <w:sz w:val="16"/>
                                      <w:szCs w:val="18"/>
                                    </w:rPr>
                                    <w:t>5G와 같</w:t>
                                  </w:r>
                                  <w:r w:rsidR="004E05F0" w:rsidRPr="00805667">
                                    <w:rPr>
                                      <w:rFonts w:ascii="KoPubWorld돋움체 Bold" w:eastAsia="KoPubWorld돋움체 Bold" w:hAnsi="KoPubWorld돋움체 Bold" w:cs="KoPubWorld돋움체 Bold" w:hint="eastAsia"/>
                                      <w:color w:val="C00000"/>
                                      <w:spacing w:val="0"/>
                                      <w:w w:val="100"/>
                                      <w:sz w:val="16"/>
                                      <w:szCs w:val="18"/>
                                    </w:rPr>
                                    <w:t>이</w:t>
                                  </w:r>
                                  <w:r w:rsidRPr="00805667">
                                    <w:rPr>
                                      <w:rFonts w:ascii="KoPubWorld돋움체 Bold" w:eastAsia="KoPubWorld돋움체 Bold" w:hAnsi="KoPubWorld돋움체 Bold" w:cs="KoPubWorld돋움체 Bold" w:hint="eastAsia"/>
                                      <w:color w:val="C00000"/>
                                      <w:spacing w:val="0"/>
                                      <w:w w:val="100"/>
                                      <w:sz w:val="16"/>
                                      <w:szCs w:val="18"/>
                                    </w:rPr>
                                    <w:t xml:space="preserve"> 높은 주파수일수록</w:t>
                                  </w:r>
                                  <w:r w:rsidRPr="00805667">
                                    <w:rPr>
                                      <w:rFonts w:ascii="KoPubWorld돋움체 Bold" w:eastAsia="KoPubWorld돋움체 Bold" w:hAnsi="KoPubWorld돋움체 Bold" w:cs="KoPubWorld돋움체 Bold"/>
                                      <w:color w:val="C00000"/>
                                      <w:spacing w:val="0"/>
                                      <w:w w:val="100"/>
                                      <w:sz w:val="16"/>
                                      <w:szCs w:val="18"/>
                                    </w:rPr>
                                    <w:br/>
                                  </w:r>
                                  <w:r w:rsidRPr="00805667">
                                    <w:rPr>
                                      <w:rFonts w:ascii="KoPubWorld돋움체 Bold" w:eastAsia="KoPubWorld돋움체 Bold" w:hAnsi="KoPubWorld돋움체 Bold" w:cs="KoPubWorld돋움체 Bold" w:hint="eastAsia"/>
                                      <w:color w:val="C00000"/>
                                      <w:spacing w:val="0"/>
                                      <w:w w:val="100"/>
                                      <w:sz w:val="16"/>
                                      <w:szCs w:val="18"/>
                                    </w:rPr>
                                    <w:t xml:space="preserve">필요 기지국 구축 수가 </w:t>
                                  </w:r>
                                  <w:r w:rsidR="004F1A86" w:rsidRPr="00805667">
                                    <w:rPr>
                                      <w:rFonts w:ascii="KoPubWorld돋움체 Bold" w:eastAsia="KoPubWorld돋움체 Bold" w:hAnsi="KoPubWorld돋움체 Bold" w:cs="KoPubWorld돋움체 Bold" w:hint="eastAsia"/>
                                      <w:color w:val="C00000"/>
                                      <w:spacing w:val="0"/>
                                      <w:w w:val="100"/>
                                      <w:sz w:val="16"/>
                                      <w:szCs w:val="18"/>
                                    </w:rPr>
                                    <w:t>늘어남</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9D4A51" id="_x0000_s1069" type="#_x0000_t202" style="position:absolute;left:0;text-align:left;margin-left:86.35pt;margin-top:30.25pt;width:122.55pt;height:44.15pt;z-index:25162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" filled="f" stroked="f">
                      <v:textbox>
                        <w:txbxContent>
                          <w:p w14:paraId="5B246FFA" w14:textId="1450CAC9" w:rsidR="000970D2" w:rsidRPr="00805667" w:rsidRDefault="000D5DCA" w:rsidP="000970D2">
                            <w:pPr>
                              <w:jc w:val="center"/>
                              <w:rPr>
                                <w:rFonts w:ascii="KoPubWorld돋움체 Bold" w:eastAsia="KoPubWorld돋움체 Bold" w:hAnsi="KoPubWorld돋움체 Bold" w:cs="KoPubWorld돋움체 Bold"/>
                                <w:color w:val="C00000"/>
                                <w:spacing w:val="0"/>
                                <w:w w:val="100"/>
                                <w:sz w:val="16"/>
                                <w:szCs w:val="18"/>
                              </w:rPr>
                            </w:pPr>
                            <w:r w:rsidRPr="00805667">
                              <w:rPr>
                                <w:rFonts w:ascii="KoPubWorld돋움체 Bold" w:eastAsia="KoPubWorld돋움체 Bold" w:hAnsi="KoPubWorld돋움체 Bold" w:cs="KoPubWorld돋움체 Bold" w:hint="eastAsia"/>
                                <w:color w:val="C00000"/>
                                <w:spacing w:val="0"/>
                                <w:w w:val="100"/>
                                <w:sz w:val="16"/>
                                <w:szCs w:val="18"/>
                              </w:rPr>
                              <w:t>5G와 같</w:t>
                            </w:r>
                            <w:r w:rsidR="004E05F0" w:rsidRPr="00805667">
                              <w:rPr>
                                <w:rFonts w:ascii="KoPubWorld돋움체 Bold" w:eastAsia="KoPubWorld돋움체 Bold" w:hAnsi="KoPubWorld돋움체 Bold" w:cs="KoPubWorld돋움체 Bold" w:hint="eastAsia"/>
                                <w:color w:val="C00000"/>
                                <w:spacing w:val="0"/>
                                <w:w w:val="100"/>
                                <w:sz w:val="16"/>
                                <w:szCs w:val="18"/>
                              </w:rPr>
                              <w:t>이</w:t>
                            </w:r>
                            <w:r w:rsidRPr="00805667">
                              <w:rPr>
                                <w:rFonts w:ascii="KoPubWorld돋움체 Bold" w:eastAsia="KoPubWorld돋움체 Bold" w:hAnsi="KoPubWorld돋움체 Bold" w:cs="KoPubWorld돋움체 Bold" w:hint="eastAsia"/>
                                <w:color w:val="C00000"/>
                                <w:spacing w:val="0"/>
                                <w:w w:val="100"/>
                                <w:sz w:val="16"/>
                                <w:szCs w:val="18"/>
                              </w:rPr>
                              <w:t xml:space="preserve"> 높은 주파수일수록</w:t>
                            </w:r>
                            <w:r w:rsidRPr="00805667">
                              <w:rPr>
                                <w:rFonts w:ascii="KoPubWorld돋움체 Bold" w:eastAsia="KoPubWorld돋움체 Bold" w:hAnsi="KoPubWorld돋움체 Bold" w:cs="KoPubWorld돋움체 Bold"/>
                                <w:color w:val="C00000"/>
                                <w:spacing w:val="0"/>
                                <w:w w:val="100"/>
                                <w:sz w:val="16"/>
                                <w:szCs w:val="18"/>
                              </w:rPr>
                              <w:br/>
                            </w:r>
                            <w:r w:rsidRPr="00805667">
                              <w:rPr>
                                <w:rFonts w:ascii="KoPubWorld돋움체 Bold" w:eastAsia="KoPubWorld돋움체 Bold" w:hAnsi="KoPubWorld돋움체 Bold" w:cs="KoPubWorld돋움체 Bold" w:hint="eastAsia"/>
                                <w:color w:val="C00000"/>
                                <w:spacing w:val="0"/>
                                <w:w w:val="100"/>
                                <w:sz w:val="16"/>
                                <w:szCs w:val="18"/>
                              </w:rPr>
                              <w:t xml:space="preserve">필요 기지국 구축 수가 </w:t>
                            </w:r>
                            <w:r w:rsidR="004F1A86" w:rsidRPr="00805667">
                              <w:rPr>
                                <w:rFonts w:ascii="KoPubWorld돋움체 Bold" w:eastAsia="KoPubWorld돋움체 Bold" w:hAnsi="KoPubWorld돋움체 Bold" w:cs="KoPubWorld돋움체 Bold" w:hint="eastAsia"/>
                                <w:color w:val="C00000"/>
                                <w:spacing w:val="0"/>
                                <w:w w:val="100"/>
                                <w:sz w:val="16"/>
                                <w:szCs w:val="18"/>
                              </w:rPr>
                              <w:t>늘어남</w:t>
                            </w:r>
                          </w:p>
                        </w:txbxContent>
                      </v:textbox>
                    </v:shape>
                  </w:pict>
                </mc:Fallback>
              </mc:AlternateContent>
            </w:r>
            <w:r w:rsidRPr="008456B8">
              <w:rPr>
                <w:noProof/>
              </w:rPr>
              <mc:AlternateContent>
                <mc:Choice Requires="wps">
                  <w:drawing>
                    <wp:anchor distT="45720" distB="45720" distL="114300" distR="114300" simplePos="0" relativeHeight="251624960" behindDoc="0" locked="0" layoutInCell="1" allowOverlap="1" wp14:anchorId="07FF569C" wp14:editId="3DAA8EE8">
                      <wp:simplePos x="0" y="0"/>
                      <wp:positionH relativeFrom="column">
                        <wp:posOffset>302260</wp:posOffset>
                      </wp:positionH>
                      <wp:positionV relativeFrom="paragraph">
                        <wp:posOffset>1541780</wp:posOffset>
                      </wp:positionV>
                      <wp:extent cx="423545" cy="255270"/>
                      <wp:effectExtent l="0" t="0" r="0" b="0"/>
                      <wp:wrapNone/>
                      <wp:docPr id="87675927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 cy="255270"/>
                              </a:xfrm>
                              <a:prstGeom prst="rect">
                                <a:avLst/>
                              </a:prstGeom>
                              <a:noFill/>
                              <a:ln w="9525">
                                <a:noFill/>
                                <a:miter lim="800000"/>
                                <a:headEnd/>
                                <a:tailEnd/>
                              </a:ln>
                            </wps:spPr>
                            <wps:txbx>
                              <w:txbxContent>
                                <w:p w14:paraId="7136B757" w14:textId="77777777" w:rsidR="000970D2" w:rsidRPr="004F1A86" w:rsidRDefault="000970D2" w:rsidP="000970D2">
                                  <w:pPr>
                                    <w:jc w:val="center"/>
                                    <w:rPr>
                                      <w:rFonts w:ascii="KoPubWorld돋움체 Bold" w:eastAsia="KoPubWorld돋움체 Bold" w:hAnsi="KoPubWorld돋움체 Bold" w:cs="KoPubWorld돋움체 Bold"/>
                                    </w:rPr>
                                  </w:pPr>
                                  <w:r w:rsidRPr="004F1A86">
                                    <w:rPr>
                                      <w:rFonts w:ascii="KoPubWorld돋움체 Bold" w:eastAsia="KoPubWorld돋움체 Bold" w:hAnsi="KoPubWorld돋움체 Bold" w:cs="KoPubWorld돋움체 Bold" w:hint="eastAsia"/>
                                      <w:sz w:val="16"/>
                                      <w:szCs w:val="18"/>
                                    </w:rPr>
                                    <w:t>4G</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7FF569C" id="_x0000_s1070" type="#_x0000_t202" style="position:absolute;left:0;text-align:left;margin-left:23.8pt;margin-top:121.4pt;width:33.35pt;height:20.1pt;z-index:25162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" filled="f" stroked="f">
                      <v:textbox>
                        <w:txbxContent>
                          <w:p w14:paraId="7136B757" w14:textId="77777777" w:rsidR="000970D2" w:rsidRPr="004F1A86" w:rsidRDefault="000970D2" w:rsidP="000970D2">
                            <w:pPr>
                              <w:jc w:val="center"/>
                              <w:rPr>
                                <w:rFonts w:ascii="KoPubWorld돋움체 Bold" w:eastAsia="KoPubWorld돋움체 Bold" w:hAnsi="KoPubWorld돋움체 Bold" w:cs="KoPubWorld돋움체 Bold"/>
                              </w:rPr>
                            </w:pPr>
                            <w:r w:rsidRPr="004F1A86">
                              <w:rPr>
                                <w:rFonts w:ascii="KoPubWorld돋움체 Bold" w:eastAsia="KoPubWorld돋움체 Bold" w:hAnsi="KoPubWorld돋움체 Bold" w:cs="KoPubWorld돋움체 Bold" w:hint="eastAsia"/>
                                <w:sz w:val="16"/>
                                <w:szCs w:val="18"/>
                              </w:rPr>
                              <w:t>4G</w:t>
                            </w:r>
                          </w:p>
                        </w:txbxContent>
                      </v:textbox>
                    </v:shape>
                  </w:pict>
                </mc:Fallback>
              </mc:AlternateContent>
            </w:r>
            <w:r w:rsidRPr="008456B8">
              <w:rPr>
                <w:noProof/>
              </w:rPr>
              <mc:AlternateContent>
                <mc:Choice Requires="wps">
                  <w:drawing>
                    <wp:anchor distT="45720" distB="45720" distL="114300" distR="114300" simplePos="0" relativeHeight="251631104" behindDoc="0" locked="0" layoutInCell="1" allowOverlap="1" wp14:anchorId="1486A921" wp14:editId="22472A35">
                      <wp:simplePos x="0" y="0"/>
                      <wp:positionH relativeFrom="column">
                        <wp:posOffset>1653540</wp:posOffset>
                      </wp:positionH>
                      <wp:positionV relativeFrom="paragraph">
                        <wp:posOffset>1018540</wp:posOffset>
                      </wp:positionV>
                      <wp:extent cx="440690" cy="255270"/>
                      <wp:effectExtent l="0" t="0" r="0" b="0"/>
                      <wp:wrapNone/>
                      <wp:docPr id="8333763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90" cy="255270"/>
                              </a:xfrm>
                              <a:prstGeom prst="rect">
                                <a:avLst/>
                              </a:prstGeom>
                              <a:noFill/>
                              <a:ln w="9525">
                                <a:noFill/>
                                <a:miter lim="800000"/>
                                <a:headEnd/>
                                <a:tailEnd/>
                              </a:ln>
                            </wps:spPr>
                            <wps:txbx>
                              <w:txbxContent>
                                <w:p w14:paraId="1FE8AEE7" w14:textId="77777777" w:rsidR="000970D2" w:rsidRPr="004F1A86" w:rsidRDefault="000970D2" w:rsidP="000970D2">
                                  <w:pPr>
                                    <w:jc w:val="center"/>
                                    <w:rPr>
                                      <w:rFonts w:ascii="KoPubWorld돋움체 Bold" w:eastAsia="KoPubWorld돋움체 Bold" w:hAnsi="KoPubWorld돋움체 Bold" w:cs="KoPubWorld돋움체 Bold"/>
                                      <w:sz w:val="16"/>
                                      <w:szCs w:val="18"/>
                                    </w:rPr>
                                  </w:pPr>
                                  <w:r w:rsidRPr="004F1A86">
                                    <w:rPr>
                                      <w:rFonts w:ascii="KoPubWorld돋움체 Bold" w:eastAsia="KoPubWorld돋움체 Bold" w:hAnsi="KoPubWorld돋움체 Bold" w:cs="KoPubWorld돋움체 Bold" w:hint="eastAsia"/>
                                      <w:sz w:val="16"/>
                                      <w:szCs w:val="18"/>
                                    </w:rPr>
                                    <w:t>5G</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86A921" id="_x0000_s1071" type="#_x0000_t202" style="position:absolute;left:0;text-align:left;margin-left:130.2pt;margin-top:80.2pt;width:34.7pt;height:20.1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" filled="f" stroked="f">
                      <v:textbox>
                        <w:txbxContent>
                          <w:p w14:paraId="1FE8AEE7" w14:textId="77777777" w:rsidR="000970D2" w:rsidRPr="004F1A86" w:rsidRDefault="000970D2" w:rsidP="000970D2">
                            <w:pPr>
                              <w:jc w:val="center"/>
                              <w:rPr>
                                <w:rFonts w:ascii="KoPubWorld돋움체 Bold" w:eastAsia="KoPubWorld돋움체 Bold" w:hAnsi="KoPubWorld돋움체 Bold" w:cs="KoPubWorld돋움체 Bold"/>
                                <w:sz w:val="16"/>
                                <w:szCs w:val="18"/>
                              </w:rPr>
                            </w:pPr>
                            <w:r w:rsidRPr="004F1A86">
                              <w:rPr>
                                <w:rFonts w:ascii="KoPubWorld돋움체 Bold" w:eastAsia="KoPubWorld돋움체 Bold" w:hAnsi="KoPubWorld돋움체 Bold" w:cs="KoPubWorld돋움체 Bold" w:hint="eastAsia"/>
                                <w:sz w:val="16"/>
                                <w:szCs w:val="18"/>
                              </w:rPr>
                              <w:t>5G</w:t>
                            </w:r>
                          </w:p>
                        </w:txbxContent>
                      </v:textbox>
                    </v:shape>
                  </w:pict>
                </mc:Fallback>
              </mc:AlternateContent>
            </w:r>
            <w:r w:rsidR="000970D2" w:rsidRPr="008456B8">
              <w:rPr>
                <w:noProof/>
              </w:rPr>
              <w:drawing>
                <wp:inline distT="0" distB="0" distL="0" distR="0" wp14:anchorId="2F1DA20D" wp14:editId="18149CAD">
                  <wp:extent cx="3401060" cy="2226734"/>
                  <wp:effectExtent l="0" t="0" r="8890" b="2540"/>
                  <wp:docPr id="5125360" name="차트 1">
                    <a:extLst xmlns:a="http://schemas.openxmlformats.org/drawingml/2006/main">
                      <a:ext uri="{FF2B5EF4-FFF2-40B4-BE49-F238E27FC236}">
                        <a16:creationId xmlns:a16="http://schemas.microsoft.com/office/drawing/2014/main" id="{5C803B65-5C84-0D31-ED8A-2F261E8000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0970D2" w:rsidRPr="008456B8" w14:paraId="023C400F" w14:textId="77777777" w:rsidTr="00205F20">
        <w:trPr>
          <w:trHeight w:val="313"/>
        </w:trPr>
        <w:tc>
          <w:tcPr>
            <w:tcW w:w="5698" w:type="dxa"/>
            <w:tcBorders>
              <w:top w:val="single" w:sz="2" w:space="0" w:color="auto"/>
              <w:left w:val="nil"/>
              <w:bottom w:val="nil"/>
              <w:right w:val="nil"/>
            </w:tcBorders>
          </w:tcPr>
          <w:p w14:paraId="6FEC3F95" w14:textId="77777777" w:rsidR="000970D2" w:rsidRPr="008456B8" w:rsidRDefault="000970D2" w:rsidP="00205F20">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 xml:space="preserve">과학기술정보통신부, </w:t>
            </w:r>
            <w:r w:rsidRPr="008456B8">
              <w:rPr>
                <w:color w:val="000000"/>
                <w:sz w:val="12"/>
                <w:szCs w:val="14"/>
              </w:rPr>
              <w:t>RFS</w:t>
            </w:r>
          </w:p>
        </w:tc>
        <w:tc>
          <w:tcPr>
            <w:tcW w:w="5698" w:type="dxa"/>
            <w:tcBorders>
              <w:top w:val="single" w:sz="2" w:space="0" w:color="auto"/>
              <w:left w:val="nil"/>
              <w:bottom w:val="nil"/>
              <w:right w:val="nil"/>
            </w:tcBorders>
          </w:tcPr>
          <w:p w14:paraId="55503CE0" w14:textId="77777777" w:rsidR="000970D2" w:rsidRPr="008456B8" w:rsidRDefault="000970D2" w:rsidP="00205F20">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proofErr w:type="spellStart"/>
            <w:r w:rsidRPr="008456B8">
              <w:rPr>
                <w:color w:val="000000"/>
                <w:sz w:val="12"/>
                <w:szCs w:val="14"/>
              </w:rPr>
              <w:t>Dgtl</w:t>
            </w:r>
            <w:proofErr w:type="spellEnd"/>
            <w:r w:rsidRPr="008456B8">
              <w:rPr>
                <w:rFonts w:hint="eastAsia"/>
                <w:color w:val="000000"/>
                <w:sz w:val="12"/>
                <w:szCs w:val="14"/>
              </w:rPr>
              <w:t xml:space="preserve"> Infra,</w:t>
            </w:r>
            <w:r w:rsidRPr="008456B8">
              <w:t xml:space="preserve"> </w:t>
            </w:r>
            <w:r w:rsidRPr="008456B8">
              <w:rPr>
                <w:color w:val="000000"/>
                <w:sz w:val="12"/>
                <w:szCs w:val="14"/>
              </w:rPr>
              <w:t>RFS</w:t>
            </w:r>
          </w:p>
        </w:tc>
      </w:tr>
    </w:tbl>
    <w:p w14:paraId="5C999074" w14:textId="4612A7B8" w:rsidR="00983FCC" w:rsidRPr="008456B8" w:rsidRDefault="000970D2" w:rsidP="00983FCC">
      <w:pPr>
        <w:jc w:val="left"/>
        <w:rPr>
          <w:rFonts w:ascii="KoPubWorld돋움체 Bold" w:eastAsia="KoPubWorld돋움체 Bold" w:hAnsi="KoPubWorld돋움체 Bold" w:cs="KoPubWorld돋움체 Bold"/>
          <w:color w:val="203864"/>
          <w:sz w:val="24"/>
          <w:szCs w:val="28"/>
        </w:rPr>
      </w:pPr>
      <w:r w:rsidRPr="008456B8">
        <w:rPr>
          <w:noProof/>
          <w:color w:val="203864"/>
          <w:sz w:val="24"/>
          <w:szCs w:val="28"/>
        </w:rPr>
        <w:lastRenderedPageBreak/>
        <mc:AlternateContent>
          <mc:Choice Requires="wps">
            <w:drawing>
              <wp:anchor distT="45720" distB="45720" distL="114300" distR="114300" simplePos="0" relativeHeight="251600384" behindDoc="1" locked="0" layoutInCell="1" allowOverlap="1" wp14:anchorId="0DA8F8EF" wp14:editId="540A87B7">
                <wp:simplePos x="0" y="0"/>
                <wp:positionH relativeFrom="leftMargin">
                  <wp:align>right</wp:align>
                </wp:positionH>
                <wp:positionV relativeFrom="paragraph">
                  <wp:posOffset>338455</wp:posOffset>
                </wp:positionV>
                <wp:extent cx="2160000" cy="1404620"/>
                <wp:effectExtent l="0" t="0" r="0" b="0"/>
                <wp:wrapNone/>
                <wp:docPr id="160691237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24347AF9" w14:textId="77777777" w:rsidR="00983FCC" w:rsidRPr="009A41D1" w:rsidRDefault="00983FCC" w:rsidP="00983FC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주파수 경매</w:t>
                            </w:r>
                            <w:r>
                              <w:rPr>
                                <w:rFonts w:ascii="KoPubWorld돋움체 Bold" w:eastAsia="KoPubWorld돋움체 Bold" w:hAnsi="KoPubWorld돋움체 Bold" w:cs="KoPubWorld돋움체 Bold"/>
                              </w:rPr>
                              <w:br/>
                            </w:r>
                            <w:r>
                              <w:rPr>
                                <w:rFonts w:hint="eastAsia"/>
                              </w:rPr>
                              <w:t>↓</w:t>
                            </w:r>
                            <w:r>
                              <w:rPr>
                                <w:rFonts w:ascii="KoPubWorld돋움체 Bold" w:eastAsia="KoPubWorld돋움체 Bold" w:hAnsi="KoPubWorld돋움체 Bold" w:cs="KoPubWorld돋움체 Bold"/>
                              </w:rPr>
                              <w:br/>
                            </w:r>
                            <w:proofErr w:type="spellStart"/>
                            <w:r>
                              <w:rPr>
                                <w:rFonts w:ascii="KoPubWorld돋움체 Bold" w:eastAsia="KoPubWorld돋움체 Bold" w:hAnsi="KoPubWorld돋움체 Bold" w:cs="KoPubWorld돋움체 Bold" w:hint="eastAsia"/>
                              </w:rPr>
                              <w:t>펨토셀</w:t>
                            </w:r>
                            <w:proofErr w:type="spellEnd"/>
                            <w:r>
                              <w:rPr>
                                <w:rFonts w:ascii="KoPubWorld돋움체 Bold" w:eastAsia="KoPubWorld돋움체 Bold" w:hAnsi="KoPubWorld돋움체 Bold" w:cs="KoPubWorld돋움체 Bold" w:hint="eastAsia"/>
                              </w:rPr>
                              <w:t xml:space="preserve"> 증가</w:t>
                            </w:r>
                            <w:r>
                              <w:rPr>
                                <w:rFonts w:ascii="KoPubWorld돋움체 Bold" w:eastAsia="KoPubWorld돋움체 Bold" w:hAnsi="KoPubWorld돋움체 Bold" w:cs="KoPubWorld돋움체 Bold"/>
                              </w:rPr>
                              <w:br/>
                            </w:r>
                            <w:r>
                              <w:rPr>
                                <w:rFonts w:hint="eastAsia"/>
                              </w:rPr>
                              <w:t>↓</w:t>
                            </w:r>
                            <w:r>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PUF 수요 증가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DA8F8EF" id="_x0000_s1072" type="#_x0000_t202" style="position:absolute;margin-left:118.9pt;margin-top:26.65pt;width:170.1pt;height:110.6pt;z-index:-251716096;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" stroked="f">
                <v:textbox style="mso-fit-shape-to-text:t">
                  <w:txbxContent>
                    <w:p w14:paraId="24347AF9" w14:textId="77777777" w:rsidR="00983FCC" w:rsidRPr="009A41D1" w:rsidRDefault="00983FCC" w:rsidP="00983FC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주파수 경매</w:t>
                      </w:r>
                      <w:r>
                        <w:rPr>
                          <w:rFonts w:ascii="KoPubWorld돋움체 Bold" w:eastAsia="KoPubWorld돋움체 Bold" w:hAnsi="KoPubWorld돋움체 Bold" w:cs="KoPubWorld돋움체 Bold"/>
                        </w:rPr>
                        <w:br/>
                      </w:r>
                      <w:r>
                        <w:rPr>
                          <w:rFonts w:hint="eastAsia"/>
                        </w:rPr>
                        <w:t>↓</w:t>
                      </w:r>
                      <w:r>
                        <w:rPr>
                          <w:rFonts w:ascii="KoPubWorld돋움체 Bold" w:eastAsia="KoPubWorld돋움체 Bold" w:hAnsi="KoPubWorld돋움체 Bold" w:cs="KoPubWorld돋움체 Bold"/>
                        </w:rPr>
                        <w:br/>
                      </w:r>
                      <w:proofErr w:type="spellStart"/>
                      <w:r>
                        <w:rPr>
                          <w:rFonts w:ascii="KoPubWorld돋움체 Bold" w:eastAsia="KoPubWorld돋움체 Bold" w:hAnsi="KoPubWorld돋움체 Bold" w:cs="KoPubWorld돋움체 Bold" w:hint="eastAsia"/>
                        </w:rPr>
                        <w:t>펨토셀</w:t>
                      </w:r>
                      <w:proofErr w:type="spellEnd"/>
                      <w:r>
                        <w:rPr>
                          <w:rFonts w:ascii="KoPubWorld돋움체 Bold" w:eastAsia="KoPubWorld돋움체 Bold" w:hAnsi="KoPubWorld돋움체 Bold" w:cs="KoPubWorld돋움체 Bold" w:hint="eastAsia"/>
                        </w:rPr>
                        <w:t xml:space="preserve"> 증가</w:t>
                      </w:r>
                      <w:r>
                        <w:rPr>
                          <w:rFonts w:ascii="KoPubWorld돋움체 Bold" w:eastAsia="KoPubWorld돋움체 Bold" w:hAnsi="KoPubWorld돋움체 Bold" w:cs="KoPubWorld돋움체 Bold"/>
                        </w:rPr>
                        <w:br/>
                      </w:r>
                      <w:r>
                        <w:rPr>
                          <w:rFonts w:hint="eastAsia"/>
                        </w:rPr>
                        <w:t>↓</w:t>
                      </w:r>
                      <w:r>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PUF 수요 증가</w:t>
                      </w:r>
                    </w:p>
                  </w:txbxContent>
                </v:textbox>
                <w10:wrap anchorx="margin"/>
              </v:shape>
            </w:pict>
          </mc:Fallback>
        </mc:AlternateContent>
      </w:r>
      <w:r w:rsidR="00805667" w:rsidRPr="008456B8">
        <w:rPr>
          <w:rFonts w:ascii="KoPubWorld돋움체 Bold" w:eastAsia="KoPubWorld돋움체 Bold" w:hAnsi="KoPubWorld돋움체 Bold" w:cs="KoPubWorld돋움체 Bold" w:hint="eastAsia"/>
          <w:color w:val="203864"/>
          <w:sz w:val="24"/>
          <w:szCs w:val="28"/>
        </w:rPr>
        <w:t xml:space="preserve">주파수 경매로 더 확대될 </w:t>
      </w:r>
      <w:r w:rsidR="006679EA">
        <w:rPr>
          <w:rFonts w:ascii="KoPubWorld돋움체 Bold" w:eastAsia="KoPubWorld돋움체 Bold" w:hAnsi="KoPubWorld돋움체 Bold" w:cs="KoPubWorld돋움체 Bold" w:hint="eastAsia"/>
          <w:color w:val="203864"/>
          <w:sz w:val="24"/>
          <w:szCs w:val="28"/>
        </w:rPr>
        <w:t>VIA</w:t>
      </w:r>
      <w:r w:rsidR="00805667" w:rsidRPr="008456B8">
        <w:rPr>
          <w:rFonts w:ascii="KoPubWorld돋움체 Bold" w:eastAsia="KoPubWorld돋움체 Bold" w:hAnsi="KoPubWorld돋움체 Bold" w:cs="KoPubWorld돋움체 Bold" w:hint="eastAsia"/>
          <w:color w:val="203864"/>
          <w:sz w:val="24"/>
          <w:szCs w:val="28"/>
        </w:rPr>
        <w:t>-PUF칩 수요</w:t>
      </w:r>
    </w:p>
    <w:p w14:paraId="0A479101" w14:textId="5538F8F4" w:rsidR="00983FCC" w:rsidRPr="008456B8" w:rsidRDefault="00794E7D" w:rsidP="002D008E">
      <w:r w:rsidRPr="008456B8">
        <w:rPr>
          <w:rFonts w:ascii="KoPubWorld돋움체 Bold" w:eastAsia="KoPubWorld돋움체 Bold" w:hAnsi="KoPubWorld돋움체 Bold" w:cs="KoPubWorld돋움체 Bold" w:hint="eastAsia"/>
        </w:rPr>
        <w:t xml:space="preserve">주파수 경매는 </w:t>
      </w:r>
      <w:proofErr w:type="spellStart"/>
      <w:r w:rsidRPr="008456B8">
        <w:rPr>
          <w:rFonts w:ascii="KoPubWorld돋움체 Bold" w:eastAsia="KoPubWorld돋움체 Bold" w:hAnsi="KoPubWorld돋움체 Bold" w:cs="KoPubWorld돋움체 Bold" w:hint="eastAsia"/>
        </w:rPr>
        <w:t>펨토셀의</w:t>
      </w:r>
      <w:proofErr w:type="spellEnd"/>
      <w:r w:rsidRPr="008456B8">
        <w:rPr>
          <w:rFonts w:ascii="KoPubWorld돋움체 Bold" w:eastAsia="KoPubWorld돋움체 Bold" w:hAnsi="KoPubWorld돋움체 Bold" w:cs="KoPubWorld돋움체 Bold" w:hint="eastAsia"/>
        </w:rPr>
        <w:t xml:space="preserve"> 신규 구축을 유발하고, 동사의 </w:t>
      </w:r>
      <w:r w:rsidR="006679EA">
        <w:rPr>
          <w:rFonts w:ascii="KoPubWorld돋움체 Bold" w:eastAsia="KoPubWorld돋움체 Bold" w:hAnsi="KoPubWorld돋움체 Bold" w:cs="KoPubWorld돋움체 Bold" w:hint="eastAsia"/>
        </w:rPr>
        <w:t>VIA</w:t>
      </w:r>
      <w:r w:rsidRPr="008456B8">
        <w:rPr>
          <w:rFonts w:ascii="KoPubWorld돋움체 Bold" w:eastAsia="KoPubWorld돋움체 Bold" w:hAnsi="KoPubWorld돋움체 Bold" w:cs="KoPubWorld돋움체 Bold" w:hint="eastAsia"/>
        </w:rPr>
        <w:t xml:space="preserve">-PUF칩 수요를 </w:t>
      </w:r>
      <w:r w:rsidR="00F72CEE" w:rsidRPr="008456B8">
        <w:rPr>
          <w:rFonts w:ascii="KoPubWorld돋움체 Bold" w:eastAsia="KoPubWorld돋움체 Bold" w:hAnsi="KoPubWorld돋움체 Bold" w:cs="KoPubWorld돋움체 Bold" w:hint="eastAsia"/>
        </w:rPr>
        <w:t xml:space="preserve">확대할 전망이다. </w:t>
      </w:r>
      <w:r w:rsidR="00983FCC" w:rsidRPr="008456B8">
        <w:rPr>
          <w:rFonts w:hint="eastAsia"/>
        </w:rPr>
        <w:t xml:space="preserve">신규 구축 </w:t>
      </w:r>
      <w:proofErr w:type="spellStart"/>
      <w:r w:rsidR="00983FCC" w:rsidRPr="008456B8">
        <w:rPr>
          <w:rFonts w:hint="eastAsia"/>
        </w:rPr>
        <w:t>펨토셀</w:t>
      </w:r>
      <w:proofErr w:type="spellEnd"/>
      <w:r w:rsidR="00983FCC" w:rsidRPr="008456B8">
        <w:rPr>
          <w:rFonts w:hint="eastAsia"/>
        </w:rPr>
        <w:t xml:space="preserve"> 수량은 주파수 경매로 결정되</w:t>
      </w:r>
      <w:r w:rsidR="00F72CEE" w:rsidRPr="008456B8">
        <w:rPr>
          <w:rFonts w:hint="eastAsia"/>
        </w:rPr>
        <w:t>며</w:t>
      </w:r>
      <w:r w:rsidR="00983FCC" w:rsidRPr="008456B8">
        <w:rPr>
          <w:rFonts w:hint="eastAsia"/>
        </w:rPr>
        <w:t xml:space="preserve">, </w:t>
      </w:r>
      <w:r w:rsidR="00F72CEE" w:rsidRPr="008456B8">
        <w:rPr>
          <w:rFonts w:hint="eastAsia"/>
        </w:rPr>
        <w:t>경매의 성사</w:t>
      </w:r>
      <w:r w:rsidR="00E82CA1" w:rsidRPr="008456B8">
        <w:rPr>
          <w:rFonts w:hint="eastAsia"/>
        </w:rPr>
        <w:t xml:space="preserve"> 여부는 </w:t>
      </w:r>
      <w:r w:rsidR="00983FCC" w:rsidRPr="008456B8">
        <w:rPr>
          <w:rFonts w:hint="eastAsia"/>
        </w:rPr>
        <w:t xml:space="preserve">통신사의 </w:t>
      </w:r>
      <w:proofErr w:type="spellStart"/>
      <w:r w:rsidR="00983FCC" w:rsidRPr="008456B8">
        <w:rPr>
          <w:rFonts w:hint="eastAsia"/>
        </w:rPr>
        <w:t>이해관계</w:t>
      </w:r>
      <w:r w:rsidR="00D22FF7">
        <w:rPr>
          <w:rFonts w:hint="eastAsia"/>
        </w:rPr>
        <w:t>①</w:t>
      </w:r>
      <w:r w:rsidR="00983FCC" w:rsidRPr="008456B8">
        <w:rPr>
          <w:rFonts w:hint="eastAsia"/>
        </w:rPr>
        <w:t>에</w:t>
      </w:r>
      <w:proofErr w:type="spellEnd"/>
      <w:r w:rsidR="00983FCC" w:rsidRPr="008456B8">
        <w:rPr>
          <w:rFonts w:hint="eastAsia"/>
        </w:rPr>
        <w:t xml:space="preserve"> </w:t>
      </w:r>
      <w:r w:rsidR="00F72CEE" w:rsidRPr="008456B8">
        <w:rPr>
          <w:rFonts w:hint="eastAsia"/>
        </w:rPr>
        <w:t>좌우</w:t>
      </w:r>
      <w:r w:rsidR="00983FCC" w:rsidRPr="008456B8">
        <w:rPr>
          <w:rFonts w:hint="eastAsia"/>
        </w:rPr>
        <w:t>된다. 이에 주파수 경매</w:t>
      </w:r>
      <w:r w:rsidR="00A84112" w:rsidRPr="008456B8">
        <w:rPr>
          <w:rFonts w:hint="eastAsia"/>
        </w:rPr>
        <w:t xml:space="preserve">의 발생 가능성을 확인하고 </w:t>
      </w:r>
      <w:r w:rsidR="00983FCC" w:rsidRPr="008456B8">
        <w:rPr>
          <w:rFonts w:hint="eastAsia"/>
        </w:rPr>
        <w:t>동사의 수혜</w:t>
      </w:r>
      <w:r w:rsidR="00A84112" w:rsidRPr="008456B8">
        <w:rPr>
          <w:rFonts w:hint="eastAsia"/>
        </w:rPr>
        <w:t>까지의</w:t>
      </w:r>
      <w:r w:rsidR="00983FCC" w:rsidRPr="008456B8">
        <w:rPr>
          <w:rFonts w:hint="eastAsia"/>
        </w:rPr>
        <w:t xml:space="preserve"> 과정을 제시하였다.</w:t>
      </w:r>
    </w:p>
    <w:p w14:paraId="7AFBCF89" w14:textId="6F507E18" w:rsidR="00E76764" w:rsidRPr="008456B8" w:rsidRDefault="00E76764" w:rsidP="002D008E">
      <w:r w:rsidRPr="008456B8">
        <w:rPr>
          <w:rFonts w:ascii="KoPubWorld돋움체 Bold" w:eastAsia="KoPubWorld돋움체 Bold" w:hAnsi="KoPubWorld돋움체 Bold" w:cs="KoPubWorld돋움체 Bold" w:hint="eastAsia"/>
          <w:color w:val="2F5597"/>
        </w:rPr>
        <w:t>정부와 통신사</w:t>
      </w:r>
    </w:p>
    <w:p w14:paraId="6D4FF944" w14:textId="34BD1770" w:rsidR="00E76764" w:rsidRPr="008456B8" w:rsidRDefault="00E76764" w:rsidP="00E76764">
      <w:r w:rsidRPr="008456B8">
        <w:rPr>
          <w:rFonts w:ascii="KoPubWorld돋움체 Bold" w:eastAsia="KoPubWorld돋움체 Bold" w:hAnsi="KoPubWorld돋움체 Bold" w:cs="KoPubWorld돋움체 Bold" w:hint="eastAsia"/>
        </w:rPr>
        <w:t xml:space="preserve">정부는 </w:t>
      </w:r>
      <w:r w:rsidR="00702716" w:rsidRPr="008456B8">
        <w:rPr>
          <w:rFonts w:ascii="KoPubWorld돋움체 Bold" w:eastAsia="KoPubWorld돋움체 Bold" w:hAnsi="KoPubWorld돋움체 Bold" w:cs="KoPubWorld돋움체 Bold"/>
        </w:rPr>
        <w:t>‘</w:t>
      </w:r>
      <w:r w:rsidR="00702716" w:rsidRPr="008456B8">
        <w:rPr>
          <w:rFonts w:ascii="KoPubWorld돋움체 Bold" w:eastAsia="KoPubWorld돋움체 Bold" w:hAnsi="KoPubWorld돋움체 Bold" w:cs="KoPubWorld돋움체 Bold" w:hint="eastAsia"/>
        </w:rPr>
        <w:t xml:space="preserve">26년 </w:t>
      </w:r>
      <w:r w:rsidRPr="008456B8">
        <w:rPr>
          <w:rFonts w:ascii="KoPubWorld돋움체 Bold" w:eastAsia="KoPubWorld돋움체 Bold" w:hAnsi="KoPubWorld돋움체 Bold" w:cs="KoPubWorld돋움체 Bold" w:hint="eastAsia"/>
        </w:rPr>
        <w:t xml:space="preserve">주파수 경매를 진행하고 신규 주파수를 할당할 것이다. </w:t>
      </w:r>
      <w:r w:rsidRPr="008456B8">
        <w:rPr>
          <w:rFonts w:hint="eastAsia"/>
        </w:rPr>
        <w:t>이는 급증하는 데이터 트래픽</w:t>
      </w:r>
      <w:r w:rsidR="00B545B6" w:rsidRPr="008456B8">
        <w:rPr>
          <w:rFonts w:hint="eastAsia"/>
        </w:rPr>
        <w:t>과</w:t>
      </w:r>
      <w:r w:rsidRPr="008456B8">
        <w:rPr>
          <w:rFonts w:hint="eastAsia"/>
        </w:rPr>
        <w:t xml:space="preserve"> AI 연산에 대응하기 위함이다. 정부는 이미 </w:t>
      </w:r>
      <w:r w:rsidRPr="008456B8">
        <w:t>‘</w:t>
      </w:r>
      <w:r w:rsidRPr="008456B8">
        <w:rPr>
          <w:rFonts w:hint="eastAsia"/>
        </w:rPr>
        <w:t>25년 3.5GHz 대역을 재할당하며 주파수 증대 및 할당에 대한 강력한 의를 보여준 바 있다.</w:t>
      </w:r>
    </w:p>
    <w:p w14:paraId="301A9D24" w14:textId="2D712CD4" w:rsidR="00E76764" w:rsidRPr="008456B8" w:rsidRDefault="00E76764" w:rsidP="00E76764">
      <w:r w:rsidRPr="008456B8">
        <w:rPr>
          <w:rFonts w:ascii="KoPubWorld돋움체 Bold" w:eastAsia="KoPubWorld돋움체 Bold" w:hAnsi="KoPubWorld돋움체 Bold" w:cs="KoPubWorld돋움체 Bold" w:hint="eastAsia"/>
        </w:rPr>
        <w:t>통신사는</w:t>
      </w:r>
      <w:r w:rsidRPr="008456B8">
        <w:rPr>
          <w:rFonts w:ascii="KoPubWorld돋움체 Bold" w:eastAsia="KoPubWorld돋움체 Bold" w:hAnsi="KoPubWorld돋움체 Bold" w:cs="KoPubWorld돋움체 Bold"/>
        </w:rPr>
        <w:t xml:space="preserve"> 해킹 사고와 트래픽 증가로 기존 기지국의 한계가 드러난 만큼 신규 주파수 확보가 불가피하다. </w:t>
      </w:r>
      <w:r w:rsidR="00360619">
        <w:rPr>
          <w:rFonts w:hint="eastAsia"/>
        </w:rPr>
        <w:t xml:space="preserve">또한, </w:t>
      </w:r>
      <w:r w:rsidRPr="008456B8">
        <w:rPr>
          <w:rFonts w:hint="eastAsia"/>
        </w:rPr>
        <w:t>통신사</w:t>
      </w:r>
      <w:r w:rsidR="00360619">
        <w:rPr>
          <w:rFonts w:hint="eastAsia"/>
        </w:rPr>
        <w:t>의 실적 부담도 신규 주파수 확보 요인으로 작용한다.</w:t>
      </w:r>
      <w:r w:rsidRPr="008456B8">
        <w:t xml:space="preserve"> </w:t>
      </w:r>
      <w:r w:rsidRPr="008456B8">
        <w:rPr>
          <w:rFonts w:hint="eastAsia"/>
        </w:rPr>
        <w:t xml:space="preserve">최근 여러 사고들로 인하여 </w:t>
      </w:r>
      <w:r w:rsidRPr="008456B8">
        <w:t>통신 3사의 ‘25년 3분기 영업이익은</w:t>
      </w:r>
      <w:r w:rsidR="00F80E96">
        <w:rPr>
          <w:rFonts w:hint="eastAsia"/>
        </w:rPr>
        <w:t xml:space="preserve"> YoY </w:t>
      </w:r>
      <w:r w:rsidR="00F72444">
        <w:rPr>
          <w:rFonts w:hint="eastAsia"/>
        </w:rPr>
        <w:t>-</w:t>
      </w:r>
      <w:r w:rsidRPr="008456B8">
        <w:t>39.8%</w:t>
      </w:r>
      <w:r w:rsidR="00F72444">
        <w:rPr>
          <w:rFonts w:hint="eastAsia"/>
        </w:rPr>
        <w:t>를 기록했</w:t>
      </w:r>
      <w:r w:rsidRPr="008456B8">
        <w:rPr>
          <w:rFonts w:hint="eastAsia"/>
        </w:rPr>
        <w:t xml:space="preserve">다. 실적 개선을 위해선 요금제 인상이 필수적인데, </w:t>
      </w:r>
      <w:r w:rsidRPr="008456B8">
        <w:t xml:space="preserve">과거 ’22년 요금 인상 시 영업이익이 +18.1% 증가한 </w:t>
      </w:r>
      <w:r w:rsidRPr="008456B8">
        <w:rPr>
          <w:rFonts w:hint="eastAsia"/>
        </w:rPr>
        <w:t xml:space="preserve">경험이 있다. 이번에도 </w:t>
      </w:r>
      <w:r w:rsidRPr="008456B8">
        <w:t>통신사는 신규 주파수 확보를 요금제 인상의 명분으로 활용할 가능성이 크다.</w:t>
      </w:r>
    </w:p>
    <w:p w14:paraId="39BBAF9B" w14:textId="158D5E98" w:rsidR="00E76764" w:rsidRPr="008456B8" w:rsidRDefault="000970D2" w:rsidP="00E76764">
      <w:r w:rsidRPr="008456B8">
        <w:rPr>
          <w:noProof/>
        </w:rPr>
        <mc:AlternateContent>
          <mc:Choice Requires="wps">
            <w:drawing>
              <wp:anchor distT="45720" distB="45720" distL="114300" distR="114300" simplePos="0" relativeHeight="251602432" behindDoc="1" locked="0" layoutInCell="1" allowOverlap="1" wp14:anchorId="2E77FA24" wp14:editId="6B72B838">
                <wp:simplePos x="0" y="0"/>
                <wp:positionH relativeFrom="leftMargin">
                  <wp:align>right</wp:align>
                </wp:positionH>
                <wp:positionV relativeFrom="paragraph">
                  <wp:posOffset>12065</wp:posOffset>
                </wp:positionV>
                <wp:extent cx="2160000" cy="1404620"/>
                <wp:effectExtent l="0" t="0" r="0" b="0"/>
                <wp:wrapNone/>
                <wp:docPr id="166024685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404620"/>
                        </a:xfrm>
                        <a:prstGeom prst="rect">
                          <a:avLst/>
                        </a:prstGeom>
                        <a:solidFill>
                          <a:srgbClr val="FFFFFF"/>
                        </a:solidFill>
                        <a:ln w="9525">
                          <a:noFill/>
                          <a:miter lim="800000"/>
                          <a:headEnd/>
                          <a:tailEnd/>
                        </a:ln>
                      </wps:spPr>
                      <wps:txbx>
                        <w:txbxContent>
                          <w:p w14:paraId="0C5E6991" w14:textId="75B1DDB0" w:rsidR="00983FCC" w:rsidRPr="009A41D1" w:rsidRDefault="00D22FF7" w:rsidP="00983FC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①</w:t>
                            </w:r>
                            <w:r w:rsidR="00983FCC">
                              <w:rPr>
                                <w:rFonts w:ascii="KoPubWorld돋움체 Bold" w:eastAsia="KoPubWorld돋움체 Bold" w:hAnsi="KoPubWorld돋움체 Bold" w:cs="KoPubWorld돋움체 Bold" w:hint="eastAsia"/>
                              </w:rPr>
                              <w:t xml:space="preserve">정부 주도의 디지털 스펙트럼 </w:t>
                            </w:r>
                            <w:r w:rsidR="00983FCC">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②</w:t>
                            </w:r>
                            <w:r w:rsidR="00983FCC">
                              <w:rPr>
                                <w:rFonts w:ascii="KoPubWorld돋움체 Bold" w:eastAsia="KoPubWorld돋움체 Bold" w:hAnsi="KoPubWorld돋움체 Bold" w:cs="KoPubWorld돋움체 Bold" w:hint="eastAsia"/>
                              </w:rPr>
                              <w:t>최악의 업황 개선을 위한 주파수 경매</w:t>
                            </w:r>
                            <w:r w:rsidR="00983FCC">
                              <w:rPr>
                                <w:rFonts w:ascii="KoPubWorld돋움체 Bold" w:eastAsia="KoPubWorld돋움체 Bold" w:hAnsi="KoPubWorld돋움체 Bold" w:cs="KoPubWorld돋움체 Bold"/>
                              </w:rPr>
                              <w:br/>
                            </w:r>
                            <w:r w:rsidR="00983FCC">
                              <w:rPr>
                                <w:rFonts w:hint="eastAsia"/>
                              </w:rPr>
                              <w:t>↓</w:t>
                            </w:r>
                            <w:r w:rsidR="00983FCC">
                              <w:br/>
                            </w:r>
                            <w:r w:rsidR="00983FCC">
                              <w:rPr>
                                <w:rFonts w:ascii="KoPubWorld돋움체 Bold" w:eastAsia="KoPubWorld돋움체 Bold" w:hAnsi="KoPubWorld돋움체 Bold" w:cs="KoPubWorld돋움체 Bold" w:hint="eastAsia"/>
                              </w:rPr>
                              <w:t>주파수 경매의 필연적 근거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E77FA24" id="_x0000_s1073" type="#_x0000_t202" style="position:absolute;left:0;text-align:left;margin-left:118.9pt;margin-top:.95pt;width:170.1pt;height:110.6pt;z-index:-25171404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" stroked="f">
                <v:textbox style="mso-fit-shape-to-text:t">
                  <w:txbxContent>
                    <w:p w14:paraId="0C5E6991" w14:textId="75B1DDB0" w:rsidR="00983FCC" w:rsidRPr="009A41D1" w:rsidRDefault="00D22FF7" w:rsidP="00983FC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①</w:t>
                      </w:r>
                      <w:r w:rsidR="00983FCC">
                        <w:rPr>
                          <w:rFonts w:ascii="KoPubWorld돋움체 Bold" w:eastAsia="KoPubWorld돋움체 Bold" w:hAnsi="KoPubWorld돋움체 Bold" w:cs="KoPubWorld돋움체 Bold" w:hint="eastAsia"/>
                        </w:rPr>
                        <w:t xml:space="preserve">정부 주도의 디지털 스펙트럼 </w:t>
                      </w:r>
                      <w:r w:rsidR="00983FCC">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②</w:t>
                      </w:r>
                      <w:r w:rsidR="00983FCC">
                        <w:rPr>
                          <w:rFonts w:ascii="KoPubWorld돋움체 Bold" w:eastAsia="KoPubWorld돋움체 Bold" w:hAnsi="KoPubWorld돋움체 Bold" w:cs="KoPubWorld돋움체 Bold" w:hint="eastAsia"/>
                        </w:rPr>
                        <w:t>최악의 업황 개선을 위한 주파수 경매</w:t>
                      </w:r>
                      <w:r w:rsidR="00983FCC">
                        <w:rPr>
                          <w:rFonts w:ascii="KoPubWorld돋움체 Bold" w:eastAsia="KoPubWorld돋움체 Bold" w:hAnsi="KoPubWorld돋움체 Bold" w:cs="KoPubWorld돋움체 Bold"/>
                        </w:rPr>
                        <w:br/>
                      </w:r>
                      <w:r w:rsidR="00983FCC">
                        <w:rPr>
                          <w:rFonts w:hint="eastAsia"/>
                        </w:rPr>
                        <w:t>↓</w:t>
                      </w:r>
                      <w:r w:rsidR="00983FCC">
                        <w:br/>
                      </w:r>
                      <w:r w:rsidR="00983FCC">
                        <w:rPr>
                          <w:rFonts w:ascii="KoPubWorld돋움체 Bold" w:eastAsia="KoPubWorld돋움체 Bold" w:hAnsi="KoPubWorld돋움체 Bold" w:cs="KoPubWorld돋움체 Bold" w:hint="eastAsia"/>
                        </w:rPr>
                        <w:t>주파수 경매의 필연적 근거</w:t>
                      </w:r>
                    </w:p>
                  </w:txbxContent>
                </v:textbox>
                <w10:wrap anchorx="margin"/>
              </v:shape>
            </w:pict>
          </mc:Fallback>
        </mc:AlternateContent>
      </w:r>
      <w:r w:rsidR="00E76764" w:rsidRPr="008456B8">
        <w:rPr>
          <w:rFonts w:ascii="KoPubWorld돋움체 Bold" w:eastAsia="KoPubWorld돋움체 Bold" w:hAnsi="KoPubWorld돋움체 Bold" w:cs="KoPubWorld돋움체 Bold" w:hint="eastAsia"/>
          <w:color w:val="2F5597"/>
        </w:rPr>
        <w:t>수혜는 나의 것</w:t>
      </w:r>
    </w:p>
    <w:p w14:paraId="03824618" w14:textId="371E9D5D" w:rsidR="00FF2A02" w:rsidRPr="008456B8" w:rsidRDefault="00FF2A02" w:rsidP="00F72444">
      <w:r w:rsidRPr="008456B8">
        <w:rPr>
          <w:rFonts w:ascii="KoPubWorld돋움체 Bold" w:eastAsia="KoPubWorld돋움체 Bold" w:hAnsi="KoPubWorld돋움체 Bold" w:cs="KoPubWorld돋움체 Bold" w:hint="eastAsia"/>
        </w:rPr>
        <w:t xml:space="preserve">주파수 할당은 동사의 </w:t>
      </w:r>
      <w:r w:rsidR="006679EA">
        <w:rPr>
          <w:rFonts w:ascii="KoPubWorld돋움체 Bold" w:eastAsia="KoPubWorld돋움체 Bold" w:hAnsi="KoPubWorld돋움체 Bold" w:cs="KoPubWorld돋움체 Bold" w:hint="eastAsia"/>
        </w:rPr>
        <w:t>VIA</w:t>
      </w:r>
      <w:r w:rsidRPr="008456B8">
        <w:rPr>
          <w:rFonts w:ascii="KoPubWorld돋움체 Bold" w:eastAsia="KoPubWorld돋움체 Bold" w:hAnsi="KoPubWorld돋움체 Bold" w:cs="KoPubWorld돋움체 Bold" w:hint="eastAsia"/>
        </w:rPr>
        <w:t>-PUF칩 공급</w:t>
      </w:r>
      <w:r w:rsidR="00B545B6" w:rsidRPr="008456B8">
        <w:rPr>
          <w:rFonts w:ascii="KoPubWorld돋움체 Bold" w:eastAsia="KoPubWorld돋움체 Bold" w:hAnsi="KoPubWorld돋움체 Bold" w:cs="KoPubWorld돋움체 Bold" w:hint="eastAsia"/>
        </w:rPr>
        <w:t xml:space="preserve"> 확대</w:t>
      </w:r>
      <w:r w:rsidRPr="008456B8">
        <w:rPr>
          <w:rFonts w:ascii="KoPubWorld돋움체 Bold" w:eastAsia="KoPubWorld돋움체 Bold" w:hAnsi="KoPubWorld돋움체 Bold" w:cs="KoPubWorld돋움체 Bold" w:hint="eastAsia"/>
        </w:rPr>
        <w:t>로 귀결된다.</w:t>
      </w:r>
      <w:r w:rsidRPr="008456B8">
        <w:rPr>
          <w:rFonts w:hint="eastAsia"/>
        </w:rPr>
        <w:t xml:space="preserve"> </w:t>
      </w:r>
      <w:r w:rsidR="002D008E">
        <w:rPr>
          <w:rFonts w:hint="eastAsia"/>
        </w:rPr>
        <w:t xml:space="preserve">신규 </w:t>
      </w:r>
      <w:r w:rsidRPr="008456B8">
        <w:rPr>
          <w:rFonts w:hint="eastAsia"/>
        </w:rPr>
        <w:t>주파수가 할당되면 주파수를</w:t>
      </w:r>
      <w:r w:rsidRPr="008456B8">
        <w:t xml:space="preserve"> 확보한 통신사는 대역별로 정부가 제시하는 기지국 구축 의무를 충족해야 </w:t>
      </w:r>
      <w:r w:rsidR="00B545B6" w:rsidRPr="008456B8">
        <w:rPr>
          <w:rFonts w:hint="eastAsia"/>
        </w:rPr>
        <w:t>한다.</w:t>
      </w:r>
      <w:r w:rsidRPr="008456B8">
        <w:t xml:space="preserve"> 과거 ’18년 3.5GHz·28GHz 할당 당시 각각 22,500개, 1</w:t>
      </w:r>
      <w:r w:rsidR="005F579F">
        <w:rPr>
          <w:rFonts w:hint="eastAsia"/>
        </w:rPr>
        <w:t>5</w:t>
      </w:r>
      <w:r w:rsidRPr="008456B8">
        <w:t>,000개의 의무 구축이 부과되었던 사례가 이를 뒷받침한다.</w:t>
      </w:r>
    </w:p>
    <w:p w14:paraId="37C7B09B" w14:textId="30D217E2" w:rsidR="00FF2A02" w:rsidRPr="008456B8" w:rsidRDefault="00FF2A02" w:rsidP="00F72444">
      <w:pPr>
        <w:rPr>
          <w:rFonts w:ascii="KoPubWorld돋움체 Bold" w:eastAsia="KoPubWorld돋움체 Bold" w:hAnsi="KoPubWorld돋움체 Bold" w:cs="KoPubWorld돋움체 Bold"/>
        </w:rPr>
      </w:pPr>
      <w:r w:rsidRPr="008456B8">
        <w:rPr>
          <w:rFonts w:hint="eastAsia"/>
        </w:rPr>
        <w:t>이번에</w:t>
      </w:r>
      <w:r w:rsidRPr="008456B8">
        <w:t xml:space="preserve"> 할당될 3.7GHz는 기존 3.5GHz와 규격이 달라 장비 재활용이 어려워 전국 단위 신규 구축이 불가피하며, 28GHz는 실내·핫스팟 중심으로 초고밀도 </w:t>
      </w:r>
      <w:proofErr w:type="spellStart"/>
      <w:r w:rsidRPr="008456B8">
        <w:t>펨토셀</w:t>
      </w:r>
      <w:proofErr w:type="spellEnd"/>
      <w:r w:rsidRPr="008456B8">
        <w:t xml:space="preserve"> 설치가 요구된다. </w:t>
      </w:r>
      <w:r w:rsidRPr="00321BCC">
        <w:rPr>
          <w:rFonts w:ascii="KoPubWorld돋움체 Bold" w:eastAsia="KoPubWorld돋움체 Bold" w:hAnsi="KoPubWorld돋움체 Bold" w:cs="KoPubWorld돋움체 Bold"/>
        </w:rPr>
        <w:t>이에 따라</w:t>
      </w:r>
      <w:r w:rsidRPr="008456B8">
        <w:t xml:space="preserve"> </w:t>
      </w:r>
      <w:r w:rsidRPr="008456B8">
        <w:rPr>
          <w:rFonts w:ascii="KoPubWorld돋움체 Bold" w:eastAsia="KoPubWorld돋움체 Bold" w:hAnsi="KoPubWorld돋움체 Bold" w:cs="KoPubWorld돋움체 Bold"/>
        </w:rPr>
        <w:t xml:space="preserve">5G 및 신규 대역 구축에 따른 </w:t>
      </w:r>
      <w:proofErr w:type="spellStart"/>
      <w:r w:rsidRPr="008456B8">
        <w:rPr>
          <w:rFonts w:ascii="KoPubWorld돋움체 Bold" w:eastAsia="KoPubWorld돋움체 Bold" w:hAnsi="KoPubWorld돋움체 Bold" w:cs="KoPubWorld돋움체 Bold"/>
        </w:rPr>
        <w:t>펨토셀</w:t>
      </w:r>
      <w:proofErr w:type="spellEnd"/>
      <w:r w:rsidRPr="008456B8">
        <w:rPr>
          <w:rFonts w:ascii="KoPubWorld돋움체 Bold" w:eastAsia="KoPubWorld돋움체 Bold" w:hAnsi="KoPubWorld돋움체 Bold" w:cs="KoPubWorld돋움체 Bold"/>
        </w:rPr>
        <w:t xml:space="preserve"> 수요</w:t>
      </w:r>
      <w:r w:rsidR="00E95AF2" w:rsidRPr="008456B8">
        <w:rPr>
          <w:rFonts w:ascii="KoPubWorld돋움체 Bold" w:eastAsia="KoPubWorld돋움체 Bold" w:hAnsi="KoPubWorld돋움체 Bold" w:cs="KoPubWorld돋움체 Bold" w:hint="eastAsia"/>
        </w:rPr>
        <w:t xml:space="preserve"> 확대는 </w:t>
      </w:r>
      <w:r w:rsidRPr="008456B8">
        <w:rPr>
          <w:rFonts w:ascii="KoPubWorld돋움체 Bold" w:eastAsia="KoPubWorld돋움체 Bold" w:hAnsi="KoPubWorld돋움체 Bold" w:cs="KoPubWorld돋움체 Bold"/>
        </w:rPr>
        <w:t xml:space="preserve">곧 동사 PUF칩 매출 </w:t>
      </w:r>
      <w:r w:rsidR="00E95AF2" w:rsidRPr="008456B8">
        <w:rPr>
          <w:rFonts w:ascii="KoPubWorld돋움체 Bold" w:eastAsia="KoPubWorld돋움체 Bold" w:hAnsi="KoPubWorld돋움체 Bold" w:cs="KoPubWorld돋움체 Bold" w:hint="eastAsia"/>
        </w:rPr>
        <w:t>성장으</w:t>
      </w:r>
      <w:r w:rsidRPr="008456B8">
        <w:rPr>
          <w:rFonts w:ascii="KoPubWorld돋움체 Bold" w:eastAsia="KoPubWorld돋움체 Bold" w:hAnsi="KoPubWorld돋움체 Bold" w:cs="KoPubWorld돋움체 Bold"/>
        </w:rPr>
        <w:t>로 직결된다.</w:t>
      </w:r>
    </w:p>
    <w:p w14:paraId="0F07F16B" w14:textId="419945C1" w:rsidR="00983FCC" w:rsidRPr="008456B8" w:rsidRDefault="00FF2A02" w:rsidP="00FF2A02">
      <w:pPr>
        <w:rPr>
          <w:rFonts w:ascii="KoPubWorld돋움체 Bold" w:eastAsia="KoPubWorld돋움체 Bold" w:hAnsi="KoPubWorld돋움체 Bold" w:cs="KoPubWorld돋움체 Bold"/>
        </w:rPr>
      </w:pPr>
      <w:r w:rsidRPr="008456B8">
        <w:rPr>
          <w:rFonts w:ascii="KoPubWorld돋움체 Bold" w:eastAsia="KoPubWorld돋움체 Bold" w:hAnsi="KoPubWorld돋움체 Bold" w:cs="KoPubWorld돋움체 Bold"/>
        </w:rPr>
        <w:t xml:space="preserve">이번 주파수 경매는 단순히 일회성 설비 </w:t>
      </w:r>
      <w:r w:rsidRPr="008456B8">
        <w:rPr>
          <w:rFonts w:ascii="KoPubWorld돋움체 Bold" w:eastAsia="KoPubWorld돋움체 Bold" w:hAnsi="KoPubWorld돋움체 Bold" w:cs="KoPubWorld돋움체 Bold" w:hint="eastAsia"/>
        </w:rPr>
        <w:t>확대</w:t>
      </w:r>
      <w:r w:rsidRPr="008456B8">
        <w:rPr>
          <w:rFonts w:ascii="KoPubWorld돋움체 Bold" w:eastAsia="KoPubWorld돋움체 Bold" w:hAnsi="KoPubWorld돋움체 Bold" w:cs="KoPubWorld돋움체 Bold"/>
        </w:rPr>
        <w:t>가 아</w:t>
      </w:r>
      <w:r w:rsidRPr="008456B8">
        <w:rPr>
          <w:rFonts w:ascii="KoPubWorld돋움체 Bold" w:eastAsia="KoPubWorld돋움체 Bold" w:hAnsi="KoPubWorld돋움체 Bold" w:cs="KoPubWorld돋움체 Bold" w:hint="eastAsia"/>
        </w:rPr>
        <w:t>닌</w:t>
      </w:r>
      <w:r w:rsidRPr="008456B8">
        <w:rPr>
          <w:rFonts w:ascii="KoPubWorld돋움체 Bold" w:eastAsia="KoPubWorld돋움체 Bold" w:hAnsi="KoPubWorld돋움체 Bold" w:cs="KoPubWorld돋움체 Bold"/>
        </w:rPr>
        <w:t xml:space="preserve"> 통신 인프라 전반의 보안 기준을 재정의하는 계기가 될 </w:t>
      </w:r>
      <w:r w:rsidRPr="008456B8">
        <w:rPr>
          <w:rFonts w:ascii="KoPubWorld돋움체 Bold" w:eastAsia="KoPubWorld돋움체 Bold" w:hAnsi="KoPubWorld돋움체 Bold" w:cs="KoPubWorld돋움체 Bold" w:hint="eastAsia"/>
        </w:rPr>
        <w:t>것이다.</w:t>
      </w:r>
      <w:r w:rsidRPr="008456B8">
        <w:t xml:space="preserve"> 특히 향후 5G·AI 트래픽 환경에서는 소형 기지국의 신뢰성과 내구성이 핵심 요소로 부상하며, 물리 기반 인증을 제공하는 PUF 기술</w:t>
      </w:r>
      <w:r w:rsidRPr="008456B8">
        <w:rPr>
          <w:rFonts w:hint="eastAsia"/>
        </w:rPr>
        <w:t>이 표준화로</w:t>
      </w:r>
      <w:r w:rsidRPr="008456B8">
        <w:t xml:space="preserve"> 자리잡고 있다. 이러한 기술 전환의 방향성은 신규 </w:t>
      </w:r>
      <w:proofErr w:type="spellStart"/>
      <w:r w:rsidRPr="008456B8">
        <w:t>펨토셀</w:t>
      </w:r>
      <w:proofErr w:type="spellEnd"/>
      <w:r w:rsidRPr="008456B8">
        <w:t xml:space="preserve"> 구축 규모와 별개로 지속될 수밖에 없으며, 이는 </w:t>
      </w:r>
      <w:r w:rsidR="006679EA">
        <w:t>VIA</w:t>
      </w:r>
      <w:r w:rsidRPr="008456B8">
        <w:t>-PUF칩을 이미 상용화</w:t>
      </w:r>
      <w:r w:rsidR="005C0419" w:rsidRPr="008456B8">
        <w:rPr>
          <w:rFonts w:hint="eastAsia"/>
        </w:rPr>
        <w:t xml:space="preserve"> 및</w:t>
      </w:r>
      <w:r w:rsidRPr="008456B8">
        <w:t xml:space="preserve"> 공급하고 있는 동사에게 </w:t>
      </w:r>
      <w:proofErr w:type="spellStart"/>
      <w:r w:rsidRPr="008456B8">
        <w:t>중장기적인</w:t>
      </w:r>
      <w:proofErr w:type="spellEnd"/>
      <w:r w:rsidRPr="008456B8">
        <w:t xml:space="preserve"> 성장 동력으로 작용한다. </w:t>
      </w:r>
      <w:r w:rsidRPr="008456B8">
        <w:rPr>
          <w:rFonts w:ascii="KoPubWorld돋움체 Bold" w:eastAsia="KoPubWorld돋움체 Bold" w:hAnsi="KoPubWorld돋움체 Bold" w:cs="KoPubWorld돋움체 Bold"/>
        </w:rPr>
        <w:t>즉, ‘26년 경매로 시작되는 설비 투자 확대는 동사의 실적 개선</w:t>
      </w:r>
      <w:r w:rsidRPr="008456B8">
        <w:rPr>
          <w:rFonts w:ascii="KoPubWorld돋움체 Bold" w:eastAsia="KoPubWorld돋움체 Bold" w:hAnsi="KoPubWorld돋움체 Bold" w:cs="KoPubWorld돋움체 Bold" w:hint="eastAsia"/>
        </w:rPr>
        <w:t>과 외형 성장</w:t>
      </w:r>
      <w:r w:rsidRPr="008456B8">
        <w:rPr>
          <w:rFonts w:ascii="KoPubWorld돋움체 Bold" w:eastAsia="KoPubWorld돋움체 Bold" w:hAnsi="KoPubWorld돋움체 Bold" w:cs="KoPubWorld돋움체 Bold"/>
        </w:rPr>
        <w:t xml:space="preserve">의 </w:t>
      </w:r>
      <w:r w:rsidRPr="008456B8">
        <w:rPr>
          <w:rFonts w:ascii="KoPubWorld돋움체 Bold" w:eastAsia="KoPubWorld돋움체 Bold" w:hAnsi="KoPubWorld돋움체 Bold" w:cs="KoPubWorld돋움체 Bold" w:hint="eastAsia"/>
        </w:rPr>
        <w:t>시발점</w:t>
      </w:r>
      <w:r w:rsidRPr="008456B8">
        <w:rPr>
          <w:rFonts w:ascii="KoPubWorld돋움체 Bold" w:eastAsia="KoPubWorld돋움체 Bold" w:hAnsi="KoPubWorld돋움체 Bold" w:cs="KoPubWorld돋움체 Bold"/>
        </w:rPr>
        <w:t>이</w:t>
      </w:r>
      <w:r w:rsidRPr="008456B8">
        <w:rPr>
          <w:rFonts w:ascii="KoPubWorld돋움체 Bold" w:eastAsia="KoPubWorld돋움체 Bold" w:hAnsi="KoPubWorld돋움체 Bold" w:cs="KoPubWorld돋움체 Bold" w:hint="eastAsia"/>
        </w:rPr>
        <w:t xml:space="preserve"> 될 것으로 전망한다.</w:t>
      </w:r>
    </w:p>
    <w:tbl>
      <w:tblPr>
        <w:tblStyle w:val="a5"/>
        <w:tblpPr w:leftFromText="567" w:rightFromText="567" w:vertAnchor="text" w:horzAnchor="page" w:tblpXSpec="center" w:tblpY="1"/>
        <w:tblOverlap w:val="never"/>
        <w:tblW w:w="11396" w:type="dxa"/>
        <w:tblLook w:val="04A0" w:firstRow="1" w:lastRow="0" w:firstColumn="1" w:lastColumn="0" w:noHBand="0" w:noVBand="1"/>
      </w:tblPr>
      <w:tblGrid>
        <w:gridCol w:w="5851"/>
        <w:gridCol w:w="5864"/>
      </w:tblGrid>
      <w:tr w:rsidR="000970D2" w:rsidRPr="008456B8" w14:paraId="16E6CD60" w14:textId="77777777" w:rsidTr="00AB477F">
        <w:tc>
          <w:tcPr>
            <w:tcW w:w="5558" w:type="dxa"/>
            <w:tcBorders>
              <w:top w:val="nil"/>
              <w:left w:val="nil"/>
              <w:bottom w:val="single" w:sz="2" w:space="0" w:color="auto"/>
              <w:right w:val="nil"/>
            </w:tcBorders>
          </w:tcPr>
          <w:p w14:paraId="6C420565" w14:textId="0A54C0AC" w:rsidR="000970D2" w:rsidRPr="008456B8" w:rsidRDefault="000970D2" w:rsidP="00AB477F">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4-11] </w:t>
            </w:r>
            <w:r w:rsidR="001F4A35">
              <w:rPr>
                <w:rFonts w:ascii="Yoon 윤고딕 540_TT" w:eastAsia="Yoon 윤고딕 540_TT" w:hAnsi="KoPubWorld돋움체 Medium" w:cs="KoPubWorld돋움체 Medium" w:hint="eastAsia"/>
                <w:color w:val="000000"/>
                <w:sz w:val="18"/>
                <w:szCs w:val="20"/>
              </w:rPr>
              <w:t xml:space="preserve">연도별 </w:t>
            </w:r>
            <w:r w:rsidRPr="008456B8">
              <w:rPr>
                <w:rFonts w:ascii="Yoon 윤고딕 540_TT" w:eastAsia="Yoon 윤고딕 540_TT" w:hAnsi="KoPubWorld돋움체 Medium" w:cs="KoPubWorld돋움체 Medium" w:hint="eastAsia"/>
                <w:color w:val="000000"/>
                <w:sz w:val="18"/>
                <w:szCs w:val="20"/>
              </w:rPr>
              <w:t xml:space="preserve">주파수 대역폭별 기지국 구축 수량 </w:t>
            </w:r>
            <w:r w:rsidR="001F4A35">
              <w:rPr>
                <w:rFonts w:ascii="Yoon 윤고딕 540_TT" w:eastAsia="Yoon 윤고딕 540_TT" w:hAnsi="KoPubWorld돋움체 Medium" w:cs="KoPubWorld돋움체 Medium" w:hint="eastAsia"/>
                <w:color w:val="000000"/>
                <w:sz w:val="18"/>
                <w:szCs w:val="20"/>
              </w:rPr>
              <w:t>증가 추이</w:t>
            </w:r>
            <w:r w:rsidRPr="008456B8">
              <w:rPr>
                <w:rFonts w:ascii="Yoon 윤고딕 540_TT" w:eastAsia="Yoon 윤고딕 540_TT" w:hAnsi="KoPubWorld돋움체 Medium" w:cs="KoPubWorld돋움체 Medium" w:hint="eastAsia"/>
                <w:color w:val="000000"/>
                <w:sz w:val="18"/>
                <w:szCs w:val="20"/>
              </w:rPr>
              <w:t xml:space="preserve">         </w:t>
            </w:r>
            <w:r w:rsidR="00F72444">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(단위: 천 개)</w:t>
            </w:r>
          </w:p>
        </w:tc>
        <w:tc>
          <w:tcPr>
            <w:tcW w:w="5838" w:type="dxa"/>
            <w:tcBorders>
              <w:top w:val="nil"/>
              <w:left w:val="nil"/>
              <w:bottom w:val="single" w:sz="2" w:space="0" w:color="auto"/>
              <w:right w:val="nil"/>
            </w:tcBorders>
            <w:vAlign w:val="center"/>
          </w:tcPr>
          <w:p w14:paraId="3BD5DF5D" w14:textId="7BB1B6DF" w:rsidR="000970D2" w:rsidRPr="008456B8" w:rsidRDefault="000970D2" w:rsidP="00AB477F">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w:t>
            </w:r>
            <w:r w:rsidRPr="008456B8">
              <w:rPr>
                <w:rFonts w:ascii="Yoon 윤고딕 540_TT" w:eastAsia="Yoon 윤고딕 540_TT" w:hAnsi="KoPubWorld돋움체 Medium" w:cs="KoPubWorld돋움체 Medium"/>
                <w:color w:val="000000"/>
                <w:sz w:val="18"/>
                <w:szCs w:val="20"/>
              </w:rPr>
              <w:t>자료</w:t>
            </w:r>
            <w:r w:rsidRPr="008456B8">
              <w:rPr>
                <w:rFonts w:ascii="Yoon 윤고딕 540_TT" w:eastAsia="Yoon 윤고딕 540_TT" w:hAnsi="KoPubWorld돋움체 Medium" w:cs="KoPubWorld돋움체 Medium" w:hint="eastAsia"/>
                <w:color w:val="000000"/>
                <w:sz w:val="18"/>
                <w:szCs w:val="20"/>
              </w:rPr>
              <w:t xml:space="preserve"> 4-12]</w:t>
            </w:r>
            <w:r w:rsidRPr="008456B8">
              <w:rPr>
                <w:rFonts w:ascii="Yoon 윤고딕 540_TT" w:eastAsia="Yoon 윤고딕 540_TT" w:hAnsi="KoPubWorld돋움체 Medium" w:cs="KoPubWorld돋움체 Medium"/>
                <w:color w:val="000000"/>
                <w:sz w:val="18"/>
                <w:szCs w:val="20"/>
              </w:rPr>
              <w:t xml:space="preserve"> </w:t>
            </w:r>
            <w:r w:rsidR="001F4A35">
              <w:rPr>
                <w:rFonts w:ascii="Yoon 윤고딕 540_TT" w:eastAsia="Yoon 윤고딕 540_TT" w:hAnsi="KoPubWorld돋움체 Medium" w:cs="KoPubWorld돋움체 Medium" w:hint="eastAsia"/>
                <w:color w:val="000000"/>
                <w:sz w:val="18"/>
                <w:szCs w:val="20"/>
              </w:rPr>
              <w:t xml:space="preserve">연도별 </w:t>
            </w:r>
            <w:r w:rsidRPr="008456B8">
              <w:rPr>
                <w:rFonts w:ascii="Yoon 윤고딕 540_TT" w:eastAsia="Yoon 윤고딕 540_TT" w:hAnsi="KoPubWorld돋움체 Medium" w:cs="KoPubWorld돋움체 Medium" w:hint="eastAsia"/>
                <w:color w:val="000000"/>
                <w:sz w:val="18"/>
                <w:szCs w:val="20"/>
              </w:rPr>
              <w:t xml:space="preserve">5G 주파수 기지국 및 </w:t>
            </w:r>
            <w:proofErr w:type="spellStart"/>
            <w:r w:rsidRPr="008456B8">
              <w:rPr>
                <w:rFonts w:ascii="Yoon 윤고딕 540_TT" w:eastAsia="Yoon 윤고딕 540_TT" w:hAnsi="KoPubWorld돋움체 Medium" w:cs="KoPubWorld돋움체 Medium" w:hint="eastAsia"/>
                <w:color w:val="000000"/>
                <w:sz w:val="18"/>
                <w:szCs w:val="20"/>
              </w:rPr>
              <w:t>무선국</w:t>
            </w:r>
            <w:proofErr w:type="spellEnd"/>
            <w:r w:rsidRPr="008456B8">
              <w:rPr>
                <w:rFonts w:ascii="Yoon 윤고딕 540_TT" w:eastAsia="Yoon 윤고딕 540_TT" w:hAnsi="KoPubWorld돋움체 Medium" w:cs="KoPubWorld돋움체 Medium" w:hint="eastAsia"/>
                <w:color w:val="000000"/>
                <w:sz w:val="18"/>
                <w:szCs w:val="20"/>
              </w:rPr>
              <w:t xml:space="preserve"> 추이 </w:t>
            </w:r>
            <w:r w:rsidR="001F4A35">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w:t>
            </w:r>
            <w:r w:rsidR="00F72444">
              <w:rPr>
                <w:rFonts w:ascii="Yoon 윤고딕 540_TT" w:eastAsia="Yoon 윤고딕 540_TT" w:hAnsi="KoPubWorld돋움체 Medium" w:cs="KoPubWorld돋움체 Medium" w:hint="eastAsia"/>
                <w:color w:val="000000"/>
                <w:sz w:val="18"/>
                <w:szCs w:val="20"/>
              </w:rPr>
              <w:t xml:space="preserve">   </w:t>
            </w:r>
            <w:r w:rsidRPr="008456B8">
              <w:rPr>
                <w:rFonts w:ascii="Yoon 윤고딕 540_TT" w:eastAsia="Yoon 윤고딕 540_TT" w:hAnsi="KoPubWorld돋움체 Medium" w:cs="KoPubWorld돋움체 Medium" w:hint="eastAsia"/>
                <w:color w:val="000000"/>
                <w:sz w:val="18"/>
                <w:szCs w:val="20"/>
              </w:rPr>
              <w:t xml:space="preserve">       (좌: 천 개, 우: 배)</w:t>
            </w:r>
          </w:p>
        </w:tc>
      </w:tr>
      <w:tr w:rsidR="000970D2" w:rsidRPr="008456B8" w14:paraId="61675CC0" w14:textId="77777777" w:rsidTr="00AB477F">
        <w:tblPrEx>
          <w:tblCellMar>
            <w:left w:w="99" w:type="dxa"/>
            <w:right w:w="99" w:type="dxa"/>
          </w:tblCellMar>
        </w:tblPrEx>
        <w:trPr>
          <w:trHeight w:val="3042"/>
        </w:trPr>
        <w:tc>
          <w:tcPr>
            <w:tcW w:w="5558" w:type="dxa"/>
            <w:tcBorders>
              <w:top w:val="single" w:sz="2" w:space="0" w:color="auto"/>
              <w:left w:val="nil"/>
              <w:bottom w:val="single" w:sz="2" w:space="0" w:color="auto"/>
              <w:right w:val="nil"/>
            </w:tcBorders>
            <w:vAlign w:val="center"/>
          </w:tcPr>
          <w:p w14:paraId="2F61A681" w14:textId="26A6C5DE" w:rsidR="000970D2" w:rsidRPr="008456B8" w:rsidRDefault="00200BAA" w:rsidP="00AB477F">
            <w:pPr>
              <w:jc w:val="center"/>
              <w:rPr>
                <w:rFonts w:ascii="KoPubWorld돋움체 Medium" w:eastAsia="KoPubWorld돋움체 Medium" w:hAnsi="KoPubWorld돋움체 Medium" w:cs="KoPubWorld돋움체 Medium"/>
                <w:color w:val="000000"/>
              </w:rPr>
            </w:pPr>
            <w:r w:rsidRPr="008456B8">
              <w:rPr>
                <w:noProof/>
                <w:w w:val="100"/>
              </w:rPr>
              <mc:AlternateContent>
                <mc:Choice Requires="wps">
                  <w:drawing>
                    <wp:anchor distT="0" distB="0" distL="114300" distR="114300" simplePos="0" relativeHeight="251637248" behindDoc="0" locked="0" layoutInCell="1" allowOverlap="1" wp14:anchorId="4CB44A2E" wp14:editId="6701A8AB">
                      <wp:simplePos x="0" y="0"/>
                      <wp:positionH relativeFrom="margin">
                        <wp:posOffset>2058035</wp:posOffset>
                      </wp:positionH>
                      <wp:positionV relativeFrom="paragraph">
                        <wp:posOffset>1238885</wp:posOffset>
                      </wp:positionV>
                      <wp:extent cx="1386205" cy="401955"/>
                      <wp:effectExtent l="0" t="19050" r="23495" b="17145"/>
                      <wp:wrapNone/>
                      <wp:docPr id="704077296" name="순서도: 수동 입력 75"/>
                      <wp:cNvGraphicFramePr/>
                      <a:graphic xmlns:a="http://schemas.openxmlformats.org/drawingml/2006/main">
                        <a:graphicData uri="http://schemas.microsoft.com/office/word/2010/wordprocessingShape">
                          <wps:wsp>
                            <wps:cNvSpPr/>
                            <wps:spPr bwMode="auto">
                              <a:xfrm>
                                <a:off x="0" y="0"/>
                                <a:ext cx="1386205" cy="401955"/>
                              </a:xfrm>
                              <a:custGeom>
                                <a:avLst/>
                                <a:gdLst>
                                  <a:gd name="connsiteX0" fmla="*/ 0 w 10000"/>
                                  <a:gd name="connsiteY0" fmla="*/ 2000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2000 h 10000"/>
                                  <a:gd name="connsiteX0" fmla="*/ 0 w 10000"/>
                                  <a:gd name="connsiteY0" fmla="*/ 8398 h 10000"/>
                                  <a:gd name="connsiteX1" fmla="*/ 10000 w 10000"/>
                                  <a:gd name="connsiteY1" fmla="*/ 0 h 10000"/>
                                  <a:gd name="connsiteX2" fmla="*/ 10000 w 10000"/>
                                  <a:gd name="connsiteY2" fmla="*/ 10000 h 10000"/>
                                  <a:gd name="connsiteX3" fmla="*/ 0 w 10000"/>
                                  <a:gd name="connsiteY3" fmla="*/ 10000 h 10000"/>
                                  <a:gd name="connsiteX4" fmla="*/ 0 w 10000"/>
                                  <a:gd name="connsiteY4" fmla="*/ 8398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00">
                                    <a:moveTo>
                                      <a:pt x="0" y="8398"/>
                                    </a:moveTo>
                                    <a:lnTo>
                                      <a:pt x="10000" y="0"/>
                                    </a:lnTo>
                                    <a:lnTo>
                                      <a:pt x="10000" y="10000"/>
                                    </a:lnTo>
                                    <a:lnTo>
                                      <a:pt x="0" y="10000"/>
                                    </a:lnTo>
                                    <a:lnTo>
                                      <a:pt x="0" y="8398"/>
                                    </a:lnTo>
                                    <a:close/>
                                  </a:path>
                                </a:pathLst>
                              </a:custGeom>
                              <a:solidFill>
                                <a:srgbClr val="C00000">
                                  <a:alpha val="10000"/>
                                </a:srgbClr>
                              </a:solidFill>
                              <a:ln w="19050">
                                <a:solidFill>
                                  <a:srgbClr val="C00000"/>
                                </a:solidFill>
                                <a:prstDash val="solid"/>
                                <a:miter lim="800000"/>
                                <a:headEnd/>
                                <a:tailEnd/>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972B8" id="순서도: 수동 입력 75" o:spid="_x0000_s1026" style="position:absolute;margin-left:162.05pt;margin-top:97.55pt;width:109.15pt;height:31.65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000,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" path="m,8398l10000,r,10000l,10000,,8398xe" fillcolor="#c00000" strokecolor="#c00000" strokeweight="1.5pt">
                      <v:fill opacity="6682f"/>
                      <v:stroke joinstyle="miter"/>
                      <v:path arrowok="t" o:connecttype="custom" o:connectlocs="0,337562;1386205,0;1386205,401955;0,401955;0,337562" o:connectangles="0,0,0,0,0"/>
                      <w10:wrap anchorx="margin"/>
                    </v:shape>
                  </w:pict>
                </mc:Fallback>
              </mc:AlternateContent>
            </w:r>
            <w:r w:rsidR="000970D2" w:rsidRPr="008456B8">
              <w:rPr>
                <w:noProof/>
              </w:rPr>
              <w:drawing>
                <wp:inline distT="0" distB="0" distL="0" distR="0" wp14:anchorId="2FC53B8E" wp14:editId="77DF1585">
                  <wp:extent cx="3589655" cy="1916965"/>
                  <wp:effectExtent l="0" t="0" r="0" b="0"/>
                  <wp:docPr id="1638966023" name="차트 1">
                    <a:extLst xmlns:a="http://schemas.openxmlformats.org/drawingml/2006/main">
                      <a:ext uri="{FF2B5EF4-FFF2-40B4-BE49-F238E27FC236}">
                        <a16:creationId xmlns:a16="http://schemas.microsoft.com/office/drawing/2014/main" id="{C08615B9-2296-174F-7ADD-0555B600C5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5838" w:type="dxa"/>
            <w:tcBorders>
              <w:top w:val="single" w:sz="2" w:space="0" w:color="auto"/>
              <w:left w:val="nil"/>
              <w:bottom w:val="single" w:sz="2" w:space="0" w:color="auto"/>
              <w:right w:val="nil"/>
            </w:tcBorders>
            <w:vAlign w:val="center"/>
          </w:tcPr>
          <w:p w14:paraId="503D7968" w14:textId="10FBCC71" w:rsidR="000970D2" w:rsidRPr="008456B8" w:rsidRDefault="00805667" w:rsidP="00AB477F">
            <w:pPr>
              <w:jc w:val="center"/>
              <w:rPr>
                <w:rFonts w:ascii="KoPubWorld돋움체 Medium" w:eastAsia="KoPubWorld돋움체 Medium" w:hAnsi="KoPubWorld돋움체 Medium" w:cs="KoPubWorld돋움체 Medium"/>
                <w:color w:val="000000"/>
              </w:rPr>
            </w:pPr>
            <w:r w:rsidRPr="008456B8">
              <w:rPr>
                <w:noProof/>
              </w:rPr>
              <mc:AlternateContent>
                <mc:Choice Requires="wps">
                  <w:drawing>
                    <wp:anchor distT="45720" distB="45720" distL="114300" distR="114300" simplePos="0" relativeHeight="251635200" behindDoc="0" locked="0" layoutInCell="1" allowOverlap="1" wp14:anchorId="52A117C3" wp14:editId="15CDC899">
                      <wp:simplePos x="0" y="0"/>
                      <wp:positionH relativeFrom="column">
                        <wp:posOffset>-411480</wp:posOffset>
                      </wp:positionH>
                      <wp:positionV relativeFrom="paragraph">
                        <wp:posOffset>897255</wp:posOffset>
                      </wp:positionV>
                      <wp:extent cx="567055" cy="588010"/>
                      <wp:effectExtent l="0" t="0" r="0" b="2540"/>
                      <wp:wrapNone/>
                      <wp:docPr id="151201434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 cy="588010"/>
                              </a:xfrm>
                              <a:prstGeom prst="rect">
                                <a:avLst/>
                              </a:prstGeom>
                              <a:noFill/>
                              <a:ln w="9525">
                                <a:noFill/>
                                <a:miter lim="800000"/>
                                <a:headEnd/>
                                <a:tailEnd/>
                              </a:ln>
                            </wps:spPr>
                            <wps:txbx>
                              <w:txbxContent>
                                <w:p w14:paraId="162EBD60" w14:textId="4346CF2C" w:rsidR="000970D2" w:rsidRPr="00805667" w:rsidRDefault="000970D2" w:rsidP="000970D2">
                                  <w:pPr>
                                    <w:jc w:val="center"/>
                                    <w:rPr>
                                      <w:rFonts w:ascii="KoPubWorld돋움체 Bold" w:eastAsia="KoPubWorld돋움체 Bold" w:hAnsi="KoPubWorld돋움체 Bold" w:cs="KoPubWorld돋움체 Bold"/>
                                      <w:color w:val="C00000"/>
                                      <w:spacing w:val="0"/>
                                      <w:w w:val="100"/>
                                      <w:sz w:val="16"/>
                                      <w:szCs w:val="18"/>
                                    </w:rPr>
                                  </w:pPr>
                                  <w:r w:rsidRPr="00805667">
                                    <w:rPr>
                                      <w:rFonts w:ascii="KoPubWorld돋움체 Bold" w:eastAsia="KoPubWorld돋움체 Bold" w:hAnsi="KoPubWorld돋움체 Bold" w:cs="KoPubWorld돋움체 Bold" w:hint="eastAsia"/>
                                      <w:color w:val="C00000"/>
                                      <w:spacing w:val="0"/>
                                      <w:w w:val="100"/>
                                      <w:sz w:val="16"/>
                                      <w:szCs w:val="18"/>
                                    </w:rPr>
                                    <w:t>5G 도입</w:t>
                                  </w:r>
                                  <w:r w:rsidR="000D5DCA" w:rsidRPr="00805667">
                                    <w:rPr>
                                      <w:rFonts w:ascii="KoPubWorld돋움체 Bold" w:eastAsia="KoPubWorld돋움체 Bold" w:hAnsi="KoPubWorld돋움체 Bold" w:cs="KoPubWorld돋움체 Bold"/>
                                      <w:color w:val="C00000"/>
                                      <w:spacing w:val="0"/>
                                      <w:w w:val="100"/>
                                      <w:sz w:val="16"/>
                                      <w:szCs w:val="18"/>
                                    </w:rPr>
                                    <w:br/>
                                  </w:r>
                                  <w:r w:rsidR="000D5DCA" w:rsidRPr="00805667">
                                    <w:rPr>
                                      <w:rFonts w:ascii="KoPubWorld돋움체 Bold" w:eastAsia="KoPubWorld돋움체 Bold" w:hAnsi="KoPubWorld돋움체 Bold" w:cs="KoPubWorld돋움체 Bold" w:hint="eastAsia"/>
                                      <w:color w:val="C00000"/>
                                      <w:spacing w:val="0"/>
                                      <w:w w:val="100"/>
                                      <w:sz w:val="16"/>
                                      <w:szCs w:val="18"/>
                                    </w:rPr>
                                    <w:t>가속화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117C3" id="_x0000_s1074" type="#_x0000_t202" style="position:absolute;left:0;text-align:left;margin-left:-32.4pt;margin-top:70.65pt;width:44.65pt;height:46.3pt;z-index:25163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" filled="f" stroked="f">
                      <v:textbox>
                        <w:txbxContent>
                          <w:p w14:paraId="162EBD60" w14:textId="4346CF2C" w:rsidR="000970D2" w:rsidRPr="00805667" w:rsidRDefault="000970D2" w:rsidP="000970D2">
                            <w:pPr>
                              <w:jc w:val="center"/>
                              <w:rPr>
                                <w:rFonts w:ascii="KoPubWorld돋움체 Bold" w:eastAsia="KoPubWorld돋움체 Bold" w:hAnsi="KoPubWorld돋움체 Bold" w:cs="KoPubWorld돋움체 Bold"/>
                                <w:color w:val="C00000"/>
                                <w:spacing w:val="0"/>
                                <w:w w:val="100"/>
                                <w:sz w:val="16"/>
                                <w:szCs w:val="18"/>
                              </w:rPr>
                            </w:pPr>
                            <w:r w:rsidRPr="00805667">
                              <w:rPr>
                                <w:rFonts w:ascii="KoPubWorld돋움체 Bold" w:eastAsia="KoPubWorld돋움체 Bold" w:hAnsi="KoPubWorld돋움체 Bold" w:cs="KoPubWorld돋움체 Bold" w:hint="eastAsia"/>
                                <w:color w:val="C00000"/>
                                <w:spacing w:val="0"/>
                                <w:w w:val="100"/>
                                <w:sz w:val="16"/>
                                <w:szCs w:val="18"/>
                              </w:rPr>
                              <w:t>5G 도입</w:t>
                            </w:r>
                            <w:r w:rsidR="000D5DCA" w:rsidRPr="00805667">
                              <w:rPr>
                                <w:rFonts w:ascii="KoPubWorld돋움체 Bold" w:eastAsia="KoPubWorld돋움체 Bold" w:hAnsi="KoPubWorld돋움체 Bold" w:cs="KoPubWorld돋움체 Bold"/>
                                <w:color w:val="C00000"/>
                                <w:spacing w:val="0"/>
                                <w:w w:val="100"/>
                                <w:sz w:val="16"/>
                                <w:szCs w:val="18"/>
                              </w:rPr>
                              <w:br/>
                            </w:r>
                            <w:r w:rsidR="000D5DCA" w:rsidRPr="00805667">
                              <w:rPr>
                                <w:rFonts w:ascii="KoPubWorld돋움체 Bold" w:eastAsia="KoPubWorld돋움체 Bold" w:hAnsi="KoPubWorld돋움체 Bold" w:cs="KoPubWorld돋움체 Bold" w:hint="eastAsia"/>
                                <w:color w:val="C00000"/>
                                <w:spacing w:val="0"/>
                                <w:w w:val="100"/>
                                <w:sz w:val="16"/>
                                <w:szCs w:val="18"/>
                              </w:rPr>
                              <w:t>가속화</w:t>
                            </w:r>
                          </w:p>
                        </w:txbxContent>
                      </v:textbox>
                    </v:shape>
                  </w:pict>
                </mc:Fallback>
              </mc:AlternateContent>
            </w:r>
            <w:r w:rsidR="000970D2" w:rsidRPr="008456B8">
              <w:rPr>
                <w:noProof/>
              </w:rPr>
              <w:drawing>
                <wp:inline distT="0" distB="0" distL="0" distR="0" wp14:anchorId="47E6FB68" wp14:editId="1152E8C5">
                  <wp:extent cx="3597910" cy="1957227"/>
                  <wp:effectExtent l="0" t="0" r="0" b="0"/>
                  <wp:docPr id="712733857" name="차트 1">
                    <a:extLst xmlns:a="http://schemas.openxmlformats.org/drawingml/2006/main">
                      <a:ext uri="{FF2B5EF4-FFF2-40B4-BE49-F238E27FC236}">
                        <a16:creationId xmlns:a16="http://schemas.microsoft.com/office/drawing/2014/main" id="{C8FED1AC-7B00-707F-46EF-63EE67835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0970D2" w:rsidRPr="008456B8" w14:paraId="0C8E856B" w14:textId="77777777" w:rsidTr="00AB477F">
        <w:trPr>
          <w:trHeight w:val="313"/>
        </w:trPr>
        <w:tc>
          <w:tcPr>
            <w:tcW w:w="5558" w:type="dxa"/>
            <w:tcBorders>
              <w:top w:val="single" w:sz="2" w:space="0" w:color="auto"/>
              <w:left w:val="nil"/>
              <w:bottom w:val="nil"/>
              <w:right w:val="nil"/>
            </w:tcBorders>
          </w:tcPr>
          <w:p w14:paraId="555E2703" w14:textId="0DC82C02" w:rsidR="000970D2" w:rsidRPr="008456B8" w:rsidRDefault="000970D2" w:rsidP="00AB477F">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F72444">
              <w:rPr>
                <w:rFonts w:hint="eastAsia"/>
                <w:color w:val="000000"/>
                <w:sz w:val="12"/>
                <w:szCs w:val="14"/>
              </w:rPr>
              <w:t>한국전자통신연구원</w:t>
            </w:r>
            <w:r w:rsidRPr="008456B8">
              <w:rPr>
                <w:rFonts w:hint="eastAsia"/>
                <w:color w:val="000000"/>
                <w:sz w:val="12"/>
                <w:szCs w:val="14"/>
              </w:rPr>
              <w:t xml:space="preserve">, </w:t>
            </w:r>
            <w:r w:rsidRPr="008456B8">
              <w:rPr>
                <w:color w:val="000000"/>
                <w:sz w:val="12"/>
                <w:szCs w:val="14"/>
              </w:rPr>
              <w:t>RFS</w:t>
            </w:r>
          </w:p>
        </w:tc>
        <w:tc>
          <w:tcPr>
            <w:tcW w:w="5838" w:type="dxa"/>
            <w:tcBorders>
              <w:top w:val="single" w:sz="2" w:space="0" w:color="auto"/>
              <w:left w:val="nil"/>
              <w:bottom w:val="nil"/>
              <w:right w:val="nil"/>
            </w:tcBorders>
          </w:tcPr>
          <w:p w14:paraId="180B8232" w14:textId="2CBA8C04" w:rsidR="000970D2" w:rsidRPr="008456B8" w:rsidRDefault="000970D2" w:rsidP="00AB477F">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00396274">
              <w:rPr>
                <w:rFonts w:hint="eastAsia"/>
                <w:color w:val="000000"/>
                <w:sz w:val="12"/>
                <w:szCs w:val="14"/>
              </w:rPr>
              <w:t>한국전자통</w:t>
            </w:r>
            <w:r w:rsidR="00B17169">
              <w:rPr>
                <w:rFonts w:hint="eastAsia"/>
                <w:color w:val="000000"/>
                <w:sz w:val="12"/>
                <w:szCs w:val="14"/>
              </w:rPr>
              <w:t>신</w:t>
            </w:r>
            <w:r w:rsidR="00396274">
              <w:rPr>
                <w:rFonts w:hint="eastAsia"/>
                <w:color w:val="000000"/>
                <w:sz w:val="12"/>
                <w:szCs w:val="14"/>
              </w:rPr>
              <w:t>연구원</w:t>
            </w:r>
            <w:r w:rsidRPr="008456B8">
              <w:rPr>
                <w:rFonts w:hint="eastAsia"/>
                <w:color w:val="000000"/>
                <w:sz w:val="12"/>
                <w:szCs w:val="14"/>
              </w:rPr>
              <w:t xml:space="preserve">, </w:t>
            </w:r>
            <w:r w:rsidRPr="008456B8">
              <w:rPr>
                <w:color w:val="000000"/>
                <w:sz w:val="12"/>
                <w:szCs w:val="14"/>
              </w:rPr>
              <w:t>RFS</w:t>
            </w:r>
          </w:p>
        </w:tc>
      </w:tr>
    </w:tbl>
    <w:p w14:paraId="12CB6444" w14:textId="3ED8A21B" w:rsidR="00087F5A" w:rsidRPr="001F4A35" w:rsidRDefault="00087F5A" w:rsidP="00087F5A">
      <w:pPr>
        <w:rPr>
          <w:w w:val="100"/>
        </w:rPr>
      </w:pPr>
      <w:r w:rsidRPr="008456B8">
        <w:rPr>
          <w:rFonts w:ascii="KoPubWorld돋움체 Bold" w:eastAsia="KoPubWorld돋움체 Bold" w:hAnsi="KoPubWorld돋움체 Bold" w:cs="KoPubWorld돋움체 Bold" w:hint="eastAsia"/>
          <w:color w:val="auto"/>
          <w:sz w:val="24"/>
          <w:szCs w:val="28"/>
        </w:rPr>
        <w:lastRenderedPageBreak/>
        <w:t xml:space="preserve">Investment Point 3. </w:t>
      </w:r>
      <w:r w:rsidR="001F4A35" w:rsidRPr="00DF5971">
        <w:rPr>
          <w:rFonts w:ascii="KoPubWorld돋움체 Bold" w:eastAsia="KoPubWorld돋움체 Bold" w:hAnsi="KoPubWorld돋움체 Bold" w:cs="KoPubWorld돋움체 Bold"/>
          <w:w w:val="100"/>
          <w:sz w:val="24"/>
          <w:szCs w:val="28"/>
        </w:rPr>
        <w:t xml:space="preserve">HP·MS 동시 진격! </w:t>
      </w:r>
      <w:proofErr w:type="spellStart"/>
      <w:r w:rsidR="001F4A35" w:rsidRPr="00DF5971">
        <w:rPr>
          <w:rFonts w:ascii="KoPubWorld돋움체 Bold" w:eastAsia="KoPubWorld돋움체 Bold" w:hAnsi="KoPubWorld돋움체 Bold" w:cs="KoPubWorld돋움체 Bold"/>
          <w:w w:val="100"/>
          <w:sz w:val="24"/>
          <w:szCs w:val="28"/>
        </w:rPr>
        <w:t>보안칩</w:t>
      </w:r>
      <w:proofErr w:type="spellEnd"/>
      <w:r w:rsidR="001F4A35" w:rsidRPr="00DF5971">
        <w:rPr>
          <w:rFonts w:ascii="KoPubWorld돋움체 Bold" w:eastAsia="KoPubWorld돋움체 Bold" w:hAnsi="KoPubWorld돋움체 Bold" w:cs="KoPubWorld돋움체 Bold"/>
          <w:w w:val="100"/>
          <w:sz w:val="24"/>
          <w:szCs w:val="28"/>
        </w:rPr>
        <w:t xml:space="preserve"> 공급 전선 확대!</w:t>
      </w:r>
    </w:p>
    <w:p w14:paraId="1FD23F4D" w14:textId="285B669E" w:rsidR="00087F5A" w:rsidRPr="008456B8" w:rsidRDefault="00087F5A" w:rsidP="00087F5A">
      <w:pPr>
        <w:rPr>
          <w:shd w:val="pct15" w:color="auto" w:fill="FFFFFF"/>
        </w:rPr>
      </w:pPr>
      <w:r w:rsidRPr="008456B8">
        <w:rPr>
          <w:rFonts w:hint="eastAsia"/>
          <w:shd w:val="pct15" w:color="auto" w:fill="FFFFFF"/>
        </w:rPr>
        <w:t xml:space="preserve">동사의 글로벌 </w:t>
      </w:r>
      <w:proofErr w:type="spellStart"/>
      <w:r w:rsidRPr="008456B8">
        <w:rPr>
          <w:rFonts w:hint="eastAsia"/>
          <w:shd w:val="pct15" w:color="auto" w:fill="FFFFFF"/>
        </w:rPr>
        <w:t>테크</w:t>
      </w:r>
      <w:proofErr w:type="spellEnd"/>
      <w:r w:rsidRPr="008456B8">
        <w:rPr>
          <w:rFonts w:hint="eastAsia"/>
          <w:shd w:val="pct15" w:color="auto" w:fill="FFFFFF"/>
        </w:rPr>
        <w:t xml:space="preserve"> 기업向 매출 총합 </w:t>
      </w:r>
      <w:r w:rsidR="005415E8" w:rsidRPr="008456B8">
        <w:rPr>
          <w:rFonts w:hint="eastAsia"/>
          <w:shd w:val="pct15" w:color="auto" w:fill="FFFFFF"/>
        </w:rPr>
        <w:t>1</w:t>
      </w:r>
      <w:r w:rsidR="00DE3663">
        <w:rPr>
          <w:rFonts w:hint="eastAsia"/>
          <w:shd w:val="pct15" w:color="auto" w:fill="FFFFFF"/>
        </w:rPr>
        <w:t>25</w:t>
      </w:r>
      <w:r w:rsidR="005415E8" w:rsidRPr="008456B8">
        <w:rPr>
          <w:rFonts w:hint="eastAsia"/>
          <w:shd w:val="pct15" w:color="auto" w:fill="FFFFFF"/>
        </w:rPr>
        <w:t>.</w:t>
      </w:r>
      <w:r w:rsidR="00DE3663">
        <w:rPr>
          <w:rFonts w:hint="eastAsia"/>
          <w:shd w:val="pct15" w:color="auto" w:fill="FFFFFF"/>
        </w:rPr>
        <w:t>1</w:t>
      </w:r>
      <w:r w:rsidRPr="008456B8">
        <w:rPr>
          <w:rFonts w:hint="eastAsia"/>
          <w:shd w:val="pct15" w:color="auto" w:fill="FFFFFF"/>
        </w:rPr>
        <w:t xml:space="preserve">억 원을 전망한다. 최근 클라우드 보안 소프트웨어의 취약점이 부각되며 글로벌 </w:t>
      </w:r>
      <w:proofErr w:type="spellStart"/>
      <w:r w:rsidRPr="008456B8">
        <w:rPr>
          <w:rFonts w:hint="eastAsia"/>
          <w:shd w:val="pct15" w:color="auto" w:fill="FFFFFF"/>
        </w:rPr>
        <w:t>테크</w:t>
      </w:r>
      <w:proofErr w:type="spellEnd"/>
      <w:r w:rsidRPr="008456B8">
        <w:rPr>
          <w:rFonts w:hint="eastAsia"/>
          <w:shd w:val="pct15" w:color="auto" w:fill="FFFFFF"/>
        </w:rPr>
        <w:t xml:space="preserve"> 기업들은 </w:t>
      </w:r>
      <w:r w:rsidR="00737D00" w:rsidRPr="008456B8">
        <w:rPr>
          <w:rFonts w:hint="eastAsia"/>
          <w:shd w:val="pct15" w:color="auto" w:fill="FFFFFF"/>
        </w:rPr>
        <w:t>H</w:t>
      </w:r>
      <w:r w:rsidR="00AC667C" w:rsidRPr="008456B8">
        <w:rPr>
          <w:rFonts w:hint="eastAsia"/>
          <w:shd w:val="pct15" w:color="auto" w:fill="FFFFFF"/>
        </w:rPr>
        <w:t>/</w:t>
      </w:r>
      <w:r w:rsidR="00737D00" w:rsidRPr="008456B8">
        <w:rPr>
          <w:rFonts w:hint="eastAsia"/>
          <w:shd w:val="pct15" w:color="auto" w:fill="FFFFFF"/>
        </w:rPr>
        <w:t>W</w:t>
      </w:r>
      <w:r w:rsidRPr="008456B8">
        <w:rPr>
          <w:rFonts w:hint="eastAsia"/>
          <w:shd w:val="pct15" w:color="auto" w:fill="FFFFFF"/>
        </w:rPr>
        <w:t xml:space="preserve"> 보안 강화에 집중하고 있다. </w:t>
      </w:r>
      <w:r w:rsidR="0019769D" w:rsidRPr="008456B8">
        <w:rPr>
          <w:rFonts w:hint="eastAsia"/>
          <w:shd w:val="pct15" w:color="auto" w:fill="FFFFFF"/>
        </w:rPr>
        <w:t>전술한 보안 강화</w:t>
      </w:r>
      <w:r w:rsidRPr="008456B8">
        <w:rPr>
          <w:rFonts w:hint="eastAsia"/>
          <w:shd w:val="pct15" w:color="auto" w:fill="FFFFFF"/>
        </w:rPr>
        <w:t xml:space="preserve"> 기조에 따라 동사 역시 </w:t>
      </w:r>
      <w:r w:rsidR="0019769D" w:rsidRPr="008456B8">
        <w:rPr>
          <w:rFonts w:hint="eastAsia"/>
          <w:shd w:val="pct15" w:color="auto" w:fill="FFFFFF"/>
        </w:rPr>
        <w:t>①</w:t>
      </w:r>
      <w:r w:rsidR="00566465" w:rsidRPr="008456B8">
        <w:rPr>
          <w:rFonts w:hint="eastAsia"/>
          <w:shd w:val="pct15" w:color="auto" w:fill="FFFFFF"/>
        </w:rPr>
        <w:t xml:space="preserve">HP의 노트북 </w:t>
      </w:r>
      <w:proofErr w:type="spellStart"/>
      <w:r w:rsidR="00566465" w:rsidRPr="008456B8">
        <w:rPr>
          <w:rFonts w:hint="eastAsia"/>
          <w:shd w:val="pct15" w:color="auto" w:fill="FFFFFF"/>
        </w:rPr>
        <w:t>보안칩</w:t>
      </w:r>
      <w:proofErr w:type="spellEnd"/>
      <w:r w:rsidR="00566465" w:rsidRPr="008456B8">
        <w:rPr>
          <w:rFonts w:hint="eastAsia"/>
          <w:shd w:val="pct15" w:color="auto" w:fill="FFFFFF"/>
        </w:rPr>
        <w:t xml:space="preserve"> 공급</w:t>
      </w:r>
      <w:r w:rsidRPr="008456B8">
        <w:rPr>
          <w:rFonts w:hint="eastAsia"/>
          <w:shd w:val="pct15" w:color="auto" w:fill="FFFFFF"/>
        </w:rPr>
        <w:t xml:space="preserve">과 </w:t>
      </w:r>
      <w:r w:rsidR="0019769D" w:rsidRPr="008456B8">
        <w:rPr>
          <w:rFonts w:hint="eastAsia"/>
          <w:shd w:val="pct15" w:color="auto" w:fill="FFFFFF"/>
        </w:rPr>
        <w:t>②</w:t>
      </w:r>
      <w:r w:rsidR="00566465" w:rsidRPr="008456B8">
        <w:rPr>
          <w:rFonts w:hint="eastAsia"/>
          <w:shd w:val="pct15" w:color="auto" w:fill="FFFFFF"/>
        </w:rPr>
        <w:t>MS의 Xbox 악세서리 장기 공급</w:t>
      </w:r>
      <w:r w:rsidRPr="008456B8">
        <w:rPr>
          <w:rFonts w:hint="eastAsia"/>
          <w:shd w:val="pct15" w:color="auto" w:fill="FFFFFF"/>
        </w:rPr>
        <w:t xml:space="preserve"> 계약</w:t>
      </w:r>
      <w:r w:rsidR="00D5319E">
        <w:rPr>
          <w:rFonts w:hint="eastAsia"/>
          <w:shd w:val="pct15" w:color="auto" w:fill="FFFFFF"/>
        </w:rPr>
        <w:t>에 따른</w:t>
      </w:r>
      <w:r w:rsidRPr="008456B8">
        <w:rPr>
          <w:rFonts w:hint="eastAsia"/>
          <w:shd w:val="pct15" w:color="auto" w:fill="FFFFFF"/>
        </w:rPr>
        <w:t xml:space="preserve"> 외형 성장이 예상된다. </w:t>
      </w:r>
      <w:r w:rsidR="00A32BA6" w:rsidRPr="008456B8">
        <w:rPr>
          <w:rFonts w:hint="eastAsia"/>
          <w:shd w:val="pct15" w:color="auto" w:fill="FFFFFF"/>
        </w:rPr>
        <w:t xml:space="preserve">                </w:t>
      </w:r>
    </w:p>
    <w:p w14:paraId="31FE813C" w14:textId="7DD82916" w:rsidR="00566465" w:rsidRPr="008456B8" w:rsidRDefault="00DF3C0D" w:rsidP="00566465">
      <w:pPr>
        <w:widowControl/>
        <w:spacing w:line="180" w:lineRule="auto"/>
        <w:rPr>
          <w:rFonts w:ascii="KoPubWorld돋움체 Bold" w:eastAsia="KoPubWorld돋움체 Bold" w:hAnsi="KoPubWorld돋움체 Bold" w:cs="KoPubWorld돋움체 Bold"/>
          <w:color w:val="203864"/>
          <w:sz w:val="32"/>
          <w:szCs w:val="36"/>
        </w:rPr>
      </w:pPr>
      <w:r>
        <w:rPr>
          <w:rFonts w:ascii="KoPubWorld돋움체 Bold" w:eastAsia="KoPubWorld돋움체 Bold" w:hAnsi="KoPubWorld돋움체 Bold" w:cs="KoPubWorld돋움체 Bold" w:hint="eastAsia"/>
          <w:color w:val="203864"/>
          <w:sz w:val="24"/>
          <w:szCs w:val="28"/>
        </w:rPr>
        <w:t>HP: Hi, PUF!</w:t>
      </w:r>
    </w:p>
    <w:p w14:paraId="0BB0B3BE" w14:textId="41C7B315" w:rsidR="00566465" w:rsidRPr="008456B8" w:rsidRDefault="00566465" w:rsidP="00566465">
      <w:r w:rsidRPr="008456B8">
        <w:rPr>
          <w:rFonts w:ascii="KoPubWorld돋움체 Bold" w:eastAsia="KoPubWorld돋움체 Bold" w:hAnsi="KoPubWorld돋움체 Bold" w:cs="KoPubWorld돋움체 Bold" w:hint="eastAsia"/>
        </w:rPr>
        <w:t xml:space="preserve">HP와의 노트북 </w:t>
      </w:r>
      <w:proofErr w:type="spellStart"/>
      <w:r w:rsidRPr="008456B8">
        <w:rPr>
          <w:rFonts w:ascii="KoPubWorld돋움체 Bold" w:eastAsia="KoPubWorld돋움체 Bold" w:hAnsi="KoPubWorld돋움체 Bold" w:cs="KoPubWorld돋움체 Bold" w:hint="eastAsia"/>
        </w:rPr>
        <w:t>보안칩</w:t>
      </w:r>
      <w:proofErr w:type="spellEnd"/>
      <w:r w:rsidRPr="008456B8">
        <w:rPr>
          <w:rFonts w:ascii="KoPubWorld돋움체 Bold" w:eastAsia="KoPubWorld돋움체 Bold" w:hAnsi="KoPubWorld돋움체 Bold" w:cs="KoPubWorld돋움체 Bold" w:hint="eastAsia"/>
        </w:rPr>
        <w:t xml:space="preserve"> 공급 계약</w:t>
      </w:r>
      <w:r w:rsidR="00523411">
        <w:rPr>
          <w:rFonts w:ascii="KoPubWorld돋움체 Bold" w:eastAsia="KoPubWorld돋움체 Bold" w:hAnsi="KoPubWorld돋움체 Bold" w:cs="KoPubWorld돋움체 Bold" w:hint="eastAsia"/>
        </w:rPr>
        <w:t>으로</w:t>
      </w:r>
      <w:r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rPr>
        <w:t>‘</w:t>
      </w:r>
      <w:r w:rsidRPr="008456B8">
        <w:rPr>
          <w:rFonts w:ascii="KoPubWorld돋움체 Bold" w:eastAsia="KoPubWorld돋움체 Bold" w:hAnsi="KoPubWorld돋움체 Bold" w:cs="KoPubWorld돋움체 Bold" w:hint="eastAsia"/>
        </w:rPr>
        <w:t xml:space="preserve">26년 매출액 </w:t>
      </w:r>
      <w:r w:rsidR="00DE3663">
        <w:rPr>
          <w:rFonts w:ascii="KoPubWorld돋움체 Bold" w:eastAsia="KoPubWorld돋움체 Bold" w:hAnsi="KoPubWorld돋움체 Bold" w:cs="KoPubWorld돋움체 Bold" w:hint="eastAsia"/>
        </w:rPr>
        <w:t>80</w:t>
      </w:r>
      <w:r w:rsidRPr="008456B8">
        <w:rPr>
          <w:rFonts w:ascii="KoPubWorld돋움체 Bold" w:eastAsia="KoPubWorld돋움체 Bold" w:hAnsi="KoPubWorld돋움체 Bold" w:cs="KoPubWorld돋움체 Bold" w:hint="eastAsia"/>
        </w:rPr>
        <w:t>.</w:t>
      </w:r>
      <w:r w:rsidR="00DE3663">
        <w:rPr>
          <w:rFonts w:ascii="KoPubWorld돋움체 Bold" w:eastAsia="KoPubWorld돋움체 Bold" w:hAnsi="KoPubWorld돋움체 Bold" w:cs="KoPubWorld돋움체 Bold" w:hint="eastAsia"/>
        </w:rPr>
        <w:t>4</w:t>
      </w:r>
      <w:r w:rsidRPr="008456B8">
        <w:rPr>
          <w:rFonts w:ascii="KoPubWorld돋움체 Bold" w:eastAsia="KoPubWorld돋움체 Bold" w:hAnsi="KoPubWorld돋움체 Bold" w:cs="KoPubWorld돋움체 Bold" w:hint="eastAsia"/>
        </w:rPr>
        <w:t xml:space="preserve">억 원을 전망한다. </w:t>
      </w:r>
      <w:r w:rsidRPr="008456B8">
        <w:rPr>
          <w:rFonts w:hint="eastAsia"/>
        </w:rPr>
        <w:t xml:space="preserve">타 고객사와의 계약과 달리 HP의 경우, 기존 </w:t>
      </w:r>
      <w:proofErr w:type="spellStart"/>
      <w:r w:rsidRPr="008456B8">
        <w:rPr>
          <w:rFonts w:hint="eastAsia"/>
        </w:rPr>
        <w:t>보안칩</w:t>
      </w:r>
      <w:proofErr w:type="spellEnd"/>
      <w:r w:rsidRPr="008456B8">
        <w:rPr>
          <w:rFonts w:hint="eastAsia"/>
        </w:rPr>
        <w:t xml:space="preserve"> 대비 전력효율성이 향상된 PUF칩을 공급하여 더 높은 ASP가 기대된다. 이에 본 팀은 </w:t>
      </w:r>
      <w:r w:rsidR="00523411" w:rsidRPr="008456B8">
        <w:rPr>
          <w:rFonts w:hint="eastAsia"/>
        </w:rPr>
        <w:t xml:space="preserve">동사의 </w:t>
      </w:r>
      <w:r w:rsidRPr="008456B8">
        <w:rPr>
          <w:rFonts w:hint="eastAsia"/>
        </w:rPr>
        <w:t xml:space="preserve">HP向 매출액 추정을 진행하였다. </w:t>
      </w:r>
    </w:p>
    <w:p w14:paraId="14EC2471" w14:textId="509A532A" w:rsidR="00566465" w:rsidRPr="008456B8" w:rsidRDefault="00566465" w:rsidP="00566465">
      <w:r w:rsidRPr="008456B8">
        <w:rPr>
          <w:rFonts w:ascii="KoPubWorld돋움체 Bold" w:eastAsia="KoPubWorld돋움체 Bold" w:hAnsi="KoPubWorld돋움체 Bold" w:cs="KoPubWorld돋움체 Bold" w:hint="eastAsia"/>
          <w:color w:val="2F5597"/>
        </w:rPr>
        <w:t>글로벌 힘입어 Q 증가</w:t>
      </w:r>
    </w:p>
    <w:p w14:paraId="423EC12B" w14:textId="06BB8783" w:rsidR="00566465" w:rsidRPr="008456B8" w:rsidRDefault="00566465" w:rsidP="00566465">
      <w:r w:rsidRPr="008456B8">
        <w:rPr>
          <w:rFonts w:ascii="KoPubWorld돋움체 Bold" w:eastAsia="KoPubWorld돋움체 Bold" w:hAnsi="KoPubWorld돋움체 Bold" w:cs="KoPubWorld돋움체 Bold" w:hint="eastAsia"/>
        </w:rPr>
        <w:t xml:space="preserve">동사의 보안칩이 탑재된 HP 노트북은 </w:t>
      </w:r>
      <w:r w:rsidRPr="008456B8">
        <w:rPr>
          <w:rFonts w:ascii="KoPubWorld돋움체 Bold" w:eastAsia="KoPubWorld돋움체 Bold" w:hAnsi="KoPubWorld돋움체 Bold" w:cs="KoPubWorld돋움체 Bold"/>
        </w:rPr>
        <w:t>‘</w:t>
      </w:r>
      <w:r w:rsidRPr="008456B8">
        <w:rPr>
          <w:rFonts w:ascii="KoPubWorld돋움체 Bold" w:eastAsia="KoPubWorld돋움체 Bold" w:hAnsi="KoPubWorld돋움체 Bold" w:cs="KoPubWorld돋움체 Bold" w:hint="eastAsia"/>
        </w:rPr>
        <w:t xml:space="preserve">26년 판매량 </w:t>
      </w:r>
      <w:r w:rsidR="00FC0AEE">
        <w:rPr>
          <w:rFonts w:ascii="KoPubWorld돋움체 Bold" w:eastAsia="KoPubWorld돋움체 Bold" w:hAnsi="KoPubWorld돋움체 Bold" w:cs="KoPubWorld돋움체 Bold" w:hint="eastAsia"/>
        </w:rPr>
        <w:t>342</w:t>
      </w:r>
      <w:r w:rsidRPr="008456B8">
        <w:rPr>
          <w:rFonts w:ascii="KoPubWorld돋움체 Bold" w:eastAsia="KoPubWorld돋움체 Bold" w:hAnsi="KoPubWorld돋움체 Bold" w:cs="KoPubWorld돋움체 Bold" w:hint="eastAsia"/>
        </w:rPr>
        <w:t>만 대를 전망한다.</w:t>
      </w:r>
      <w:r w:rsidRPr="008456B8">
        <w:rPr>
          <w:rFonts w:hint="eastAsia"/>
        </w:rPr>
        <w:t xml:space="preserve"> 동사의 보안칩은 HP의 신규 출시 모델에만 적용된다. </w:t>
      </w:r>
      <w:r w:rsidRPr="008456B8">
        <w:t>‘</w:t>
      </w:r>
      <w:r w:rsidRPr="008456B8">
        <w:rPr>
          <w:rFonts w:hint="eastAsia"/>
        </w:rPr>
        <w:t xml:space="preserve">24년도 </w:t>
      </w:r>
      <w:r w:rsidR="004E5830" w:rsidRPr="008456B8">
        <w:rPr>
          <w:rFonts w:hint="eastAsia"/>
        </w:rPr>
        <w:t>신규 출시 모델</w:t>
      </w:r>
      <w:r w:rsidRPr="008456B8">
        <w:rPr>
          <w:rFonts w:hint="eastAsia"/>
        </w:rPr>
        <w:t xml:space="preserve">의 비중 10%에서 1년 뒤 25% 증가한 것을 고려하였고, </w:t>
      </w:r>
      <w:r w:rsidRPr="008456B8">
        <w:t>‘</w:t>
      </w:r>
      <w:r w:rsidRPr="008456B8">
        <w:rPr>
          <w:rFonts w:hint="eastAsia"/>
        </w:rPr>
        <w:t>26년도까지 30%까지 점진적으로 성장하는 것으로 보수적 추정하였다.</w:t>
      </w:r>
    </w:p>
    <w:p w14:paraId="229B4459" w14:textId="107E97AE" w:rsidR="00566465" w:rsidRPr="008456B8" w:rsidRDefault="00566465" w:rsidP="00566465">
      <w:r w:rsidRPr="008456B8">
        <w:rPr>
          <w:rFonts w:hint="eastAsia"/>
        </w:rPr>
        <w:t xml:space="preserve">따라서 </w:t>
      </w:r>
      <w:r w:rsidRPr="008456B8">
        <w:t>‘</w:t>
      </w:r>
      <w:r w:rsidRPr="008456B8">
        <w:rPr>
          <w:rFonts w:hint="eastAsia"/>
        </w:rPr>
        <w:t xml:space="preserve">26년 HP의 총 노트북 판매량 예측치인 6,014만 대 중 28%인 1,712만 대가 </w:t>
      </w:r>
      <w:r w:rsidRPr="008456B8">
        <w:t>‘</w:t>
      </w:r>
      <w:r w:rsidRPr="008456B8">
        <w:rPr>
          <w:rFonts w:hint="eastAsia"/>
        </w:rPr>
        <w:t xml:space="preserve">26년도 신규 출시될 모델의 판매량으로 산출하였다. HP의 노트북 매출 비중 가운데 </w:t>
      </w:r>
      <w:r w:rsidR="004E5830" w:rsidRPr="008456B8">
        <w:rPr>
          <w:rFonts w:hint="eastAsia"/>
        </w:rPr>
        <w:t>신규 출시 모델</w:t>
      </w:r>
      <w:r w:rsidRPr="008456B8">
        <w:rPr>
          <w:rFonts w:hint="eastAsia"/>
        </w:rPr>
        <w:t xml:space="preserve"> 라인업의 비중이 점점 커지고 있음을 고려하였을 때, 과하지 않은 수치로 판단한다.</w:t>
      </w:r>
      <w:r w:rsidR="00692D4A" w:rsidRPr="008456B8">
        <w:rPr>
          <w:rFonts w:hint="eastAsia"/>
        </w:rPr>
        <w:t xml:space="preserve"> </w:t>
      </w:r>
      <w:r w:rsidRPr="008456B8">
        <w:rPr>
          <w:rFonts w:hint="eastAsia"/>
        </w:rPr>
        <w:t xml:space="preserve">또한 HP 노트북 판매량에서 동사가 차지할 점유율도 </w:t>
      </w:r>
      <w:r w:rsidRPr="008456B8">
        <w:t>‘</w:t>
      </w:r>
      <w:r w:rsidRPr="008456B8">
        <w:rPr>
          <w:rFonts w:hint="eastAsia"/>
        </w:rPr>
        <w:t xml:space="preserve">25년 매출이 최초 발생함에 따라, </w:t>
      </w:r>
      <w:r w:rsidRPr="008456B8">
        <w:t>‘</w:t>
      </w:r>
      <w:r w:rsidRPr="008456B8">
        <w:rPr>
          <w:rFonts w:hint="eastAsia"/>
        </w:rPr>
        <w:t xml:space="preserve">25년 20%에서 </w:t>
      </w:r>
      <w:r w:rsidRPr="008456B8">
        <w:t>‘</w:t>
      </w:r>
      <w:r w:rsidRPr="008456B8">
        <w:rPr>
          <w:rFonts w:hint="eastAsia"/>
        </w:rPr>
        <w:t xml:space="preserve">26년 40%까지 점진적 증가가 예상되나, 보수적 추정을 위해 20%의 점유율을 유지할 것으로 가정하였다. </w:t>
      </w:r>
    </w:p>
    <w:p w14:paraId="3999C11B" w14:textId="4B7555E9" w:rsidR="00566465" w:rsidRPr="008456B8" w:rsidRDefault="00566465" w:rsidP="00566465">
      <w:r w:rsidRPr="008456B8">
        <w:rPr>
          <w:rFonts w:ascii="KoPubWorld돋움체 Bold" w:eastAsia="KoPubWorld돋움체 Bold" w:hAnsi="KoPubWorld돋움체 Bold" w:cs="KoPubWorld돋움체 Bold" w:hint="eastAsia"/>
          <w:color w:val="2F5597"/>
        </w:rPr>
        <w:t>기능 확대로 P 증가</w:t>
      </w:r>
    </w:p>
    <w:p w14:paraId="6A6C20E0" w14:textId="07117B7D" w:rsidR="00566465" w:rsidRPr="008456B8" w:rsidRDefault="00566465" w:rsidP="00566465">
      <w:r w:rsidRPr="008456B8">
        <w:rPr>
          <w:rFonts w:ascii="KoPubWorld돋움체 Bold" w:eastAsia="KoPubWorld돋움체 Bold" w:hAnsi="KoPubWorld돋움체 Bold" w:cs="KoPubWorld돋움체 Bold" w:hint="eastAsia"/>
        </w:rPr>
        <w:t xml:space="preserve">동사의 HP 노트북 </w:t>
      </w:r>
      <w:proofErr w:type="spellStart"/>
      <w:r w:rsidRPr="008456B8">
        <w:rPr>
          <w:rFonts w:ascii="KoPubWorld돋움체 Bold" w:eastAsia="KoPubWorld돋움체 Bold" w:hAnsi="KoPubWorld돋움체 Bold" w:cs="KoPubWorld돋움체 Bold" w:hint="eastAsia"/>
        </w:rPr>
        <w:t>보안칩</w:t>
      </w:r>
      <w:proofErr w:type="spellEnd"/>
      <w:r w:rsidRPr="008456B8">
        <w:rPr>
          <w:rFonts w:ascii="KoPubWorld돋움체 Bold" w:eastAsia="KoPubWorld돋움체 Bold" w:hAnsi="KoPubWorld돋움체 Bold" w:cs="KoPubWorld돋움체 Bold" w:hint="eastAsia"/>
        </w:rPr>
        <w:t xml:space="preserve"> ASP는 2,020원을 전망한다.</w:t>
      </w:r>
      <w:r w:rsidRPr="008456B8">
        <w:rPr>
          <w:rFonts w:hint="eastAsia"/>
        </w:rPr>
        <w:t xml:space="preserve"> </w:t>
      </w:r>
      <w:r w:rsidRPr="008456B8">
        <w:t>‘</w:t>
      </w:r>
      <w:r w:rsidRPr="008456B8">
        <w:rPr>
          <w:rFonts w:hint="eastAsia"/>
        </w:rPr>
        <w:t xml:space="preserve">24년에 동사는 HP의 </w:t>
      </w:r>
      <w:r w:rsidRPr="008456B8">
        <w:t>‘</w:t>
      </w:r>
      <w:r w:rsidRPr="008456B8">
        <w:rPr>
          <w:rFonts w:hint="eastAsia"/>
        </w:rPr>
        <w:t>25년 신규 출시 모델의 판매량 예측치인 1,200만대(전체 판매량 6,000만대 중 20%인 1,200만대가 당해 출시 신규 모델 판매량)</w:t>
      </w:r>
      <w:proofErr w:type="gramStart"/>
      <w:r w:rsidRPr="008456B8">
        <w:rPr>
          <w:rFonts w:hint="eastAsia"/>
        </w:rPr>
        <w:t>에  점유율</w:t>
      </w:r>
      <w:proofErr w:type="gramEnd"/>
      <w:r w:rsidRPr="008456B8">
        <w:rPr>
          <w:rFonts w:hint="eastAsia"/>
        </w:rPr>
        <w:t xml:space="preserve"> 20%를 적용하여, 총 240만대의 노트북에 공급할 보안칩의 </w:t>
      </w:r>
      <w:r w:rsidRPr="008456B8">
        <w:t>‘</w:t>
      </w:r>
      <w:r w:rsidRPr="008456B8">
        <w:rPr>
          <w:rFonts w:hint="eastAsia"/>
        </w:rPr>
        <w:t>25년 예상 매출액이 48억 4,700만원을 자체 추정하여 발표한 바 있다.</w:t>
      </w:r>
    </w:p>
    <w:p w14:paraId="49327191" w14:textId="3AB30AEE" w:rsidR="00566465" w:rsidRPr="008456B8" w:rsidRDefault="00566465" w:rsidP="00566465">
      <w:r w:rsidRPr="008456B8">
        <w:rPr>
          <w:rFonts w:hint="eastAsia"/>
        </w:rPr>
        <w:t xml:space="preserve">본 팀은 Q </w:t>
      </w:r>
      <w:proofErr w:type="spellStart"/>
      <w:r w:rsidRPr="008456B8">
        <w:rPr>
          <w:rFonts w:hint="eastAsia"/>
        </w:rPr>
        <w:t>계산시</w:t>
      </w:r>
      <w:proofErr w:type="spellEnd"/>
      <w:r w:rsidRPr="008456B8">
        <w:rPr>
          <w:rFonts w:hint="eastAsia"/>
        </w:rPr>
        <w:t xml:space="preserve"> 사용하였던 동일한 비율을 적용하여, 동사가 HP에 공급할 보안칩의 ASP를 역산하였다. 동사의 국내 통신사향 USIM ASP가 </w:t>
      </w:r>
      <w:r w:rsidR="00AC0B40" w:rsidRPr="008456B8">
        <w:rPr>
          <w:rFonts w:hint="eastAsia"/>
        </w:rPr>
        <w:t>95</w:t>
      </w:r>
      <w:r w:rsidRPr="008456B8">
        <w:rPr>
          <w:rFonts w:hint="eastAsia"/>
        </w:rPr>
        <w:t>2원</w:t>
      </w:r>
      <w:r w:rsidR="00AC0B40" w:rsidRPr="008456B8">
        <w:rPr>
          <w:rFonts w:hint="eastAsia"/>
        </w:rPr>
        <w:t>인 것을 감안한다면</w:t>
      </w:r>
      <w:r w:rsidRPr="008456B8">
        <w:rPr>
          <w:rFonts w:hint="eastAsia"/>
        </w:rPr>
        <w:t>, 전력 효율성을 개선한 노트북 보안칩의 ASP는 더 높을 것이므로, 적절한 단가로 판단한다.</w:t>
      </w:r>
      <w:r w:rsidR="00692D4A" w:rsidRPr="008456B8">
        <w:rPr>
          <w:rFonts w:hint="eastAsia"/>
        </w:rPr>
        <w:t xml:space="preserve"> </w:t>
      </w:r>
      <w:r w:rsidRPr="00954426">
        <w:rPr>
          <w:rFonts w:ascii="KoPubWorld돋움체 Bold" w:eastAsia="KoPubWorld돋움체 Bold" w:hAnsi="KoPubWorld돋움체 Bold" w:cs="KoPubWorld돋움체 Bold" w:hint="eastAsia"/>
        </w:rPr>
        <w:t xml:space="preserve">최종적으로, </w:t>
      </w:r>
      <w:r w:rsidRPr="00954426">
        <w:rPr>
          <w:rFonts w:ascii="KoPubWorld돋움체 Bold" w:eastAsia="KoPubWorld돋움체 Bold" w:hAnsi="KoPubWorld돋움체 Bold" w:cs="KoPubWorld돋움체 Bold"/>
        </w:rPr>
        <w:t>‘</w:t>
      </w:r>
      <w:r w:rsidRPr="00954426">
        <w:rPr>
          <w:rFonts w:ascii="KoPubWorld돋움체 Bold" w:eastAsia="KoPubWorld돋움체 Bold" w:hAnsi="KoPubWorld돋움체 Bold" w:cs="KoPubWorld돋움체 Bold" w:hint="eastAsia"/>
        </w:rPr>
        <w:t>26</w:t>
      </w:r>
      <w:r w:rsidRPr="008456B8">
        <w:rPr>
          <w:rFonts w:ascii="KoPubWorld돋움체 Bold" w:eastAsia="KoPubWorld돋움체 Bold" w:hAnsi="KoPubWorld돋움체 Bold" w:cs="KoPubWorld돋움체 Bold" w:hint="eastAsia"/>
        </w:rPr>
        <w:t xml:space="preserve">년 HP 신규 출시 노트북 판매량 중 점진적 점유율 증가를 통해 동사의 칩이 탑재되는 총 노트북 수는 약 342만 대가 예상되고, 여기에 ASP 2,020원을 적용하여 HP向 매출 </w:t>
      </w:r>
      <w:r w:rsidR="00DE3663">
        <w:rPr>
          <w:rFonts w:ascii="KoPubWorld돋움체 Bold" w:eastAsia="KoPubWorld돋움체 Bold" w:hAnsi="KoPubWorld돋움체 Bold" w:cs="KoPubWorld돋움체 Bold" w:hint="eastAsia"/>
        </w:rPr>
        <w:t>80.4</w:t>
      </w:r>
      <w:r w:rsidRPr="008456B8">
        <w:rPr>
          <w:rFonts w:ascii="KoPubWorld돋움체 Bold" w:eastAsia="KoPubWorld돋움체 Bold" w:hAnsi="KoPubWorld돋움체 Bold" w:cs="KoPubWorld돋움체 Bold" w:hint="eastAsia"/>
        </w:rPr>
        <w:t>억을 전망한다.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566465" w:rsidRPr="008456B8" w14:paraId="6E2AC841" w14:textId="77777777" w:rsidTr="006C6F76">
        <w:trPr>
          <w:trHeight w:val="56"/>
        </w:trPr>
        <w:tc>
          <w:tcPr>
            <w:tcW w:w="5698" w:type="dxa"/>
            <w:tcBorders>
              <w:top w:val="nil"/>
              <w:left w:val="nil"/>
              <w:bottom w:val="single" w:sz="2" w:space="0" w:color="auto"/>
              <w:right w:val="nil"/>
            </w:tcBorders>
          </w:tcPr>
          <w:p w14:paraId="2F3B91EE" w14:textId="4A0DDF4B" w:rsidR="00566465" w:rsidRPr="008456B8" w:rsidRDefault="00566465" w:rsidP="00692D4A">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4-15] HP PC 전체 출하량과 </w:t>
            </w:r>
            <w:r w:rsidR="004E5830" w:rsidRPr="008456B8">
              <w:rPr>
                <w:rFonts w:ascii="Yoon 윤고딕 540_TT" w:eastAsia="Yoon 윤고딕 540_TT" w:hAnsi="KoPubWorld돋움체 Medium" w:cs="KoPubWorld돋움체 Medium" w:hint="eastAsia"/>
                <w:color w:val="000000"/>
                <w:sz w:val="18"/>
                <w:szCs w:val="20"/>
              </w:rPr>
              <w:t>신규 출시 모델</w:t>
            </w:r>
            <w:r w:rsidRPr="008456B8">
              <w:rPr>
                <w:rFonts w:ascii="Yoon 윤고딕 540_TT" w:eastAsia="Yoon 윤고딕 540_TT" w:hAnsi="KoPubWorld돋움체 Medium" w:cs="KoPubWorld돋움체 Medium" w:hint="eastAsia"/>
                <w:color w:val="000000"/>
                <w:sz w:val="18"/>
                <w:szCs w:val="20"/>
              </w:rPr>
              <w:t xml:space="preserve"> 비중 목표 추이</w:t>
            </w:r>
          </w:p>
        </w:tc>
        <w:tc>
          <w:tcPr>
            <w:tcW w:w="5698" w:type="dxa"/>
            <w:tcBorders>
              <w:top w:val="nil"/>
              <w:left w:val="nil"/>
              <w:bottom w:val="single" w:sz="2" w:space="0" w:color="auto"/>
              <w:right w:val="nil"/>
            </w:tcBorders>
            <w:vAlign w:val="center"/>
          </w:tcPr>
          <w:p w14:paraId="1B5A3187" w14:textId="1BD8D078" w:rsidR="00566465" w:rsidRPr="008456B8" w:rsidRDefault="00566465" w:rsidP="00692D4A">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 xml:space="preserve">[자료 4-16] </w:t>
            </w:r>
            <w:r w:rsidR="008E7666" w:rsidRPr="008456B8">
              <w:rPr>
                <w:rFonts w:ascii="Yoon 윤고딕 540_TT" w:eastAsia="Yoon 윤고딕 540_TT" w:hAnsi="KoPubWorld돋움체 Medium" w:cs="KoPubWorld돋움체 Medium" w:hint="eastAsia"/>
                <w:color w:val="000000"/>
                <w:sz w:val="18"/>
                <w:szCs w:val="20"/>
              </w:rPr>
              <w:t>2026년 HP 신규 노트북 출시 예상 라인업</w:t>
            </w:r>
          </w:p>
        </w:tc>
      </w:tr>
      <w:tr w:rsidR="00566465" w:rsidRPr="008456B8" w14:paraId="549BCDE1" w14:textId="77777777" w:rsidTr="006C6F76">
        <w:tblPrEx>
          <w:tblCellMar>
            <w:left w:w="99" w:type="dxa"/>
            <w:right w:w="99" w:type="dxa"/>
          </w:tblCellMar>
        </w:tblPrEx>
        <w:trPr>
          <w:trHeight w:hRule="exact" w:val="2608"/>
        </w:trPr>
        <w:tc>
          <w:tcPr>
            <w:tcW w:w="5698" w:type="dxa"/>
            <w:tcBorders>
              <w:top w:val="single" w:sz="2" w:space="0" w:color="auto"/>
              <w:left w:val="nil"/>
              <w:bottom w:val="single" w:sz="2" w:space="0" w:color="auto"/>
              <w:right w:val="nil"/>
            </w:tcBorders>
            <w:vAlign w:val="center"/>
          </w:tcPr>
          <w:p w14:paraId="7A515900" w14:textId="77777777" w:rsidR="00566465" w:rsidRPr="008456B8" w:rsidRDefault="00566465" w:rsidP="00692D4A">
            <w:pPr>
              <w:jc w:val="center"/>
              <w:rPr>
                <w:rFonts w:ascii="KoPubWorld돋움체 Medium" w:eastAsia="KoPubWorld돋움체 Medium" w:hAnsi="KoPubWorld돋움체 Medium" w:cs="KoPubWorld돋움체 Medium"/>
                <w:color w:val="000000"/>
              </w:rPr>
            </w:pPr>
            <w:r w:rsidRPr="008456B8">
              <w:rPr>
                <w:noProof/>
              </w:rPr>
              <w:drawing>
                <wp:inline distT="0" distB="0" distL="0" distR="0" wp14:anchorId="594A5259" wp14:editId="060E4DF6">
                  <wp:extent cx="3207385" cy="1670233"/>
                  <wp:effectExtent l="0" t="0" r="0" b="6350"/>
                  <wp:docPr id="1560284203" name="차트 1">
                    <a:extLst xmlns:a="http://schemas.openxmlformats.org/drawingml/2006/main">
                      <a:ext uri="{FF2B5EF4-FFF2-40B4-BE49-F238E27FC236}">
                        <a16:creationId xmlns:a16="http://schemas.microsoft.com/office/drawing/2014/main" id="{0084D229-6602-B6F7-2486-989AC2F47C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5698" w:type="dxa"/>
            <w:tcBorders>
              <w:top w:val="single" w:sz="2" w:space="0" w:color="auto"/>
              <w:left w:val="nil"/>
              <w:bottom w:val="single" w:sz="2" w:space="0" w:color="auto"/>
              <w:right w:val="nil"/>
            </w:tcBorders>
            <w:vAlign w:val="center"/>
          </w:tcPr>
          <w:tbl>
            <w:tblPr>
              <w:tblW w:w="3855" w:type="dxa"/>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51"/>
              <w:gridCol w:w="1304"/>
            </w:tblGrid>
            <w:tr w:rsidR="00F73DA7" w:rsidRPr="008456B8" w14:paraId="730E8B5D" w14:textId="77777777" w:rsidTr="00F73DA7">
              <w:trPr>
                <w:trHeight w:val="340"/>
                <w:jc w:val="center"/>
              </w:trPr>
              <w:tc>
                <w:tcPr>
                  <w:tcW w:w="2551" w:type="dxa"/>
                  <w:shd w:val="clear" w:color="auto" w:fill="203864"/>
                  <w:noWrap/>
                  <w:vAlign w:val="center"/>
                  <w:hideMark/>
                </w:tcPr>
                <w:p w14:paraId="4C0D529B" w14:textId="77777777"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모델명</w:t>
                  </w:r>
                </w:p>
              </w:tc>
              <w:tc>
                <w:tcPr>
                  <w:tcW w:w="1304" w:type="dxa"/>
                  <w:shd w:val="clear" w:color="auto" w:fill="203864"/>
                  <w:noWrap/>
                  <w:vAlign w:val="center"/>
                  <w:hideMark/>
                </w:tcPr>
                <w:p w14:paraId="3626DDB3" w14:textId="2749B7B7"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예상 시점</w:t>
                  </w:r>
                </w:p>
              </w:tc>
            </w:tr>
            <w:tr w:rsidR="00F73DA7" w:rsidRPr="008456B8" w14:paraId="35EBECD0" w14:textId="77777777" w:rsidTr="00145602">
              <w:trPr>
                <w:trHeight w:val="369"/>
                <w:jc w:val="center"/>
              </w:trPr>
              <w:tc>
                <w:tcPr>
                  <w:tcW w:w="2551" w:type="dxa"/>
                  <w:shd w:val="clear" w:color="auto" w:fill="D0CECE"/>
                  <w:noWrap/>
                  <w:vAlign w:val="center"/>
                  <w:hideMark/>
                </w:tcPr>
                <w:p w14:paraId="10056121" w14:textId="7A4F3E74"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HP Series 5 Pro Portable Monitor</w:t>
                  </w:r>
                </w:p>
              </w:tc>
              <w:tc>
                <w:tcPr>
                  <w:tcW w:w="1304" w:type="dxa"/>
                  <w:noWrap/>
                  <w:vAlign w:val="center"/>
                  <w:hideMark/>
                </w:tcPr>
                <w:p w14:paraId="396BE9A8" w14:textId="20284122"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1~3월</w:t>
                  </w:r>
                </w:p>
              </w:tc>
            </w:tr>
            <w:tr w:rsidR="00F73DA7" w:rsidRPr="008456B8" w14:paraId="164434E6" w14:textId="77777777" w:rsidTr="00145602">
              <w:trPr>
                <w:trHeight w:val="369"/>
                <w:jc w:val="center"/>
              </w:trPr>
              <w:tc>
                <w:tcPr>
                  <w:tcW w:w="2551" w:type="dxa"/>
                  <w:shd w:val="clear" w:color="auto" w:fill="D0CECE"/>
                  <w:noWrap/>
                  <w:vAlign w:val="center"/>
                  <w:hideMark/>
                </w:tcPr>
                <w:p w14:paraId="36E8B377" w14:textId="2D13AA5C"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 xml:space="preserve">HP </w:t>
                  </w:r>
                  <w:proofErr w:type="spellStart"/>
                  <w:r w:rsidRPr="008456B8">
                    <w:rPr>
                      <w:rFonts w:ascii="KoPubWorld돋움체 Bold" w:eastAsia="KoPubWorld돋움체 Bold" w:hAnsi="KoPubWorld돋움체 Bold" w:cs="KoPubWorld돋움체 Bold" w:hint="eastAsia"/>
                      <w:spacing w:val="0"/>
                      <w:w w:val="100"/>
                      <w:kern w:val="0"/>
                      <w:sz w:val="14"/>
                      <w:szCs w:val="14"/>
                    </w:rPr>
                    <w:t>Spectre</w:t>
                  </w:r>
                  <w:proofErr w:type="spellEnd"/>
                  <w:r w:rsidRPr="008456B8">
                    <w:rPr>
                      <w:rFonts w:ascii="KoPubWorld돋움체 Bold" w:eastAsia="KoPubWorld돋움체 Bold" w:hAnsi="KoPubWorld돋움체 Bold" w:cs="KoPubWorld돋움체 Bold" w:hint="eastAsia"/>
                      <w:spacing w:val="0"/>
                      <w:w w:val="100"/>
                      <w:kern w:val="0"/>
                      <w:sz w:val="14"/>
                      <w:szCs w:val="14"/>
                    </w:rPr>
                    <w:t xml:space="preserve"> Fold 16 (2nd Gen)</w:t>
                  </w:r>
                </w:p>
              </w:tc>
              <w:tc>
                <w:tcPr>
                  <w:tcW w:w="1304" w:type="dxa"/>
                  <w:noWrap/>
                  <w:vAlign w:val="center"/>
                  <w:hideMark/>
                </w:tcPr>
                <w:p w14:paraId="1839B626" w14:textId="5EE3DFBD"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5~8월</w:t>
                  </w:r>
                </w:p>
              </w:tc>
            </w:tr>
            <w:tr w:rsidR="00F73DA7" w:rsidRPr="008456B8" w14:paraId="5E6BD090" w14:textId="77777777" w:rsidTr="00145602">
              <w:trPr>
                <w:trHeight w:val="369"/>
                <w:jc w:val="center"/>
              </w:trPr>
              <w:tc>
                <w:tcPr>
                  <w:tcW w:w="2551" w:type="dxa"/>
                  <w:shd w:val="clear" w:color="auto" w:fill="D0CECE"/>
                  <w:noWrap/>
                  <w:vAlign w:val="center"/>
                  <w:hideMark/>
                </w:tcPr>
                <w:p w14:paraId="51AE2A4E" w14:textId="13D83B18"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 xml:space="preserve">HP </w:t>
                  </w:r>
                  <w:proofErr w:type="spellStart"/>
                  <w:r w:rsidRPr="008456B8">
                    <w:rPr>
                      <w:rFonts w:ascii="KoPubWorld돋움체 Bold" w:eastAsia="KoPubWorld돋움체 Bold" w:hAnsi="KoPubWorld돋움체 Bold" w:cs="KoPubWorld돋움체 Bold" w:hint="eastAsia"/>
                      <w:spacing w:val="0"/>
                      <w:w w:val="100"/>
                      <w:kern w:val="0"/>
                      <w:sz w:val="14"/>
                      <w:szCs w:val="14"/>
                    </w:rPr>
                    <w:t>ZBook</w:t>
                  </w:r>
                  <w:proofErr w:type="spellEnd"/>
                  <w:r w:rsidRPr="008456B8">
                    <w:rPr>
                      <w:rFonts w:ascii="KoPubWorld돋움체 Bold" w:eastAsia="KoPubWorld돋움체 Bold" w:hAnsi="KoPubWorld돋움체 Bold" w:cs="KoPubWorld돋움체 Bold" w:hint="eastAsia"/>
                      <w:spacing w:val="0"/>
                      <w:w w:val="100"/>
                      <w:kern w:val="0"/>
                      <w:sz w:val="14"/>
                      <w:szCs w:val="14"/>
                    </w:rPr>
                    <w:t xml:space="preserve"> (2026 Refresh, 18-inch)</w:t>
                  </w:r>
                </w:p>
              </w:tc>
              <w:tc>
                <w:tcPr>
                  <w:tcW w:w="1304" w:type="dxa"/>
                  <w:noWrap/>
                  <w:vAlign w:val="center"/>
                  <w:hideMark/>
                </w:tcPr>
                <w:p w14:paraId="2199C881" w14:textId="78085B6C"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4~7월</w:t>
                  </w:r>
                </w:p>
              </w:tc>
            </w:tr>
            <w:tr w:rsidR="00F73DA7" w:rsidRPr="008456B8" w14:paraId="4A24C125" w14:textId="77777777" w:rsidTr="00145602">
              <w:trPr>
                <w:trHeight w:val="369"/>
                <w:jc w:val="center"/>
              </w:trPr>
              <w:tc>
                <w:tcPr>
                  <w:tcW w:w="2551" w:type="dxa"/>
                  <w:shd w:val="clear" w:color="auto" w:fill="D0CECE"/>
                  <w:noWrap/>
                  <w:vAlign w:val="center"/>
                  <w:hideMark/>
                </w:tcPr>
                <w:p w14:paraId="692D068B" w14:textId="69160037"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 xml:space="preserve">HP </w:t>
                  </w:r>
                  <w:proofErr w:type="spellStart"/>
                  <w:r w:rsidRPr="008456B8">
                    <w:rPr>
                      <w:rFonts w:ascii="KoPubWorld돋움체 Bold" w:eastAsia="KoPubWorld돋움체 Bold" w:hAnsi="KoPubWorld돋움체 Bold" w:cs="KoPubWorld돋움체 Bold" w:hint="eastAsia"/>
                      <w:spacing w:val="0"/>
                      <w:w w:val="100"/>
                      <w:kern w:val="0"/>
                      <w:sz w:val="14"/>
                      <w:szCs w:val="14"/>
                    </w:rPr>
                    <w:t>OmniBook</w:t>
                  </w:r>
                  <w:proofErr w:type="spellEnd"/>
                  <w:r w:rsidRPr="008456B8">
                    <w:rPr>
                      <w:rFonts w:ascii="KoPubWorld돋움체 Bold" w:eastAsia="KoPubWorld돋움체 Bold" w:hAnsi="KoPubWorld돋움체 Bold" w:cs="KoPubWorld돋움체 Bold" w:hint="eastAsia"/>
                      <w:spacing w:val="0"/>
                      <w:w w:val="100"/>
                      <w:kern w:val="0"/>
                      <w:sz w:val="14"/>
                      <w:szCs w:val="14"/>
                    </w:rPr>
                    <w:t xml:space="preserve"> 5 (Snapdragon X Elite)</w:t>
                  </w:r>
                </w:p>
              </w:tc>
              <w:tc>
                <w:tcPr>
                  <w:tcW w:w="1304" w:type="dxa"/>
                  <w:noWrap/>
                  <w:vAlign w:val="center"/>
                  <w:hideMark/>
                </w:tcPr>
                <w:p w14:paraId="7F60E15A" w14:textId="7AA91B72" w:rsidR="00F73DA7" w:rsidRPr="008456B8" w:rsidRDefault="00F73DA7" w:rsidP="0065337D">
                  <w:pPr>
                    <w:framePr w:hSpace="567" w:wrap="around" w:hAnchor="page" w:xAlign="center" w:yAlign="bottom"/>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10~12월</w:t>
                  </w:r>
                </w:p>
              </w:tc>
            </w:tr>
          </w:tbl>
          <w:p w14:paraId="5ACF0FBE" w14:textId="7545853C" w:rsidR="00566465" w:rsidRPr="008456B8" w:rsidRDefault="00566465" w:rsidP="00F73DA7">
            <w:pPr>
              <w:jc w:val="center"/>
              <w:rPr>
                <w:rFonts w:ascii="KoPubWorld돋움체 Medium" w:eastAsia="KoPubWorld돋움체 Medium" w:hAnsi="KoPubWorld돋움체 Medium" w:cs="KoPubWorld돋움체 Medium"/>
                <w:color w:val="000000"/>
              </w:rPr>
            </w:pPr>
          </w:p>
        </w:tc>
      </w:tr>
      <w:tr w:rsidR="00566465" w:rsidRPr="008456B8" w14:paraId="01D9469E" w14:textId="77777777" w:rsidTr="006C6F76">
        <w:trPr>
          <w:trHeight w:val="57"/>
        </w:trPr>
        <w:tc>
          <w:tcPr>
            <w:tcW w:w="5698" w:type="dxa"/>
            <w:tcBorders>
              <w:top w:val="single" w:sz="2" w:space="0" w:color="auto"/>
              <w:left w:val="nil"/>
              <w:bottom w:val="nil"/>
              <w:right w:val="nil"/>
            </w:tcBorders>
            <w:vAlign w:val="center"/>
          </w:tcPr>
          <w:p w14:paraId="7836131E" w14:textId="77777777" w:rsidR="00566465" w:rsidRPr="008456B8" w:rsidRDefault="00566465" w:rsidP="006C6F76">
            <w:pPr>
              <w:tabs>
                <w:tab w:val="left" w:pos="2160"/>
              </w:tabs>
              <w:jc w:val="left"/>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HP, 언론종합, RFS</w:t>
            </w:r>
          </w:p>
        </w:tc>
        <w:tc>
          <w:tcPr>
            <w:tcW w:w="5698" w:type="dxa"/>
            <w:tcBorders>
              <w:top w:val="single" w:sz="2" w:space="0" w:color="auto"/>
              <w:left w:val="nil"/>
              <w:bottom w:val="nil"/>
              <w:right w:val="nil"/>
            </w:tcBorders>
            <w:vAlign w:val="center"/>
          </w:tcPr>
          <w:p w14:paraId="4D8852B2" w14:textId="16D65288" w:rsidR="00566465" w:rsidRPr="008456B8" w:rsidRDefault="00566465" w:rsidP="006C6F76">
            <w:pPr>
              <w:tabs>
                <w:tab w:val="left" w:pos="2160"/>
              </w:tabs>
              <w:jc w:val="left"/>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Statista, RFS</w:t>
            </w:r>
          </w:p>
        </w:tc>
      </w:tr>
    </w:tbl>
    <w:p w14:paraId="0776C79C" w14:textId="77777777" w:rsidR="00566465" w:rsidRPr="008456B8" w:rsidRDefault="00566465" w:rsidP="00566465">
      <w:pPr>
        <w:sectPr w:rsidR="00566465" w:rsidRPr="008456B8" w:rsidSect="00566465">
          <w:headerReference w:type="default" r:id="rId35"/>
          <w:footerReference w:type="default" r:id="rId36"/>
          <w:pgSz w:w="11906" w:h="16838" w:code="9"/>
          <w:pgMar w:top="1701" w:right="851" w:bottom="1701" w:left="3402" w:header="567" w:footer="0" w:gutter="0"/>
          <w:pgNumType w:start="1"/>
          <w:cols w:space="425"/>
          <w:docGrid w:linePitch="360" w:charSpace="44777"/>
        </w:sectPr>
      </w:pPr>
    </w:p>
    <w:p w14:paraId="5FD32218" w14:textId="60BE2DFF" w:rsidR="00087F5A" w:rsidRPr="008456B8" w:rsidRDefault="00805667" w:rsidP="00087F5A">
      <w:pPr>
        <w:widowControl/>
        <w:spacing w:line="180" w:lineRule="auto"/>
        <w:rPr>
          <w:rFonts w:ascii="KoPubWorld돋움체 Bold" w:eastAsia="KoPubWorld돋움체 Bold" w:hAnsi="KoPubWorld돋움체 Bold" w:cs="KoPubWorld돋움체 Bold"/>
          <w:color w:val="203864"/>
          <w:sz w:val="32"/>
          <w:szCs w:val="36"/>
        </w:rPr>
      </w:pPr>
      <w:r w:rsidRPr="008456B8">
        <w:rPr>
          <w:rFonts w:ascii="KoPubWorld돋움체 Bold" w:eastAsia="KoPubWorld돋움체 Bold" w:hAnsi="KoPubWorld돋움체 Bold" w:cs="KoPubWorld돋움체 Bold" w:hint="eastAsia"/>
          <w:color w:val="203864"/>
          <w:sz w:val="24"/>
          <w:szCs w:val="28"/>
        </w:rPr>
        <w:lastRenderedPageBreak/>
        <w:t>M</w:t>
      </w:r>
      <w:r w:rsidR="00DF3C0D">
        <w:rPr>
          <w:rFonts w:ascii="KoPubWorld돋움체 Bold" w:eastAsia="KoPubWorld돋움체 Bold" w:hAnsi="KoPubWorld돋움체 Bold" w:cs="KoPubWorld돋움체 Bold" w:hint="eastAsia"/>
          <w:color w:val="203864"/>
          <w:sz w:val="24"/>
          <w:szCs w:val="28"/>
        </w:rPr>
        <w:t>S: Make us Safe!</w:t>
      </w:r>
    </w:p>
    <w:p w14:paraId="76852C94" w14:textId="5315916B" w:rsidR="009E3CD3" w:rsidRPr="008456B8" w:rsidRDefault="00D868BD" w:rsidP="00087F5A">
      <w:pPr>
        <w:rPr>
          <w:noProof/>
        </w:rPr>
      </w:pPr>
      <w:r w:rsidRPr="008456B8">
        <w:rPr>
          <w:rFonts w:ascii="KoPubWorld돋움체 Bold" w:eastAsia="KoPubWorld돋움체 Bold" w:hAnsi="KoPubWorld돋움체 Bold" w:cs="KoPubWorld돋움체 Bold"/>
          <w:noProof/>
        </w:rPr>
        <w:t xml:space="preserve">‘26년 </w:t>
      </w:r>
      <w:r w:rsidRPr="008456B8">
        <w:rPr>
          <w:rFonts w:ascii="KoPubWorld돋움체 Bold" w:eastAsia="KoPubWorld돋움체 Bold" w:hAnsi="KoPubWorld돋움체 Bold" w:cs="KoPubWorld돋움체 Bold" w:hint="eastAsia"/>
          <w:noProof/>
        </w:rPr>
        <w:t xml:space="preserve">MS향 매출 </w:t>
      </w:r>
      <w:r w:rsidR="00642390" w:rsidRPr="008456B8">
        <w:rPr>
          <w:rFonts w:ascii="KoPubWorld돋움체 Bold" w:eastAsia="KoPubWorld돋움체 Bold" w:hAnsi="KoPubWorld돋움체 Bold" w:cs="KoPubWorld돋움체 Bold" w:hint="eastAsia"/>
          <w:noProof/>
        </w:rPr>
        <w:t>4</w:t>
      </w:r>
      <w:r w:rsidR="00DE3663">
        <w:rPr>
          <w:rFonts w:ascii="KoPubWorld돋움체 Bold" w:eastAsia="KoPubWorld돋움체 Bold" w:hAnsi="KoPubWorld돋움체 Bold" w:cs="KoPubWorld돋움체 Bold" w:hint="eastAsia"/>
          <w:noProof/>
        </w:rPr>
        <w:t>4</w:t>
      </w:r>
      <w:r w:rsidR="006A4D65" w:rsidRPr="008456B8">
        <w:rPr>
          <w:rFonts w:ascii="KoPubWorld돋움체 Bold" w:eastAsia="KoPubWorld돋움체 Bold" w:hAnsi="KoPubWorld돋움체 Bold" w:cs="KoPubWorld돋움체 Bold" w:hint="eastAsia"/>
          <w:noProof/>
        </w:rPr>
        <w:t>.</w:t>
      </w:r>
      <w:r w:rsidR="00DE3663">
        <w:rPr>
          <w:rFonts w:ascii="KoPubWorld돋움체 Bold" w:eastAsia="KoPubWorld돋움체 Bold" w:hAnsi="KoPubWorld돋움체 Bold" w:cs="KoPubWorld돋움체 Bold" w:hint="eastAsia"/>
          <w:noProof/>
        </w:rPr>
        <w:t>7</w:t>
      </w:r>
      <w:r w:rsidRPr="008456B8">
        <w:rPr>
          <w:rFonts w:ascii="KoPubWorld돋움체 Bold" w:eastAsia="KoPubWorld돋움체 Bold" w:hAnsi="KoPubWorld돋움체 Bold" w:cs="KoPubWorld돋움체 Bold"/>
          <w:noProof/>
        </w:rPr>
        <w:t>억 원</w:t>
      </w:r>
      <w:r w:rsidRPr="008456B8">
        <w:rPr>
          <w:rFonts w:ascii="KoPubWorld돋움체 Bold" w:eastAsia="KoPubWorld돋움체 Bold" w:hAnsi="KoPubWorld돋움체 Bold" w:cs="KoPubWorld돋움체 Bold" w:hint="eastAsia"/>
          <w:noProof/>
        </w:rPr>
        <w:t>을 전망한다</w:t>
      </w:r>
      <w:r w:rsidRPr="008456B8">
        <w:rPr>
          <w:rFonts w:ascii="KoPubWorld돋움체 Bold" w:eastAsia="KoPubWorld돋움체 Bold" w:hAnsi="KoPubWorld돋움체 Bold" w:cs="KoPubWorld돋움체 Bold"/>
          <w:noProof/>
        </w:rPr>
        <w:t>.</w:t>
      </w:r>
      <w:r w:rsidRPr="008456B8">
        <w:rPr>
          <w:noProof/>
        </w:rPr>
        <w:t xml:space="preserve"> 본 계약은 </w:t>
      </w:r>
      <w:r w:rsidR="00B446BC" w:rsidRPr="008456B8">
        <w:rPr>
          <w:noProof/>
        </w:rPr>
        <w:t xml:space="preserve">컨트롤러, 헤드셋 등 </w:t>
      </w:r>
      <w:r w:rsidRPr="008456B8">
        <w:rPr>
          <w:noProof/>
        </w:rPr>
        <w:t>Xbox 악세서리에 탑재되는 PUF칩 공급에 대한 것으로, Xbox</w:t>
      </w:r>
      <w:r w:rsidR="00B51FA6" w:rsidRPr="008456B8">
        <w:rPr>
          <w:rFonts w:hint="eastAsia"/>
          <w:noProof/>
        </w:rPr>
        <w:t xml:space="preserve"> 시리즈</w:t>
      </w:r>
      <w:r w:rsidRPr="008456B8">
        <w:rPr>
          <w:noProof/>
        </w:rPr>
        <w:t xml:space="preserve">의 클라우드 의존도가 확대됨에 따라 연결 기기 전반의 </w:t>
      </w:r>
      <w:r w:rsidR="0071689F" w:rsidRPr="008456B8">
        <w:rPr>
          <w:noProof/>
        </w:rPr>
        <w:t>H/W</w:t>
      </w:r>
      <w:r w:rsidRPr="008456B8">
        <w:rPr>
          <w:noProof/>
        </w:rPr>
        <w:t xml:space="preserve"> 보안 수준을 강화하기 위한 조치로 해석된다.</w:t>
      </w:r>
    </w:p>
    <w:p w14:paraId="41CFEA9B" w14:textId="762AB04B" w:rsidR="00087F5A" w:rsidRPr="008456B8" w:rsidRDefault="00D868BD" w:rsidP="00087F5A">
      <w:r w:rsidRPr="008456B8">
        <w:rPr>
          <w:noProof/>
        </w:rPr>
        <w:t xml:space="preserve">MS는 </w:t>
      </w:r>
      <w:r w:rsidR="00ED5781" w:rsidRPr="008456B8">
        <w:rPr>
          <w:rFonts w:hint="eastAsia"/>
          <w:noProof/>
        </w:rPr>
        <w:t>레플리카</w:t>
      </w:r>
      <w:r w:rsidR="00603174" w:rsidRPr="008456B8">
        <w:rPr>
          <w:noProof/>
        </w:rPr>
        <w:t xml:space="preserve"> 기기의 연결을 </w:t>
      </w:r>
      <w:r w:rsidR="005853EA" w:rsidRPr="008456B8">
        <w:rPr>
          <w:rFonts w:hint="eastAsia"/>
          <w:noProof/>
        </w:rPr>
        <w:t xml:space="preserve">차단하기 위하여, </w:t>
      </w:r>
      <w:r w:rsidRPr="008456B8">
        <w:rPr>
          <w:noProof/>
        </w:rPr>
        <w:t xml:space="preserve">PUF칩이 </w:t>
      </w:r>
      <w:r w:rsidR="00CA2EA4" w:rsidRPr="008456B8">
        <w:rPr>
          <w:rFonts w:hint="eastAsia"/>
          <w:noProof/>
        </w:rPr>
        <w:t>탑재</w:t>
      </w:r>
      <w:r w:rsidRPr="008456B8">
        <w:rPr>
          <w:noProof/>
        </w:rPr>
        <w:t xml:space="preserve">된 공식 인증 악세서리만 클라우드 연결을 허용하는 </w:t>
      </w:r>
      <w:r w:rsidR="00603174" w:rsidRPr="008456B8">
        <w:rPr>
          <w:rFonts w:hint="eastAsia"/>
          <w:noProof/>
        </w:rPr>
        <w:t xml:space="preserve">물리적 </w:t>
      </w:r>
      <w:r w:rsidRPr="008456B8">
        <w:rPr>
          <w:noProof/>
        </w:rPr>
        <w:t>보안 구조를 구축하고 있</w:t>
      </w:r>
      <w:r w:rsidR="00603174" w:rsidRPr="008456B8">
        <w:rPr>
          <w:rFonts w:hint="eastAsia"/>
          <w:noProof/>
        </w:rPr>
        <w:t xml:space="preserve">다. </w:t>
      </w:r>
      <w:r w:rsidRPr="008456B8">
        <w:rPr>
          <w:noProof/>
        </w:rPr>
        <w:t>이러한 전략은 Xbox 플랫폼에 연결되는 모든 기기로 확대</w:t>
      </w:r>
      <w:r w:rsidR="00E56AF2" w:rsidRPr="008456B8">
        <w:rPr>
          <w:rFonts w:hint="eastAsia"/>
          <w:noProof/>
        </w:rPr>
        <w:t xml:space="preserve"> 중이며</w:t>
      </w:r>
      <w:r w:rsidRPr="008456B8">
        <w:rPr>
          <w:noProof/>
        </w:rPr>
        <w:t xml:space="preserve">, </w:t>
      </w:r>
      <w:r w:rsidR="00981E2E" w:rsidRPr="008456B8">
        <w:rPr>
          <w:rFonts w:hint="eastAsia"/>
          <w:noProof/>
        </w:rPr>
        <w:t>MS와의 장기 공급 계약은</w:t>
      </w:r>
      <w:r w:rsidRPr="008456B8">
        <w:rPr>
          <w:noProof/>
        </w:rPr>
        <w:t xml:space="preserve"> </w:t>
      </w:r>
      <w:r w:rsidR="00981E2E" w:rsidRPr="008456B8">
        <w:rPr>
          <w:rFonts w:hint="eastAsia"/>
          <w:noProof/>
        </w:rPr>
        <w:t xml:space="preserve">동사의 </w:t>
      </w:r>
      <w:r w:rsidRPr="008456B8">
        <w:rPr>
          <w:noProof/>
        </w:rPr>
        <w:t>안정적인 매출원으로 자리잡을 것</w:t>
      </w:r>
      <w:r w:rsidR="00CA2EA4" w:rsidRPr="008456B8">
        <w:rPr>
          <w:rFonts w:hint="eastAsia"/>
          <w:noProof/>
        </w:rPr>
        <w:t>이다</w:t>
      </w:r>
      <w:r w:rsidRPr="008456B8">
        <w:rPr>
          <w:noProof/>
        </w:rPr>
        <w:t>.</w:t>
      </w:r>
    </w:p>
    <w:p w14:paraId="09B08758" w14:textId="77777777" w:rsidR="00087F5A" w:rsidRPr="008456B8" w:rsidRDefault="00087F5A" w:rsidP="00087F5A">
      <w:r w:rsidRPr="008456B8">
        <w:rPr>
          <w:rFonts w:ascii="KoPubWorld돋움체 Bold" w:eastAsia="KoPubWorld돋움체 Bold" w:hAnsi="KoPubWorld돋움체 Bold" w:cs="KoPubWorld돋움체 Bold" w:hint="eastAsia"/>
          <w:color w:val="2F5597"/>
        </w:rPr>
        <w:t>신규 수요</w:t>
      </w:r>
    </w:p>
    <w:p w14:paraId="1EF1228C" w14:textId="0E86C472" w:rsidR="006711D6" w:rsidRPr="008456B8" w:rsidRDefault="00087F5A" w:rsidP="00087F5A">
      <w:r w:rsidRPr="008456B8">
        <w:rPr>
          <w:rFonts w:ascii="KoPubWorld돋움체 Bold" w:eastAsia="KoPubWorld돋움체 Bold" w:hAnsi="KoPubWorld돋움체 Bold" w:cs="KoPubWorld돋움체 Bold"/>
        </w:rPr>
        <w:t>‘</w:t>
      </w:r>
      <w:r w:rsidRPr="008456B8">
        <w:rPr>
          <w:rFonts w:ascii="KoPubWorld돋움체 Bold" w:eastAsia="KoPubWorld돋움체 Bold" w:hAnsi="KoPubWorld돋움체 Bold" w:cs="KoPubWorld돋움체 Bold" w:hint="eastAsia"/>
        </w:rPr>
        <w:t xml:space="preserve">26년 Xbox </w:t>
      </w:r>
      <w:r w:rsidR="006B5A39" w:rsidRPr="008456B8">
        <w:rPr>
          <w:rFonts w:ascii="KoPubWorld돋움체 Bold" w:eastAsia="KoPubWorld돋움체 Bold" w:hAnsi="KoPubWorld돋움체 Bold" w:cs="KoPubWorld돋움체 Bold" w:hint="eastAsia"/>
        </w:rPr>
        <w:t xml:space="preserve">신규 </w:t>
      </w:r>
      <w:r w:rsidRPr="008456B8">
        <w:rPr>
          <w:rFonts w:ascii="KoPubWorld돋움체 Bold" w:eastAsia="KoPubWorld돋움체 Bold" w:hAnsi="KoPubWorld돋움체 Bold" w:cs="KoPubWorld돋움체 Bold" w:hint="eastAsia"/>
        </w:rPr>
        <w:t>콘솔 컨트롤러</w:t>
      </w:r>
      <w:r w:rsidR="00EB59B4" w:rsidRPr="008456B8">
        <w:rPr>
          <w:rFonts w:ascii="KoPubWorld돋움체 Bold" w:eastAsia="KoPubWorld돋움체 Bold" w:hAnsi="KoPubWorld돋움체 Bold" w:cs="KoPubWorld돋움체 Bold" w:hint="eastAsia"/>
        </w:rPr>
        <w:t>向</w:t>
      </w:r>
      <w:r w:rsidRPr="008456B8">
        <w:rPr>
          <w:rFonts w:ascii="KoPubWorld돋움체 Bold" w:eastAsia="KoPubWorld돋움체 Bold" w:hAnsi="KoPubWorld돋움체 Bold" w:cs="KoPubWorld돋움체 Bold" w:hint="eastAsia"/>
        </w:rPr>
        <w:t xml:space="preserve"> 2</w:t>
      </w:r>
      <w:r w:rsidR="00DE3663">
        <w:rPr>
          <w:rFonts w:ascii="KoPubWorld돋움체 Bold" w:eastAsia="KoPubWorld돋움체 Bold" w:hAnsi="KoPubWorld돋움체 Bold" w:cs="KoPubWorld돋움체 Bold" w:hint="eastAsia"/>
        </w:rPr>
        <w:t>47</w:t>
      </w:r>
      <w:r w:rsidRPr="008456B8">
        <w:rPr>
          <w:rFonts w:ascii="KoPubWorld돋움체 Bold" w:eastAsia="KoPubWorld돋움체 Bold" w:hAnsi="KoPubWorld돋움체 Bold" w:cs="KoPubWorld돋움체 Bold" w:hint="eastAsia"/>
        </w:rPr>
        <w:t>만</w:t>
      </w:r>
      <w:r w:rsidR="00E9247A" w:rsidRPr="008456B8">
        <w:rPr>
          <w:rFonts w:ascii="KoPubWorld돋움체 Bold" w:eastAsia="KoPubWorld돋움체 Bold" w:hAnsi="KoPubWorld돋움체 Bold" w:cs="KoPubWorld돋움체 Bold" w:hint="eastAsia"/>
        </w:rPr>
        <w:t xml:space="preserve"> </w:t>
      </w:r>
      <w:r w:rsidRPr="008456B8">
        <w:rPr>
          <w:rFonts w:ascii="KoPubWorld돋움체 Bold" w:eastAsia="KoPubWorld돋움체 Bold" w:hAnsi="KoPubWorld돋움체 Bold" w:cs="KoPubWorld돋움체 Bold" w:hint="eastAsia"/>
        </w:rPr>
        <w:t>개 PUF칩 공급을 전망한다.</w:t>
      </w:r>
      <w:r w:rsidRPr="008456B8">
        <w:rPr>
          <w:rFonts w:hint="eastAsia"/>
        </w:rPr>
        <w:t xml:space="preserve"> </w:t>
      </w:r>
      <w:r w:rsidR="00CA2EA4" w:rsidRPr="008456B8">
        <w:rPr>
          <w:rFonts w:hint="eastAsia"/>
        </w:rPr>
        <w:t>차세대</w:t>
      </w:r>
      <w:r w:rsidR="00CA2EA4" w:rsidRPr="008456B8">
        <w:t xml:space="preserve"> Xbox는 ‘26년 하반기 출시가 예정되어 있으며, 해당 라인업의 모든 악세서리에는 PUF칩 </w:t>
      </w:r>
      <w:r w:rsidR="00CA2EA4" w:rsidRPr="008456B8">
        <w:rPr>
          <w:rFonts w:hint="eastAsia"/>
        </w:rPr>
        <w:t>탑재가</w:t>
      </w:r>
      <w:r w:rsidR="00CA2EA4" w:rsidRPr="008456B8">
        <w:t xml:space="preserve"> 요구된다.</w:t>
      </w:r>
    </w:p>
    <w:p w14:paraId="71705832" w14:textId="4D2CC441" w:rsidR="00CA2EA4" w:rsidRPr="008456B8" w:rsidRDefault="000F7B8D" w:rsidP="00087F5A">
      <w:r w:rsidRPr="00755BC9">
        <w:rPr>
          <w:rFonts w:ascii="KoPubWorld돋움체 Bold" w:eastAsia="KoPubWorld돋움체 Bold" w:hAnsi="KoPubWorld돋움체 Bold" w:cs="KoPubWorld돋움체 Bold"/>
        </w:rPr>
        <w:t>‘</w:t>
      </w:r>
      <w:r w:rsidRPr="00755BC9">
        <w:rPr>
          <w:rFonts w:ascii="KoPubWorld돋움체 Bold" w:eastAsia="KoPubWorld돋움체 Bold" w:hAnsi="KoPubWorld돋움체 Bold" w:cs="KoPubWorld돋움체 Bold" w:hint="eastAsia"/>
        </w:rPr>
        <w:t xml:space="preserve">26년도 판매량과 </w:t>
      </w:r>
      <w:r w:rsidRPr="00755BC9">
        <w:rPr>
          <w:rFonts w:ascii="KoPubWorld돋움체 Bold" w:eastAsia="KoPubWorld돋움체 Bold" w:hAnsi="KoPubWorld돋움체 Bold" w:cs="KoPubWorld돋움체 Bold"/>
        </w:rPr>
        <w:t>‘</w:t>
      </w:r>
      <w:r w:rsidRPr="00755BC9">
        <w:rPr>
          <w:rFonts w:ascii="KoPubWorld돋움체 Bold" w:eastAsia="KoPubWorld돋움체 Bold" w:hAnsi="KoPubWorld돋움체 Bold" w:cs="KoPubWorld돋움체 Bold" w:hint="eastAsia"/>
        </w:rPr>
        <w:t xml:space="preserve">27년도 판매량 중 일부를 합산하여 본체 판매량을 추정했으며, </w:t>
      </w:r>
      <w:r w:rsidR="00E168E8" w:rsidRPr="00755BC9">
        <w:rPr>
          <w:rFonts w:ascii="KoPubWorld돋움체 Bold" w:eastAsia="KoPubWorld돋움체 Bold" w:hAnsi="KoPubWorld돋움체 Bold" w:cs="KoPubWorld돋움체 Bold" w:hint="eastAsia"/>
        </w:rPr>
        <w:t xml:space="preserve">본체 판매 시 최소 </w:t>
      </w:r>
      <w:r w:rsidR="00755BC9">
        <w:rPr>
          <w:rFonts w:ascii="KoPubWorld돋움체 Bold" w:eastAsia="KoPubWorld돋움체 Bold" w:hAnsi="KoPubWorld돋움체 Bold" w:cs="KoPubWorld돋움체 Bold" w:hint="eastAsia"/>
        </w:rPr>
        <w:t>1</w:t>
      </w:r>
      <w:r w:rsidR="00E168E8" w:rsidRPr="00755BC9">
        <w:rPr>
          <w:rFonts w:ascii="KoPubWorld돋움체 Bold" w:eastAsia="KoPubWorld돋움체 Bold" w:hAnsi="KoPubWorld돋움체 Bold" w:cs="KoPubWorld돋움체 Bold" w:hint="eastAsia"/>
        </w:rPr>
        <w:t>개 이상의 컨트롤러가 판매되는 점을 고려하였다.</w:t>
      </w:r>
      <w:r w:rsidR="00E168E8" w:rsidRPr="008456B8">
        <w:rPr>
          <w:rFonts w:hint="eastAsia"/>
        </w:rPr>
        <w:t xml:space="preserve"> </w:t>
      </w:r>
      <w:r w:rsidR="009E35F3" w:rsidRPr="008456B8">
        <w:rPr>
          <w:rFonts w:hint="eastAsia"/>
        </w:rPr>
        <w:t>Xbox 360, Xbox One</w:t>
      </w:r>
      <w:r w:rsidR="009534A2" w:rsidRPr="008456B8">
        <w:rPr>
          <w:rFonts w:hint="eastAsia"/>
        </w:rPr>
        <w:t>,</w:t>
      </w:r>
      <w:r w:rsidR="009E35F3" w:rsidRPr="008456B8">
        <w:rPr>
          <w:rFonts w:hint="eastAsia"/>
        </w:rPr>
        <w:t xml:space="preserve"> Xbox X/S의 출시 이후 연도별 판매량의 증가율과 </w:t>
      </w:r>
      <w:r w:rsidRPr="008456B8">
        <w:rPr>
          <w:rFonts w:hint="eastAsia"/>
        </w:rPr>
        <w:t xml:space="preserve">시장 규모 성장률 중 과소한 수치를 적용하여 </w:t>
      </w:r>
      <w:r w:rsidR="009534A2" w:rsidRPr="008456B8">
        <w:t>‘</w:t>
      </w:r>
      <w:r w:rsidR="009534A2" w:rsidRPr="008456B8">
        <w:rPr>
          <w:rFonts w:hint="eastAsia"/>
        </w:rPr>
        <w:t xml:space="preserve">26년도와 </w:t>
      </w:r>
      <w:r w:rsidR="009534A2" w:rsidRPr="008456B8">
        <w:t>‘</w:t>
      </w:r>
      <w:r w:rsidR="009534A2" w:rsidRPr="008456B8">
        <w:rPr>
          <w:rFonts w:hint="eastAsia"/>
        </w:rPr>
        <w:t xml:space="preserve">27년도의 판매량을 추정했다. </w:t>
      </w:r>
    </w:p>
    <w:p w14:paraId="46195646" w14:textId="48E01588" w:rsidR="006B5A39" w:rsidRPr="008456B8" w:rsidRDefault="006B5A39" w:rsidP="00087F5A">
      <w:r w:rsidRPr="008456B8">
        <w:t xml:space="preserve">Xbox 공급 계약의 표면적 목적은 </w:t>
      </w:r>
      <w:r w:rsidR="0071689F" w:rsidRPr="008456B8">
        <w:t>H/W</w:t>
      </w:r>
      <w:r w:rsidRPr="008456B8">
        <w:t xml:space="preserve"> 보안 강화지만, 실질적으로는 </w:t>
      </w:r>
      <w:proofErr w:type="spellStart"/>
      <w:r w:rsidR="00ED5781" w:rsidRPr="008456B8">
        <w:t>레플리카</w:t>
      </w:r>
      <w:proofErr w:type="spellEnd"/>
      <w:r w:rsidRPr="008456B8">
        <w:t xml:space="preserve"> </w:t>
      </w:r>
      <w:r w:rsidR="00BA1812" w:rsidRPr="008456B8">
        <w:rPr>
          <w:rFonts w:hint="eastAsia"/>
        </w:rPr>
        <w:t>기기</w:t>
      </w:r>
      <w:r w:rsidRPr="008456B8">
        <w:t xml:space="preserve"> 제재에 중점을 둔 조치</w:t>
      </w:r>
      <w:r w:rsidR="00987F64" w:rsidRPr="008456B8">
        <w:rPr>
          <w:rFonts w:hint="eastAsia"/>
        </w:rPr>
        <w:t>이</w:t>
      </w:r>
      <w:r w:rsidR="00F11536" w:rsidRPr="008456B8">
        <w:rPr>
          <w:rFonts w:hint="eastAsia"/>
        </w:rPr>
        <w:t>다.</w:t>
      </w:r>
      <w:r w:rsidRPr="008456B8">
        <w:t xml:space="preserve"> 현재 게임 업계의 </w:t>
      </w:r>
      <w:proofErr w:type="spellStart"/>
      <w:r w:rsidR="00ED5781" w:rsidRPr="008456B8">
        <w:t>레플리카</w:t>
      </w:r>
      <w:proofErr w:type="spellEnd"/>
      <w:r w:rsidRPr="008456B8">
        <w:t xml:space="preserve"> </w:t>
      </w:r>
      <w:r w:rsidR="00987F64" w:rsidRPr="008456B8">
        <w:rPr>
          <w:rFonts w:hint="eastAsia"/>
        </w:rPr>
        <w:t xml:space="preserve">기기 </w:t>
      </w:r>
      <w:r w:rsidRPr="008456B8">
        <w:t>문제는 심각한 수준으로</w:t>
      </w:r>
      <w:r w:rsidR="00F11536" w:rsidRPr="008456B8">
        <w:rPr>
          <w:rFonts w:hint="eastAsia"/>
        </w:rPr>
        <w:t>,</w:t>
      </w:r>
      <w:r w:rsidRPr="008456B8">
        <w:t xml:space="preserve"> 전체 전자 디바이스 시장의 약 8.9%가 </w:t>
      </w:r>
      <w:proofErr w:type="spellStart"/>
      <w:r w:rsidR="00ED5781" w:rsidRPr="008456B8">
        <w:t>레플리카</w:t>
      </w:r>
      <w:r w:rsidRPr="008456B8">
        <w:t>로</w:t>
      </w:r>
      <w:proofErr w:type="spellEnd"/>
      <w:r w:rsidRPr="008456B8">
        <w:t xml:space="preserve"> 추정된다. PUF칩 도입으로 비공식·복제 컨트롤러의 접속 제한이 강화될 </w:t>
      </w:r>
      <w:r w:rsidRPr="008456B8">
        <w:rPr>
          <w:rFonts w:hint="eastAsia"/>
        </w:rPr>
        <w:t>것으로 예상되</w:t>
      </w:r>
      <w:r w:rsidRPr="008456B8">
        <w:t xml:space="preserve">며, 이는 </w:t>
      </w:r>
      <w:r w:rsidRPr="008456B8">
        <w:rPr>
          <w:rFonts w:hint="eastAsia"/>
        </w:rPr>
        <w:t xml:space="preserve">동사의 PUF칩이 탑재된 </w:t>
      </w:r>
      <w:r w:rsidRPr="008456B8">
        <w:t>정품 컨트롤러로의 교체 확대를 동반할 것</w:t>
      </w:r>
      <w:r w:rsidR="00E703B1" w:rsidRPr="008456B8">
        <w:rPr>
          <w:rFonts w:hint="eastAsia"/>
        </w:rPr>
        <w:t>이다</w:t>
      </w:r>
      <w:r w:rsidRPr="008456B8">
        <w:t>.</w:t>
      </w:r>
      <w:r w:rsidRPr="008456B8">
        <w:rPr>
          <w:rFonts w:hint="eastAsia"/>
        </w:rPr>
        <w:t xml:space="preserve"> </w:t>
      </w:r>
    </w:p>
    <w:p w14:paraId="14430EE5" w14:textId="39DD31B8" w:rsidR="00087F5A" w:rsidRPr="008456B8" w:rsidRDefault="00ED5781" w:rsidP="00087F5A">
      <w:proofErr w:type="spellStart"/>
      <w:r w:rsidRPr="008456B8">
        <w:rPr>
          <w:rFonts w:ascii="KoPubWorld돋움체 Bold" w:eastAsia="KoPubWorld돋움체 Bold" w:hAnsi="KoPubWorld돋움체 Bold" w:cs="KoPubWorld돋움체 Bold" w:hint="eastAsia"/>
          <w:color w:val="2F5597"/>
        </w:rPr>
        <w:t>레플리카</w:t>
      </w:r>
      <w:proofErr w:type="spellEnd"/>
      <w:r w:rsidR="000C5A65" w:rsidRPr="008456B8">
        <w:rPr>
          <w:rFonts w:ascii="KoPubWorld돋움체 Bold" w:eastAsia="KoPubWorld돋움체 Bold" w:hAnsi="KoPubWorld돋움체 Bold" w:cs="KoPubWorld돋움체 Bold" w:hint="eastAsia"/>
          <w:color w:val="2F5597"/>
        </w:rPr>
        <w:t xml:space="preserve"> </w:t>
      </w:r>
      <w:r w:rsidR="00087F5A" w:rsidRPr="008456B8">
        <w:rPr>
          <w:rFonts w:ascii="KoPubWorld돋움체 Bold" w:eastAsia="KoPubWorld돋움체 Bold" w:hAnsi="KoPubWorld돋움체 Bold" w:cs="KoPubWorld돋움체 Bold" w:hint="eastAsia"/>
          <w:color w:val="2F5597"/>
        </w:rPr>
        <w:t>교체 수요</w:t>
      </w:r>
    </w:p>
    <w:p w14:paraId="2D1AEB3A" w14:textId="43E79E0C" w:rsidR="00171303" w:rsidRPr="008456B8" w:rsidRDefault="001F514E" w:rsidP="00087F5A">
      <w:r w:rsidRPr="008456B8">
        <w:rPr>
          <w:rFonts w:ascii="KoPubWorld돋움체 Bold" w:eastAsia="KoPubWorld돋움체 Bold" w:hAnsi="KoPubWorld돋움체 Bold" w:cs="KoPubWorld돋움체 Bold" w:hint="eastAsia"/>
        </w:rPr>
        <w:t xml:space="preserve">이외에도 </w:t>
      </w:r>
      <w:proofErr w:type="spellStart"/>
      <w:r w:rsidR="00ED5781" w:rsidRPr="008456B8">
        <w:rPr>
          <w:rFonts w:ascii="KoPubWorld돋움체 Bold" w:eastAsia="KoPubWorld돋움체 Bold" w:hAnsi="KoPubWorld돋움체 Bold" w:cs="KoPubWorld돋움체 Bold" w:hint="eastAsia"/>
        </w:rPr>
        <w:t>레플리카</w:t>
      </w:r>
      <w:proofErr w:type="spellEnd"/>
      <w:r w:rsidR="00A64C50" w:rsidRPr="008456B8">
        <w:rPr>
          <w:rFonts w:ascii="KoPubWorld돋움체 Bold" w:eastAsia="KoPubWorld돋움체 Bold" w:hAnsi="KoPubWorld돋움체 Bold" w:cs="KoPubWorld돋움체 Bold" w:hint="eastAsia"/>
        </w:rPr>
        <w:t xml:space="preserve"> 액세서리</w:t>
      </w:r>
      <w:r w:rsidRPr="008456B8">
        <w:rPr>
          <w:rFonts w:ascii="KoPubWorld돋움체 Bold" w:eastAsia="KoPubWorld돋움체 Bold" w:hAnsi="KoPubWorld돋움체 Bold" w:cs="KoPubWorld돋움체 Bold" w:hint="eastAsia"/>
        </w:rPr>
        <w:t>에 대한 제재가 강화됨에 따라 추가적인 교체 수요가 발생할 것이다.</w:t>
      </w:r>
      <w:r w:rsidR="006B5A39" w:rsidRPr="008456B8">
        <w:t xml:space="preserve"> 교체 수요는 실제 사용 강도가 높은 게임 고관여자군에 한정해 추정치를 산정하였다.</w:t>
      </w:r>
    </w:p>
    <w:p w14:paraId="6B9F2E4C" w14:textId="771B9BE0" w:rsidR="00087F5A" w:rsidRPr="008456B8" w:rsidRDefault="006B5A39" w:rsidP="00087F5A">
      <w:r w:rsidRPr="008456B8">
        <w:t xml:space="preserve">‘24년 기준 Xbox Game Pass 구독자는 3,400만 명이며, </w:t>
      </w:r>
      <w:r w:rsidR="003B3BAD" w:rsidRPr="008456B8">
        <w:rPr>
          <w:rFonts w:hint="eastAsia"/>
        </w:rPr>
        <w:t xml:space="preserve">이들을 제외한 </w:t>
      </w:r>
      <w:r w:rsidR="005A7228" w:rsidRPr="008456B8">
        <w:rPr>
          <w:rFonts w:hint="eastAsia"/>
        </w:rPr>
        <w:t xml:space="preserve">약 7,600만 명의 이용자의 경우 8.9%의 확률로 </w:t>
      </w:r>
      <w:proofErr w:type="spellStart"/>
      <w:r w:rsidR="00ED5781" w:rsidRPr="008456B8">
        <w:rPr>
          <w:rFonts w:hint="eastAsia"/>
        </w:rPr>
        <w:t>레플리카</w:t>
      </w:r>
      <w:proofErr w:type="spellEnd"/>
      <w:r w:rsidR="00A64C50" w:rsidRPr="008456B8">
        <w:rPr>
          <w:rFonts w:hint="eastAsia"/>
        </w:rPr>
        <w:t xml:space="preserve"> 액세서리를 사용할 것으로 예상된다. </w:t>
      </w:r>
      <w:r w:rsidR="00885110" w:rsidRPr="008456B8">
        <w:rPr>
          <w:rFonts w:hint="eastAsia"/>
        </w:rPr>
        <w:t>따라서 앞서 산출한 4</w:t>
      </w:r>
      <w:r w:rsidR="00DE3663">
        <w:rPr>
          <w:rFonts w:hint="eastAsia"/>
        </w:rPr>
        <w:t>4.7</w:t>
      </w:r>
      <w:r w:rsidR="00885110" w:rsidRPr="008456B8">
        <w:rPr>
          <w:rFonts w:hint="eastAsia"/>
        </w:rPr>
        <w:t>억 원의 매출 외에도 676만 이용자에 대한 시장</w:t>
      </w:r>
      <w:r w:rsidR="000077EB" w:rsidRPr="008456B8">
        <w:rPr>
          <w:rFonts w:hint="eastAsia"/>
        </w:rPr>
        <w:t xml:space="preserve">에서 수요가 발생할 것이며, 이에 따른 동사의 </w:t>
      </w:r>
      <w:r w:rsidR="006679EA">
        <w:rPr>
          <w:rFonts w:hint="eastAsia"/>
        </w:rPr>
        <w:t>VIA</w:t>
      </w:r>
      <w:r w:rsidR="000077EB" w:rsidRPr="008456B8">
        <w:rPr>
          <w:rFonts w:hint="eastAsia"/>
        </w:rPr>
        <w:t>-PUF칩 공급 확대가 예상된다.</w:t>
      </w:r>
    </w:p>
    <w:tbl>
      <w:tblPr>
        <w:tblStyle w:val="a5"/>
        <w:tblpPr w:leftFromText="567" w:rightFromText="567" w:horzAnchor="page" w:tblpXSpec="center" w:tblpYSpec="bottom"/>
        <w:tblOverlap w:val="never"/>
        <w:tblW w:w="11396" w:type="dxa"/>
        <w:tblLook w:val="04A0" w:firstRow="1" w:lastRow="0" w:firstColumn="1" w:lastColumn="0" w:noHBand="0" w:noVBand="1"/>
      </w:tblPr>
      <w:tblGrid>
        <w:gridCol w:w="5698"/>
        <w:gridCol w:w="5698"/>
      </w:tblGrid>
      <w:tr w:rsidR="00087F5A" w:rsidRPr="008456B8" w14:paraId="1C296E11" w14:textId="77777777" w:rsidTr="007560EA">
        <w:trPr>
          <w:trHeight w:val="56"/>
        </w:trPr>
        <w:tc>
          <w:tcPr>
            <w:tcW w:w="5698" w:type="dxa"/>
            <w:tcBorders>
              <w:top w:val="nil"/>
              <w:left w:val="nil"/>
              <w:bottom w:val="single" w:sz="2" w:space="0" w:color="auto"/>
              <w:right w:val="nil"/>
            </w:tcBorders>
          </w:tcPr>
          <w:p w14:paraId="54C001E9" w14:textId="2A53AFC0" w:rsidR="00087F5A" w:rsidRPr="008456B8" w:rsidRDefault="00087F5A" w:rsidP="00E36940">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[자료</w:t>
            </w:r>
            <w:r w:rsidR="009B3DE4" w:rsidRPr="008456B8">
              <w:rPr>
                <w:rFonts w:ascii="Yoon 윤고딕 540_TT" w:eastAsia="Yoon 윤고딕 540_TT" w:hAnsi="KoPubWorld돋움체 Medium" w:cs="KoPubWorld돋움체 Medium" w:hint="eastAsia"/>
                <w:color w:val="000000"/>
                <w:sz w:val="18"/>
                <w:szCs w:val="20"/>
              </w:rPr>
              <w:t xml:space="preserve"> 4-13</w:t>
            </w:r>
            <w:r w:rsidRPr="008456B8">
              <w:rPr>
                <w:rFonts w:ascii="Yoon 윤고딕 540_TT" w:eastAsia="Yoon 윤고딕 540_TT" w:hAnsi="KoPubWorld돋움체 Medium" w:cs="KoPubWorld돋움체 Medium" w:hint="eastAsia"/>
                <w:color w:val="000000"/>
                <w:sz w:val="18"/>
                <w:szCs w:val="20"/>
              </w:rPr>
              <w:t>] Xbox 시리즈별 판매량 및 매출                          (단위: 만 대, 억 달러)</w:t>
            </w:r>
          </w:p>
        </w:tc>
        <w:tc>
          <w:tcPr>
            <w:tcW w:w="5698" w:type="dxa"/>
            <w:tcBorders>
              <w:top w:val="nil"/>
              <w:left w:val="nil"/>
              <w:bottom w:val="single" w:sz="2" w:space="0" w:color="auto"/>
              <w:right w:val="nil"/>
            </w:tcBorders>
            <w:vAlign w:val="center"/>
          </w:tcPr>
          <w:p w14:paraId="65161B7D" w14:textId="260B169D" w:rsidR="00087F5A" w:rsidRPr="008456B8" w:rsidRDefault="00087F5A" w:rsidP="00E36940">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 Medium" w:cs="KoPubWorld돋움체 Medium" w:hint="eastAsia"/>
                <w:color w:val="000000"/>
                <w:sz w:val="18"/>
                <w:szCs w:val="20"/>
              </w:rPr>
              <w:t>[자료</w:t>
            </w:r>
            <w:r w:rsidR="009B3DE4" w:rsidRPr="008456B8">
              <w:rPr>
                <w:rFonts w:ascii="Yoon 윤고딕 540_TT" w:eastAsia="Yoon 윤고딕 540_TT" w:hAnsi="KoPubWorld돋움체 Medium" w:cs="KoPubWorld돋움체 Medium" w:hint="eastAsia"/>
                <w:color w:val="000000"/>
                <w:sz w:val="18"/>
                <w:szCs w:val="20"/>
              </w:rPr>
              <w:t xml:space="preserve"> 4-14</w:t>
            </w:r>
            <w:r w:rsidRPr="008456B8">
              <w:rPr>
                <w:rFonts w:ascii="Yoon 윤고딕 540_TT" w:eastAsia="Yoon 윤고딕 540_TT" w:hAnsi="KoPubWorld돋움체 Medium" w:cs="KoPubWorld돋움체 Medium" w:hint="eastAsia"/>
                <w:color w:val="000000"/>
                <w:sz w:val="18"/>
                <w:szCs w:val="20"/>
              </w:rPr>
              <w:t>] Xbox Game Pass 구독자 수</w:t>
            </w:r>
            <w:r w:rsidR="009F7DB4" w:rsidRPr="008456B8">
              <w:rPr>
                <w:rFonts w:ascii="Yoon 윤고딕 540_TT" w:eastAsia="Yoon 윤고딕 540_TT" w:hAnsi="KoPubWorld돋움체 Medium" w:cs="KoPubWorld돋움체 Medium" w:hint="eastAsia"/>
                <w:color w:val="000000"/>
                <w:sz w:val="18"/>
                <w:szCs w:val="20"/>
              </w:rPr>
              <w:t xml:space="preserve">   </w:t>
            </w:r>
            <w:r w:rsidR="009B3DE4" w:rsidRPr="008456B8">
              <w:rPr>
                <w:rFonts w:ascii="Yoon 윤고딕 540_TT" w:eastAsia="Yoon 윤고딕 540_TT" w:hAnsi="KoPubWorld돋움체 Medium" w:cs="KoPubWorld돋움체 Medium" w:hint="eastAsia"/>
                <w:color w:val="000000"/>
                <w:sz w:val="18"/>
                <w:szCs w:val="20"/>
              </w:rPr>
              <w:t xml:space="preserve">  </w:t>
            </w:r>
            <w:r w:rsidR="009F7DB4" w:rsidRPr="008456B8">
              <w:rPr>
                <w:rFonts w:ascii="Yoon 윤고딕 540_TT" w:eastAsia="Yoon 윤고딕 540_TT" w:hAnsi="KoPubWorld돋움체 Medium" w:cs="KoPubWorld돋움체 Medium" w:hint="eastAsia"/>
                <w:color w:val="000000"/>
                <w:sz w:val="18"/>
                <w:szCs w:val="20"/>
              </w:rPr>
              <w:t xml:space="preserve">                                  (단위: 만 명)</w:t>
            </w:r>
          </w:p>
        </w:tc>
      </w:tr>
      <w:tr w:rsidR="00087F5A" w:rsidRPr="008456B8" w14:paraId="0A1B3B6B" w14:textId="77777777" w:rsidTr="007560EA">
        <w:tblPrEx>
          <w:tblCellMar>
            <w:left w:w="99" w:type="dxa"/>
            <w:right w:w="99" w:type="dxa"/>
          </w:tblCellMar>
        </w:tblPrEx>
        <w:trPr>
          <w:trHeight w:hRule="exact" w:val="3175"/>
        </w:trPr>
        <w:tc>
          <w:tcPr>
            <w:tcW w:w="5698" w:type="dxa"/>
            <w:tcBorders>
              <w:top w:val="single" w:sz="2" w:space="0" w:color="auto"/>
              <w:left w:val="nil"/>
              <w:bottom w:val="single" w:sz="2" w:space="0" w:color="auto"/>
              <w:right w:val="nil"/>
            </w:tcBorders>
            <w:vAlign w:val="center"/>
          </w:tcPr>
          <w:p w14:paraId="7C704BFA" w14:textId="77777777" w:rsidR="00087F5A" w:rsidRPr="008456B8" w:rsidRDefault="00087F5A" w:rsidP="00E36940">
            <w:pPr>
              <w:jc w:val="center"/>
              <w:rPr>
                <w:rFonts w:ascii="KoPubWorld돋움체 Medium" w:eastAsia="KoPubWorld돋움체 Medium" w:hAnsi="KoPubWorld돋움체 Medium" w:cs="KoPubWorld돋움체 Medium"/>
                <w:color w:val="000000"/>
              </w:rPr>
            </w:pPr>
            <w:r w:rsidRPr="008456B8">
              <w:rPr>
                <w:rFonts w:ascii="KoPubWorld돋움체_Pro Medium" w:eastAsia="KoPubWorld돋움체_Pro Medium" w:hAnsi="KoPubWorld돋움체_Pro Medium" w:cs="KoPubWorld돋움체_Pro Medium"/>
                <w:noProof/>
                <w:lang w:bidi="th-TH"/>
              </w:rPr>
              <w:drawing>
                <wp:inline distT="0" distB="0" distL="0" distR="0" wp14:anchorId="7DE9D213" wp14:editId="699F4B23">
                  <wp:extent cx="3389630" cy="1966225"/>
                  <wp:effectExtent l="0" t="0" r="1270" b="0"/>
                  <wp:docPr id="1974854586"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5698" w:type="dxa"/>
            <w:tcBorders>
              <w:top w:val="single" w:sz="2" w:space="0" w:color="auto"/>
              <w:left w:val="nil"/>
              <w:bottom w:val="single" w:sz="2" w:space="0" w:color="auto"/>
              <w:right w:val="nil"/>
            </w:tcBorders>
            <w:vAlign w:val="center"/>
          </w:tcPr>
          <w:p w14:paraId="7B1FB2CC" w14:textId="77777777" w:rsidR="00087F5A" w:rsidRPr="008456B8" w:rsidRDefault="00087F5A" w:rsidP="00E36940">
            <w:pPr>
              <w:jc w:val="center"/>
              <w:rPr>
                <w:rFonts w:ascii="KoPubWorld돋움체 Medium" w:eastAsia="KoPubWorld돋움체 Medium" w:hAnsi="KoPubWorld돋움체 Medium" w:cs="KoPubWorld돋움체 Medium"/>
                <w:color w:val="000000"/>
              </w:rPr>
            </w:pPr>
            <w:r w:rsidRPr="008456B8">
              <w:rPr>
                <w:rFonts w:ascii="KoPubWorld돋움체_Pro Medium" w:eastAsia="KoPubWorld돋움체_Pro Medium" w:hAnsi="KoPubWorld돋움체_Pro Medium" w:cs="KoPubWorld돋움체_Pro Medium"/>
                <w:noProof/>
              </w:rPr>
              <w:drawing>
                <wp:inline distT="0" distB="0" distL="0" distR="0" wp14:anchorId="71FF5347" wp14:editId="201CD896">
                  <wp:extent cx="3290570" cy="1987366"/>
                  <wp:effectExtent l="0" t="0" r="0" b="0"/>
                  <wp:docPr id="1601614272"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087F5A" w:rsidRPr="008456B8" w14:paraId="0C7690A0" w14:textId="77777777" w:rsidTr="007560EA">
        <w:trPr>
          <w:trHeight w:val="313"/>
        </w:trPr>
        <w:tc>
          <w:tcPr>
            <w:tcW w:w="5698" w:type="dxa"/>
            <w:tcBorders>
              <w:top w:val="single" w:sz="2" w:space="0" w:color="auto"/>
              <w:left w:val="nil"/>
              <w:bottom w:val="nil"/>
              <w:right w:val="nil"/>
            </w:tcBorders>
          </w:tcPr>
          <w:p w14:paraId="51C31C5C" w14:textId="77777777" w:rsidR="00087F5A" w:rsidRPr="008456B8" w:rsidRDefault="00087F5A" w:rsidP="00E36940">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Xbox, RFS</w:t>
            </w:r>
          </w:p>
        </w:tc>
        <w:tc>
          <w:tcPr>
            <w:tcW w:w="5698" w:type="dxa"/>
            <w:tcBorders>
              <w:top w:val="single" w:sz="2" w:space="0" w:color="auto"/>
              <w:left w:val="nil"/>
              <w:bottom w:val="nil"/>
              <w:right w:val="nil"/>
            </w:tcBorders>
          </w:tcPr>
          <w:p w14:paraId="4523E0DE" w14:textId="159843C4" w:rsidR="00087F5A" w:rsidRPr="008456B8" w:rsidRDefault="00087F5A" w:rsidP="00E36940">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Statista, RFS</w:t>
            </w:r>
          </w:p>
        </w:tc>
      </w:tr>
    </w:tbl>
    <w:p w14:paraId="2D937DB9" w14:textId="77777777" w:rsidR="00566465" w:rsidRPr="008456B8" w:rsidRDefault="00566465" w:rsidP="00087F5A">
      <w:pPr>
        <w:widowControl/>
        <w:spacing w:line="180" w:lineRule="auto"/>
        <w:rPr>
          <w:rFonts w:ascii="KoPubWorld돋움체 Bold" w:eastAsia="KoPubWorld돋움체 Bold" w:hAnsi="KoPubWorld돋움체 Bold" w:cs="KoPubWorld돋움체 Bold"/>
          <w:color w:val="2F5597"/>
        </w:rPr>
      </w:pPr>
    </w:p>
    <w:p w14:paraId="78C16957" w14:textId="6C25D844" w:rsidR="00F27126" w:rsidRPr="008456B8" w:rsidRDefault="00566465" w:rsidP="00171303">
      <w:pPr>
        <w:widowControl/>
        <w:wordWrap/>
        <w:autoSpaceDE/>
        <w:autoSpaceDN/>
        <w:spacing w:line="259" w:lineRule="auto"/>
        <w:rPr>
          <w:rFonts w:ascii="KoPubWorld돋움체 Medium" w:eastAsia="KoPubWorld돋움체 Medium" w:hAnsi="KoPubWorld돋움체 Medium" w:cs="KoPubWorld돋움체 Medium"/>
          <w:sz w:val="44"/>
          <w:szCs w:val="48"/>
        </w:rPr>
      </w:pPr>
      <w:r w:rsidRPr="008456B8">
        <w:rPr>
          <w:rFonts w:ascii="KoPubWorld돋움체 Bold" w:eastAsia="KoPubWorld돋움체 Bold" w:hAnsi="KoPubWorld돋움체 Bold" w:cs="KoPubWorld돋움체 Bold"/>
          <w:color w:val="2F5597"/>
        </w:rPr>
        <w:br w:type="page"/>
      </w:r>
      <w:proofErr w:type="spellStart"/>
      <w:r w:rsidR="00F27126" w:rsidRPr="008456B8">
        <w:rPr>
          <w:rFonts w:ascii="KoPubWorld돋움체 Medium" w:eastAsia="KoPubWorld돋움체 Medium" w:hAnsi="KoPubWorld돋움체 Medium" w:cs="KoPubWorld돋움체 Medium" w:hint="eastAsia"/>
          <w:sz w:val="44"/>
          <w:szCs w:val="48"/>
        </w:rPr>
        <w:lastRenderedPageBreak/>
        <w:t>Ⅴ</w:t>
      </w:r>
      <w:proofErr w:type="spellEnd"/>
      <w:r w:rsidR="00F27126" w:rsidRPr="008456B8">
        <w:rPr>
          <w:rFonts w:ascii="KoPubWorld돋움체 Medium" w:eastAsia="KoPubWorld돋움체 Medium" w:hAnsi="KoPubWorld돋움체 Medium" w:cs="KoPubWorld돋움체 Medium" w:hint="eastAsia"/>
          <w:sz w:val="44"/>
          <w:szCs w:val="48"/>
        </w:rPr>
        <w:t>. Valuation</w:t>
      </w:r>
    </w:p>
    <w:p w14:paraId="1EEF2CA4" w14:textId="77777777" w:rsidR="003D3838" w:rsidRPr="008456B8" w:rsidRDefault="00F27126" w:rsidP="00F27126">
      <w:pPr>
        <w:jc w:val="left"/>
        <w:rPr>
          <w:rFonts w:ascii="KoPubWorld돋움체 Bold" w:eastAsia="KoPubWorld돋움체 Bold" w:hAnsi="KoPubWorld돋움체 Bold" w:cs="KoPubWorld돋움체 Bold"/>
          <w:color w:val="203864"/>
          <w:sz w:val="24"/>
          <w:szCs w:val="28"/>
        </w:rPr>
      </w:pPr>
      <w:r w:rsidRPr="008456B8">
        <w:rPr>
          <w:rFonts w:ascii="KoPubWorld돋움체 Bold" w:eastAsia="KoPubWorld돋움체 Bold" w:hAnsi="KoPubWorld돋움체 Bold" w:cs="KoPubWorld돋움체 Bold" w:hint="eastAsia"/>
          <w:color w:val="203864"/>
          <w:sz w:val="24"/>
          <w:szCs w:val="28"/>
        </w:rPr>
        <w:t>Historical Peer PER</w:t>
      </w:r>
    </w:p>
    <w:p w14:paraId="2EF3352E" w14:textId="74D00108" w:rsidR="00F27126" w:rsidRPr="005B2F8E" w:rsidRDefault="005B2F8E" w:rsidP="005B2F8E">
      <w:r w:rsidRPr="005B2F8E">
        <w:rPr>
          <w:rFonts w:hint="eastAsia"/>
          <w:szCs w:val="20"/>
        </w:rPr>
        <w:t xml:space="preserve">동사의 가치평가 방식으로 </w:t>
      </w:r>
      <w:r w:rsidRPr="005B2F8E">
        <w:rPr>
          <w:rFonts w:ascii="KoPubWorld돋움체 Bold" w:eastAsia="KoPubWorld돋움체 Bold" w:hAnsi="KoPubWorld돋움체 Bold" w:cs="KoPubWorld돋움체 Bold" w:hint="eastAsia"/>
          <w:szCs w:val="20"/>
        </w:rPr>
        <w:t>Historical</w:t>
      </w:r>
      <w:r w:rsidRPr="005B2F8E">
        <w:rPr>
          <w:rFonts w:hint="eastAsia"/>
          <w:szCs w:val="20"/>
        </w:rPr>
        <w:t xml:space="preserve"> </w:t>
      </w:r>
      <w:r w:rsidRPr="005B2F8E">
        <w:rPr>
          <w:rFonts w:ascii="KoPubWorld돋움체 Bold" w:eastAsia="KoPubWorld돋움체 Bold" w:hAnsi="KoPubWorld돋움체 Bold" w:cs="KoPubWorld돋움체 Bold" w:hint="eastAsia"/>
          <w:szCs w:val="20"/>
        </w:rPr>
        <w:t>Peer PER Valuation 방식</w:t>
      </w:r>
      <w:r w:rsidRPr="005B2F8E">
        <w:rPr>
          <w:rFonts w:hint="eastAsia"/>
          <w:szCs w:val="20"/>
        </w:rPr>
        <w:t xml:space="preserve">을 채택하였으며, </w:t>
      </w:r>
      <w:r w:rsidRPr="005B2F8E">
        <w:rPr>
          <w:rFonts w:ascii="KoPubWorld돋움체 Bold" w:eastAsia="KoPubWorld돋움체 Bold" w:hAnsi="KoPubWorld돋움체 Bold" w:cs="KoPubWorld돋움체 Bold" w:hint="eastAsia"/>
        </w:rPr>
        <w:t xml:space="preserve">목표주가 36,000원, </w:t>
      </w:r>
      <w:r w:rsidRPr="005B2F8E">
        <w:rPr>
          <w:rFonts w:ascii="KoPubWorld돋움체 Bold" w:eastAsia="KoPubWorld돋움체 Bold" w:hAnsi="KoPubWorld돋움체 Bold" w:cs="KoPubWorld돋움체 Bold" w:hint="eastAsia"/>
          <w:color w:val="C00000"/>
        </w:rPr>
        <w:t>상승 여력 132.9%,</w:t>
      </w:r>
      <w:r w:rsidRPr="005B2F8E">
        <w:rPr>
          <w:rFonts w:ascii="KoPubWorld돋움체 Bold" w:eastAsia="KoPubWorld돋움체 Bold" w:hAnsi="KoPubWorld돋움체 Bold" w:cs="KoPubWorld돋움체 Bold" w:hint="eastAsia"/>
          <w:color w:val="EE0000"/>
        </w:rPr>
        <w:t xml:space="preserve"> </w:t>
      </w:r>
      <w:r w:rsidRPr="005B2F8E">
        <w:rPr>
          <w:rFonts w:ascii="KoPubWorld돋움체 Bold" w:eastAsia="KoPubWorld돋움체 Bold" w:hAnsi="KoPubWorld돋움체 Bold" w:cs="KoPubWorld돋움체 Bold" w:hint="eastAsia"/>
          <w:color w:val="C00000"/>
        </w:rPr>
        <w:t>투자의견 Buy</w:t>
      </w:r>
      <w:r w:rsidRPr="005B2F8E">
        <w:rPr>
          <w:rFonts w:hint="eastAsia"/>
        </w:rPr>
        <w:t>를 제시한다.</w:t>
      </w:r>
      <w:r>
        <w:rPr>
          <w:rFonts w:hint="eastAsia"/>
        </w:rPr>
        <w:t xml:space="preserve"> </w:t>
      </w:r>
      <w:r>
        <w:rPr>
          <w:rFonts w:hint="eastAsia"/>
          <w:bCs/>
        </w:rPr>
        <w:t>V</w:t>
      </w:r>
      <w:r w:rsidR="00F27126" w:rsidRPr="008456B8">
        <w:rPr>
          <w:rFonts w:hint="eastAsia"/>
          <w:bCs/>
        </w:rPr>
        <w:t xml:space="preserve">aluation Table은 </w:t>
      </w:r>
      <w:r w:rsidR="00C53E09">
        <w:rPr>
          <w:rFonts w:hint="eastAsia"/>
          <w:bCs/>
        </w:rPr>
        <w:t>다음과</w:t>
      </w:r>
      <w:r w:rsidR="00F27126" w:rsidRPr="008456B8">
        <w:rPr>
          <w:rFonts w:hint="eastAsia"/>
          <w:bCs/>
        </w:rPr>
        <w:t xml:space="preserve"> 같다.</w:t>
      </w:r>
    </w:p>
    <w:tbl>
      <w:tblPr>
        <w:tblStyle w:val="a5"/>
        <w:tblpPr w:leftFromText="567" w:rightFromText="567" w:vertAnchor="text" w:horzAnchor="page" w:tblpXSpec="center" w:tblpY="1"/>
        <w:tblOverlap w:val="never"/>
        <w:tblW w:w="11396" w:type="dxa"/>
        <w:tblLook w:val="04A0" w:firstRow="1" w:lastRow="0" w:firstColumn="1" w:lastColumn="0" w:noHBand="0" w:noVBand="1"/>
      </w:tblPr>
      <w:tblGrid>
        <w:gridCol w:w="5698"/>
        <w:gridCol w:w="5698"/>
      </w:tblGrid>
      <w:tr w:rsidR="00637A1D" w:rsidRPr="008456B8" w14:paraId="7B159BF5" w14:textId="77777777" w:rsidTr="00637A1D">
        <w:trPr>
          <w:trHeight w:val="56"/>
        </w:trPr>
        <w:tc>
          <w:tcPr>
            <w:tcW w:w="5698" w:type="dxa"/>
            <w:tcBorders>
              <w:top w:val="nil"/>
              <w:left w:val="nil"/>
              <w:bottom w:val="single" w:sz="2" w:space="0" w:color="auto"/>
              <w:right w:val="nil"/>
            </w:tcBorders>
          </w:tcPr>
          <w:p w14:paraId="38399ECC" w14:textId="5FC436B5" w:rsidR="00637A1D" w:rsidRPr="008456B8" w:rsidRDefault="00637A1D" w:rsidP="00637A1D">
            <w:pPr>
              <w:tabs>
                <w:tab w:val="left" w:pos="2160"/>
              </w:tabs>
              <w:rPr>
                <w:rFonts w:ascii="Yoon 윤고딕 540_TT" w:eastAsia="Yoon 윤고딕 540_TT" w:hAnsi="KoPubWorld돋움체 Medium" w:cs="KoPubWorld돋움체 Medium"/>
                <w:color w:val="000000"/>
                <w:sz w:val="18"/>
                <w:szCs w:val="20"/>
              </w:rPr>
            </w:pPr>
            <w:r w:rsidRPr="008456B8">
              <w:rPr>
                <w:rFonts w:ascii="Yoon 윤고딕 540_TT" w:eastAsia="Yoon 윤고딕 540_TT" w:hAnsi="KoPubWorld돋움체_Pro Medium" w:cs="KoPubWorld돋움체_Pro Medium" w:hint="eastAsia"/>
                <w:sz w:val="18"/>
                <w:szCs w:val="20"/>
              </w:rPr>
              <w:t xml:space="preserve">[자료 5-1] </w:t>
            </w:r>
            <w:proofErr w:type="spellStart"/>
            <w:r w:rsidR="005C02E4" w:rsidRPr="008456B8">
              <w:rPr>
                <w:rFonts w:ascii="Yoon 윤고딕 540_TT" w:eastAsia="Yoon 윤고딕 540_TT" w:hAnsi="KoPubWorld돋움체_Pro Medium" w:cs="KoPubWorld돋움체_Pro Medium" w:hint="eastAsia"/>
                <w:sz w:val="18"/>
                <w:szCs w:val="20"/>
              </w:rPr>
              <w:t>아이씨티케이</w:t>
            </w:r>
            <w:proofErr w:type="spellEnd"/>
            <w:r w:rsidR="005C02E4" w:rsidRPr="008456B8">
              <w:rPr>
                <w:rFonts w:ascii="Yoon 윤고딕 540_TT" w:eastAsia="Yoon 윤고딕 540_TT" w:hAnsi="KoPubWorld돋움체_Pro Medium" w:cs="KoPubWorld돋움체_Pro Medium" w:hint="eastAsia"/>
                <w:sz w:val="18"/>
                <w:szCs w:val="20"/>
              </w:rPr>
              <w:t xml:space="preserve"> </w:t>
            </w:r>
            <w:r w:rsidRPr="008456B8">
              <w:rPr>
                <w:rFonts w:ascii="Yoon 윤고딕 540_TT" w:eastAsia="Yoon 윤고딕 540_TT" w:hAnsi="KoPubWorld돋움체_Pro Medium" w:cs="KoPubWorld돋움체_Pro Medium" w:hint="eastAsia"/>
                <w:sz w:val="18"/>
                <w:szCs w:val="20"/>
              </w:rPr>
              <w:t>PER Valuation Table</w:t>
            </w:r>
          </w:p>
        </w:tc>
        <w:tc>
          <w:tcPr>
            <w:tcW w:w="5698" w:type="dxa"/>
            <w:tcBorders>
              <w:top w:val="nil"/>
              <w:left w:val="nil"/>
              <w:bottom w:val="single" w:sz="2" w:space="0" w:color="auto"/>
              <w:right w:val="nil"/>
            </w:tcBorders>
            <w:vAlign w:val="center"/>
          </w:tcPr>
          <w:p w14:paraId="158DC6F0" w14:textId="5115C229" w:rsidR="00637A1D" w:rsidRPr="008456B8" w:rsidRDefault="00637A1D" w:rsidP="00637A1D">
            <w:pPr>
              <w:tabs>
                <w:tab w:val="left" w:pos="2160"/>
              </w:tabs>
              <w:rPr>
                <w:rFonts w:ascii="Yoon 윤고딕 540_TT" w:eastAsia="Yoon 윤고딕 540_TT" w:hAnsi="KoPubWorld돋움체 Medium" w:cs="KoPubWorld돋움체 Medium" w:hint="eastAsia"/>
                <w:color w:val="000000"/>
                <w:sz w:val="18"/>
                <w:szCs w:val="20"/>
              </w:rPr>
            </w:pPr>
            <w:r w:rsidRPr="008456B8">
              <w:rPr>
                <w:rFonts w:ascii="Yoon 윤고딕 540_TT" w:eastAsia="Yoon 윤고딕 540_TT" w:hAnsi="KoPubWorld돋움체 Medium" w:cs="KoPubWorld돋움체 Medium" w:hint="eastAsia"/>
                <w:color w:val="000000"/>
                <w:sz w:val="18"/>
                <w:szCs w:val="20"/>
              </w:rPr>
              <w:t>[자료 5-2]</w:t>
            </w:r>
            <w:r w:rsidR="00C50E6F">
              <w:rPr>
                <w:rFonts w:ascii="Yoon 윤고딕 540_TT" w:eastAsia="Yoon 윤고딕 540_TT" w:hAnsi="KoPubWorld돋움체 Medium" w:cs="KoPubWorld돋움체 Medium" w:hint="eastAsia"/>
                <w:color w:val="000000"/>
                <w:sz w:val="18"/>
                <w:szCs w:val="20"/>
              </w:rPr>
              <w:t xml:space="preserve"> 2014년 6월~12월 </w:t>
            </w:r>
            <w:proofErr w:type="spellStart"/>
            <w:r w:rsidRPr="008456B8">
              <w:rPr>
                <w:rFonts w:ascii="Yoon 윤고딕 540_TT" w:eastAsia="Yoon 윤고딕 540_TT" w:hAnsi="KoPubWorld돋움체 Medium" w:cs="KoPubWorld돋움체 Medium" w:hint="eastAsia"/>
                <w:color w:val="000000"/>
                <w:sz w:val="18"/>
                <w:szCs w:val="20"/>
              </w:rPr>
              <w:t>라온시큐어</w:t>
            </w:r>
            <w:proofErr w:type="spellEnd"/>
            <w:r w:rsidRPr="008456B8">
              <w:rPr>
                <w:rFonts w:ascii="Yoon 윤고딕 540_TT" w:eastAsia="Yoon 윤고딕 540_TT" w:hAnsi="KoPubWorld돋움체 Medium" w:cs="KoPubWorld돋움체 Medium" w:hint="eastAsia"/>
                <w:color w:val="000000"/>
                <w:sz w:val="18"/>
                <w:szCs w:val="20"/>
              </w:rPr>
              <w:t xml:space="preserve"> PER 추이</w:t>
            </w:r>
            <w:r w:rsidR="00DE3663">
              <w:rPr>
                <w:rFonts w:ascii="Yoon 윤고딕 540_TT" w:eastAsia="Yoon 윤고딕 540_TT" w:hAnsi="KoPubWorld돋움체 Medium" w:cs="KoPubWorld돋움체 Medium" w:hint="eastAsia"/>
                <w:color w:val="000000"/>
                <w:sz w:val="18"/>
                <w:szCs w:val="20"/>
              </w:rPr>
              <w:t xml:space="preserve">                                (단위: 배)</w:t>
            </w:r>
          </w:p>
        </w:tc>
      </w:tr>
      <w:tr w:rsidR="00637A1D" w:rsidRPr="008456B8" w14:paraId="7A1F8F95" w14:textId="77777777" w:rsidTr="00C50E6F">
        <w:tblPrEx>
          <w:tblCellMar>
            <w:left w:w="99" w:type="dxa"/>
            <w:right w:w="99" w:type="dxa"/>
          </w:tblCellMar>
        </w:tblPrEx>
        <w:trPr>
          <w:trHeight w:hRule="exact" w:val="2835"/>
        </w:trPr>
        <w:tc>
          <w:tcPr>
            <w:tcW w:w="5698" w:type="dxa"/>
            <w:tcBorders>
              <w:top w:val="single" w:sz="2" w:space="0" w:color="auto"/>
              <w:left w:val="nil"/>
              <w:bottom w:val="single" w:sz="2" w:space="0" w:color="auto"/>
              <w:right w:val="nil"/>
            </w:tcBorders>
            <w:vAlign w:val="center"/>
          </w:tcPr>
          <w:tbl>
            <w:tblPr>
              <w:tblW w:w="4875" w:type="dxa"/>
              <w:jc w:val="center"/>
              <w:tblCellMar>
                <w:left w:w="99" w:type="dxa"/>
                <w:right w:w="99" w:type="dxa"/>
              </w:tblCellMar>
              <w:tblLook w:val="04A0" w:firstRow="1" w:lastRow="0" w:firstColumn="1" w:lastColumn="0" w:noHBand="0" w:noVBand="1"/>
            </w:tblPr>
            <w:tblGrid>
              <w:gridCol w:w="1587"/>
              <w:gridCol w:w="1587"/>
              <w:gridCol w:w="567"/>
              <w:gridCol w:w="1134"/>
            </w:tblGrid>
            <w:tr w:rsidR="005C02E4" w:rsidRPr="008456B8" w14:paraId="0503A38C" w14:textId="77777777" w:rsidTr="00EB1F8F">
              <w:trPr>
                <w:trHeight w:val="20"/>
                <w:jc w:val="center"/>
              </w:trPr>
              <w:tc>
                <w:tcPr>
                  <w:tcW w:w="3174" w:type="dxa"/>
                  <w:gridSpan w:val="2"/>
                  <w:tcBorders>
                    <w:top w:val="single" w:sz="4" w:space="0" w:color="auto"/>
                    <w:left w:val="nil"/>
                    <w:bottom w:val="nil"/>
                    <w:right w:val="nil"/>
                  </w:tcBorders>
                  <w:shd w:val="clear" w:color="000000" w:fill="203864"/>
                  <w:noWrap/>
                  <w:vAlign w:val="center"/>
                  <w:hideMark/>
                </w:tcPr>
                <w:p w14:paraId="4A94B1D6" w14:textId="70597718" w:rsidR="005C02E4" w:rsidRPr="008456B8" w:rsidRDefault="005C02E4" w:rsidP="005C02E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proofErr w:type="spellStart"/>
                  <w:r w:rsidRPr="008456B8">
                    <w:rPr>
                      <w:rFonts w:ascii="KoPubWorld돋움체 Bold" w:eastAsia="KoPubWorld돋움체 Bold" w:hAnsi="KoPubWorld돋움체 Bold" w:cs="KoPubWorld돋움체 Bold" w:hint="eastAsia"/>
                      <w:color w:val="FFFFFF"/>
                      <w:spacing w:val="0"/>
                      <w:w w:val="100"/>
                      <w:kern w:val="0"/>
                      <w:sz w:val="14"/>
                      <w:szCs w:val="14"/>
                    </w:rPr>
                    <w:t>아이씨티케이</w:t>
                  </w:r>
                  <w:proofErr w:type="spellEnd"/>
                  <w:r w:rsidRPr="008456B8">
                    <w:rPr>
                      <w:rFonts w:ascii="KoPubWorld돋움체 Bold" w:eastAsia="KoPubWorld돋움체 Bold" w:hAnsi="KoPubWorld돋움체 Bold" w:cs="KoPubWorld돋움체 Bold" w:hint="eastAsia"/>
                      <w:color w:val="FFFFFF"/>
                      <w:spacing w:val="0"/>
                      <w:w w:val="100"/>
                      <w:kern w:val="0"/>
                      <w:sz w:val="14"/>
                      <w:szCs w:val="14"/>
                    </w:rPr>
                    <w:t xml:space="preserve"> PER Valuation</w:t>
                  </w:r>
                </w:p>
              </w:tc>
              <w:tc>
                <w:tcPr>
                  <w:tcW w:w="567" w:type="dxa"/>
                  <w:tcBorders>
                    <w:top w:val="single" w:sz="4" w:space="0" w:color="auto"/>
                    <w:left w:val="nil"/>
                    <w:bottom w:val="nil"/>
                    <w:right w:val="nil"/>
                  </w:tcBorders>
                  <w:shd w:val="clear" w:color="000000" w:fill="203864"/>
                  <w:noWrap/>
                  <w:vAlign w:val="center"/>
                  <w:hideMark/>
                </w:tcPr>
                <w:p w14:paraId="45774731" w14:textId="77777777" w:rsidR="005C02E4" w:rsidRPr="008456B8" w:rsidRDefault="005C02E4" w:rsidP="005C02E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 xml:space="preserve">　</w:t>
                  </w:r>
                </w:p>
              </w:tc>
              <w:tc>
                <w:tcPr>
                  <w:tcW w:w="1134" w:type="dxa"/>
                  <w:tcBorders>
                    <w:top w:val="single" w:sz="4" w:space="0" w:color="auto"/>
                    <w:left w:val="nil"/>
                    <w:bottom w:val="nil"/>
                    <w:right w:val="nil"/>
                  </w:tcBorders>
                  <w:shd w:val="clear" w:color="000000" w:fill="203864"/>
                  <w:noWrap/>
                  <w:vAlign w:val="center"/>
                  <w:hideMark/>
                </w:tcPr>
                <w:p w14:paraId="0BF30496" w14:textId="6B040221" w:rsidR="005C02E4" w:rsidRPr="008456B8" w:rsidRDefault="005C02E4" w:rsidP="005C02E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r>
            <w:tr w:rsidR="005B2F8E" w:rsidRPr="008456B8" w14:paraId="082B586B" w14:textId="77777777" w:rsidTr="005C02E4">
              <w:trPr>
                <w:trHeight w:val="20"/>
                <w:jc w:val="center"/>
              </w:trPr>
              <w:tc>
                <w:tcPr>
                  <w:tcW w:w="1587" w:type="dxa"/>
                  <w:tcBorders>
                    <w:top w:val="nil"/>
                    <w:left w:val="nil"/>
                    <w:bottom w:val="nil"/>
                    <w:right w:val="nil"/>
                  </w:tcBorders>
                  <w:noWrap/>
                  <w:vAlign w:val="center"/>
                  <w:hideMark/>
                </w:tcPr>
                <w:p w14:paraId="77A5D60C"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2026E 당기순이익</w:t>
                  </w:r>
                </w:p>
              </w:tc>
              <w:tc>
                <w:tcPr>
                  <w:tcW w:w="1587" w:type="dxa"/>
                  <w:tcBorders>
                    <w:top w:val="nil"/>
                    <w:left w:val="nil"/>
                    <w:bottom w:val="nil"/>
                    <w:right w:val="nil"/>
                  </w:tcBorders>
                  <w:noWrap/>
                  <w:vAlign w:val="center"/>
                  <w:hideMark/>
                </w:tcPr>
                <w:p w14:paraId="3011804C" w14:textId="6F2B7ECD"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5B2F8E">
                    <w:rPr>
                      <w:rFonts w:ascii="KoPubWorld돋움체 Medium" w:eastAsia="KoPubWorld돋움체 Medium" w:hAnsi="KoPubWorld돋움체 Medium" w:cs="KoPubWorld돋움체 Medium" w:hint="eastAsia"/>
                      <w:color w:val="000000"/>
                      <w:spacing w:val="0"/>
                      <w:w w:val="100"/>
                      <w:sz w:val="14"/>
                      <w:szCs w:val="14"/>
                    </w:rPr>
                    <w:t xml:space="preserve">4,188,681,120 </w:t>
                  </w:r>
                </w:p>
              </w:tc>
              <w:tc>
                <w:tcPr>
                  <w:tcW w:w="567" w:type="dxa"/>
                  <w:tcBorders>
                    <w:top w:val="nil"/>
                    <w:left w:val="nil"/>
                    <w:bottom w:val="nil"/>
                    <w:right w:val="nil"/>
                  </w:tcBorders>
                  <w:noWrap/>
                  <w:vAlign w:val="center"/>
                  <w:hideMark/>
                </w:tcPr>
                <w:p w14:paraId="2A73B9DA"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(원)</w:t>
                  </w:r>
                </w:p>
              </w:tc>
              <w:tc>
                <w:tcPr>
                  <w:tcW w:w="1134" w:type="dxa"/>
                  <w:tcBorders>
                    <w:top w:val="nil"/>
                    <w:left w:val="nil"/>
                    <w:bottom w:val="nil"/>
                    <w:right w:val="nil"/>
                  </w:tcBorders>
                  <w:noWrap/>
                  <w:vAlign w:val="center"/>
                  <w:hideMark/>
                </w:tcPr>
                <w:p w14:paraId="34ADBCA8"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(A)</w:t>
                  </w:r>
                </w:p>
              </w:tc>
            </w:tr>
            <w:tr w:rsidR="005B2F8E" w:rsidRPr="008456B8" w14:paraId="21E740D4" w14:textId="77777777" w:rsidTr="005C02E4">
              <w:trPr>
                <w:trHeight w:val="20"/>
                <w:jc w:val="center"/>
              </w:trPr>
              <w:tc>
                <w:tcPr>
                  <w:tcW w:w="1587" w:type="dxa"/>
                  <w:tcBorders>
                    <w:top w:val="nil"/>
                    <w:left w:val="nil"/>
                    <w:bottom w:val="nil"/>
                    <w:right w:val="nil"/>
                  </w:tcBorders>
                  <w:noWrap/>
                  <w:vAlign w:val="center"/>
                  <w:hideMark/>
                </w:tcPr>
                <w:p w14:paraId="01EBBD1E" w14:textId="132D5A10"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Target PER</w:t>
                  </w:r>
                </w:p>
              </w:tc>
              <w:tc>
                <w:tcPr>
                  <w:tcW w:w="1587" w:type="dxa"/>
                  <w:tcBorders>
                    <w:top w:val="nil"/>
                    <w:left w:val="nil"/>
                    <w:bottom w:val="nil"/>
                    <w:right w:val="nil"/>
                  </w:tcBorders>
                  <w:noWrap/>
                  <w:vAlign w:val="center"/>
                  <w:hideMark/>
                </w:tcPr>
                <w:p w14:paraId="4BC2DCDF" w14:textId="5BAA6571"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5B2F8E">
                    <w:rPr>
                      <w:rFonts w:ascii="KoPubWorld돋움체 Medium" w:eastAsia="KoPubWorld돋움체 Medium" w:hAnsi="KoPubWorld돋움체 Medium" w:cs="KoPubWorld돋움체 Medium" w:hint="eastAsia"/>
                      <w:color w:val="000000"/>
                      <w:spacing w:val="0"/>
                      <w:w w:val="100"/>
                      <w:sz w:val="14"/>
                      <w:szCs w:val="14"/>
                    </w:rPr>
                    <w:t xml:space="preserve">117.0 </w:t>
                  </w:r>
                </w:p>
              </w:tc>
              <w:tc>
                <w:tcPr>
                  <w:tcW w:w="567" w:type="dxa"/>
                  <w:tcBorders>
                    <w:top w:val="nil"/>
                    <w:left w:val="nil"/>
                    <w:bottom w:val="nil"/>
                    <w:right w:val="nil"/>
                  </w:tcBorders>
                  <w:noWrap/>
                  <w:vAlign w:val="center"/>
                  <w:hideMark/>
                </w:tcPr>
                <w:p w14:paraId="0DA040F7"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(배)</w:t>
                  </w:r>
                </w:p>
              </w:tc>
              <w:tc>
                <w:tcPr>
                  <w:tcW w:w="1134" w:type="dxa"/>
                  <w:tcBorders>
                    <w:top w:val="nil"/>
                    <w:left w:val="nil"/>
                    <w:bottom w:val="nil"/>
                    <w:right w:val="nil"/>
                  </w:tcBorders>
                  <w:noWrap/>
                  <w:vAlign w:val="center"/>
                  <w:hideMark/>
                </w:tcPr>
                <w:p w14:paraId="57E90810" w14:textId="13D2A274"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(B)</w:t>
                  </w:r>
                </w:p>
              </w:tc>
            </w:tr>
            <w:tr w:rsidR="005B2F8E" w:rsidRPr="008456B8" w14:paraId="62341F3F" w14:textId="77777777" w:rsidTr="005C02E4">
              <w:trPr>
                <w:trHeight w:val="20"/>
                <w:jc w:val="center"/>
              </w:trPr>
              <w:tc>
                <w:tcPr>
                  <w:tcW w:w="1587" w:type="dxa"/>
                  <w:tcBorders>
                    <w:top w:val="nil"/>
                    <w:left w:val="nil"/>
                    <w:bottom w:val="nil"/>
                    <w:right w:val="nil"/>
                  </w:tcBorders>
                  <w:noWrap/>
                  <w:vAlign w:val="center"/>
                  <w:hideMark/>
                </w:tcPr>
                <w:p w14:paraId="3FAED7E3"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적정 기업가치</w:t>
                  </w:r>
                </w:p>
              </w:tc>
              <w:tc>
                <w:tcPr>
                  <w:tcW w:w="1587" w:type="dxa"/>
                  <w:tcBorders>
                    <w:top w:val="nil"/>
                    <w:left w:val="nil"/>
                    <w:bottom w:val="nil"/>
                    <w:right w:val="nil"/>
                  </w:tcBorders>
                  <w:noWrap/>
                  <w:vAlign w:val="center"/>
                  <w:hideMark/>
                </w:tcPr>
                <w:p w14:paraId="319CF542" w14:textId="03AB933E"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Bold" w:eastAsia="KoPubWorld돋움체 Bold" w:hAnsi="KoPubWorld돋움체 Bold" w:cs="KoPubWorld돋움체 Bold"/>
                      <w:b/>
                      <w:bCs/>
                      <w:color w:val="000000"/>
                      <w:spacing w:val="0"/>
                      <w:w w:val="100"/>
                      <w:kern w:val="0"/>
                      <w:sz w:val="14"/>
                      <w:szCs w:val="14"/>
                    </w:rPr>
                  </w:pPr>
                  <w:r w:rsidRPr="005B2F8E">
                    <w:rPr>
                      <w:rFonts w:ascii="KoPubWorld돋움체 Bold" w:eastAsia="KoPubWorld돋움체 Bold" w:hAnsi="KoPubWorld돋움체 Bold" w:cs="KoPubWorld돋움체 Bold" w:hint="eastAsia"/>
                      <w:b/>
                      <w:bCs/>
                      <w:color w:val="000000"/>
                      <w:spacing w:val="0"/>
                      <w:w w:val="100"/>
                      <w:sz w:val="14"/>
                      <w:szCs w:val="14"/>
                    </w:rPr>
                    <w:t xml:space="preserve">490,075,691,009 </w:t>
                  </w:r>
                </w:p>
              </w:tc>
              <w:tc>
                <w:tcPr>
                  <w:tcW w:w="567" w:type="dxa"/>
                  <w:tcBorders>
                    <w:top w:val="nil"/>
                    <w:left w:val="nil"/>
                    <w:bottom w:val="nil"/>
                    <w:right w:val="nil"/>
                  </w:tcBorders>
                  <w:noWrap/>
                  <w:vAlign w:val="center"/>
                  <w:hideMark/>
                </w:tcPr>
                <w:p w14:paraId="6D79BDFD"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(원)</w:t>
                  </w:r>
                </w:p>
              </w:tc>
              <w:tc>
                <w:tcPr>
                  <w:tcW w:w="1134" w:type="dxa"/>
                  <w:tcBorders>
                    <w:top w:val="nil"/>
                    <w:left w:val="nil"/>
                    <w:bottom w:val="nil"/>
                    <w:right w:val="nil"/>
                  </w:tcBorders>
                  <w:noWrap/>
                  <w:vAlign w:val="center"/>
                  <w:hideMark/>
                </w:tcPr>
                <w:p w14:paraId="727A8B04" w14:textId="12AEF65D"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b/>
                      <w:bCs/>
                      <w:color w:val="000000"/>
                      <w:spacing w:val="0"/>
                      <w:w w:val="100"/>
                      <w:kern w:val="0"/>
                      <w:sz w:val="14"/>
                      <w:szCs w:val="14"/>
                    </w:rPr>
                  </w:pPr>
                  <w:r w:rsidRPr="008456B8">
                    <w:rPr>
                      <w:rFonts w:ascii="KoPubWorld돋움체 Bold" w:eastAsia="KoPubWorld돋움체 Bold" w:hAnsi="KoPubWorld돋움체 Bold" w:cs="KoPubWorld돋움체 Bold" w:hint="eastAsia"/>
                      <w:b/>
                      <w:bCs/>
                      <w:color w:val="000000"/>
                      <w:spacing w:val="0"/>
                      <w:w w:val="100"/>
                      <w:kern w:val="0"/>
                      <w:sz w:val="14"/>
                      <w:szCs w:val="14"/>
                    </w:rPr>
                    <w:t>(C) = (A)*(B)</w:t>
                  </w:r>
                </w:p>
              </w:tc>
            </w:tr>
            <w:tr w:rsidR="005B2F8E" w:rsidRPr="008456B8" w14:paraId="5DACDF8A" w14:textId="77777777" w:rsidTr="005C02E4">
              <w:trPr>
                <w:trHeight w:val="20"/>
                <w:jc w:val="center"/>
              </w:trPr>
              <w:tc>
                <w:tcPr>
                  <w:tcW w:w="1587" w:type="dxa"/>
                  <w:tcBorders>
                    <w:top w:val="nil"/>
                    <w:left w:val="nil"/>
                    <w:bottom w:val="nil"/>
                    <w:right w:val="nil"/>
                  </w:tcBorders>
                  <w:noWrap/>
                  <w:vAlign w:val="center"/>
                  <w:hideMark/>
                </w:tcPr>
                <w:p w14:paraId="049FAB67"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발행 주식 수</w:t>
                  </w:r>
                </w:p>
              </w:tc>
              <w:tc>
                <w:tcPr>
                  <w:tcW w:w="1587" w:type="dxa"/>
                  <w:tcBorders>
                    <w:top w:val="nil"/>
                    <w:left w:val="nil"/>
                    <w:bottom w:val="nil"/>
                    <w:right w:val="nil"/>
                  </w:tcBorders>
                  <w:noWrap/>
                  <w:vAlign w:val="center"/>
                  <w:hideMark/>
                </w:tcPr>
                <w:p w14:paraId="7C7F3707" w14:textId="6F210C80"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5B2F8E">
                    <w:rPr>
                      <w:rFonts w:ascii="KoPubWorld돋움체 Medium" w:eastAsia="KoPubWorld돋움체 Medium" w:hAnsi="KoPubWorld돋움체 Medium" w:cs="KoPubWorld돋움체 Medium" w:hint="eastAsia"/>
                      <w:color w:val="000000"/>
                      <w:spacing w:val="0"/>
                      <w:w w:val="100"/>
                      <w:sz w:val="14"/>
                      <w:szCs w:val="14"/>
                    </w:rPr>
                    <w:t xml:space="preserve">13,420,676 </w:t>
                  </w:r>
                </w:p>
              </w:tc>
              <w:tc>
                <w:tcPr>
                  <w:tcW w:w="567" w:type="dxa"/>
                  <w:tcBorders>
                    <w:top w:val="nil"/>
                    <w:left w:val="nil"/>
                    <w:bottom w:val="nil"/>
                    <w:right w:val="nil"/>
                  </w:tcBorders>
                  <w:noWrap/>
                  <w:vAlign w:val="center"/>
                  <w:hideMark/>
                </w:tcPr>
                <w:p w14:paraId="376EF29E"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(주)</w:t>
                  </w:r>
                </w:p>
              </w:tc>
              <w:tc>
                <w:tcPr>
                  <w:tcW w:w="1134" w:type="dxa"/>
                  <w:tcBorders>
                    <w:top w:val="nil"/>
                    <w:left w:val="nil"/>
                    <w:bottom w:val="nil"/>
                    <w:right w:val="nil"/>
                  </w:tcBorders>
                  <w:noWrap/>
                  <w:vAlign w:val="center"/>
                  <w:hideMark/>
                </w:tcPr>
                <w:p w14:paraId="365E609B" w14:textId="5D2E066E"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(D)</w:t>
                  </w:r>
                </w:p>
              </w:tc>
            </w:tr>
            <w:tr w:rsidR="005B2F8E" w:rsidRPr="008456B8" w14:paraId="6BC004E9" w14:textId="77777777" w:rsidTr="005C02E4">
              <w:trPr>
                <w:trHeight w:val="20"/>
                <w:jc w:val="center"/>
              </w:trPr>
              <w:tc>
                <w:tcPr>
                  <w:tcW w:w="1587" w:type="dxa"/>
                  <w:tcBorders>
                    <w:top w:val="nil"/>
                    <w:left w:val="nil"/>
                    <w:bottom w:val="nil"/>
                    <w:right w:val="nil"/>
                  </w:tcBorders>
                  <w:noWrap/>
                  <w:vAlign w:val="center"/>
                  <w:hideMark/>
                </w:tcPr>
                <w:p w14:paraId="4C08AB0A"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적정주가</w:t>
                  </w:r>
                </w:p>
              </w:tc>
              <w:tc>
                <w:tcPr>
                  <w:tcW w:w="1587" w:type="dxa"/>
                  <w:tcBorders>
                    <w:top w:val="nil"/>
                    <w:left w:val="nil"/>
                    <w:bottom w:val="nil"/>
                    <w:right w:val="nil"/>
                  </w:tcBorders>
                  <w:noWrap/>
                  <w:vAlign w:val="center"/>
                  <w:hideMark/>
                </w:tcPr>
                <w:p w14:paraId="03968CC8" w14:textId="529B6544"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5B2F8E">
                    <w:rPr>
                      <w:rFonts w:ascii="KoPubWorld돋움체 Medium" w:eastAsia="KoPubWorld돋움체 Medium" w:hAnsi="KoPubWorld돋움체 Medium" w:cs="KoPubWorld돋움체 Medium" w:hint="eastAsia"/>
                      <w:color w:val="000000"/>
                      <w:spacing w:val="0"/>
                      <w:w w:val="100"/>
                      <w:sz w:val="14"/>
                      <w:szCs w:val="14"/>
                    </w:rPr>
                    <w:t>36,516</w:t>
                  </w:r>
                </w:p>
              </w:tc>
              <w:tc>
                <w:tcPr>
                  <w:tcW w:w="567" w:type="dxa"/>
                  <w:tcBorders>
                    <w:top w:val="nil"/>
                    <w:left w:val="nil"/>
                    <w:bottom w:val="nil"/>
                    <w:right w:val="nil"/>
                  </w:tcBorders>
                  <w:noWrap/>
                  <w:vAlign w:val="center"/>
                  <w:hideMark/>
                </w:tcPr>
                <w:p w14:paraId="41A38895"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원</w:t>
                  </w:r>
                </w:p>
              </w:tc>
              <w:tc>
                <w:tcPr>
                  <w:tcW w:w="1134" w:type="dxa"/>
                  <w:tcBorders>
                    <w:top w:val="nil"/>
                    <w:left w:val="nil"/>
                    <w:bottom w:val="nil"/>
                    <w:right w:val="nil"/>
                  </w:tcBorders>
                  <w:noWrap/>
                  <w:vAlign w:val="center"/>
                  <w:hideMark/>
                </w:tcPr>
                <w:p w14:paraId="39BB9140"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(E) = (C)/(D)</w:t>
                  </w:r>
                </w:p>
              </w:tc>
            </w:tr>
            <w:tr w:rsidR="005B2F8E" w:rsidRPr="008456B8" w14:paraId="7F5943E0" w14:textId="77777777" w:rsidTr="005C02E4">
              <w:trPr>
                <w:trHeight w:val="20"/>
                <w:jc w:val="center"/>
              </w:trPr>
              <w:tc>
                <w:tcPr>
                  <w:tcW w:w="1587" w:type="dxa"/>
                  <w:tcBorders>
                    <w:top w:val="nil"/>
                    <w:left w:val="nil"/>
                    <w:bottom w:val="nil"/>
                    <w:right w:val="nil"/>
                  </w:tcBorders>
                  <w:shd w:val="clear" w:color="000000" w:fill="D0CECE"/>
                  <w:noWrap/>
                  <w:vAlign w:val="center"/>
                  <w:hideMark/>
                </w:tcPr>
                <w:p w14:paraId="4089557B"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Target Price</w:t>
                  </w:r>
                </w:p>
              </w:tc>
              <w:tc>
                <w:tcPr>
                  <w:tcW w:w="1587" w:type="dxa"/>
                  <w:tcBorders>
                    <w:top w:val="nil"/>
                    <w:left w:val="nil"/>
                    <w:bottom w:val="nil"/>
                    <w:right w:val="nil"/>
                  </w:tcBorders>
                  <w:shd w:val="clear" w:color="000000" w:fill="D0CECE"/>
                  <w:noWrap/>
                  <w:vAlign w:val="center"/>
                  <w:hideMark/>
                </w:tcPr>
                <w:p w14:paraId="6FA12CD1" w14:textId="4D5C0301"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4"/>
                      <w:szCs w:val="14"/>
                    </w:rPr>
                  </w:pPr>
                  <w:r w:rsidRPr="005B2F8E">
                    <w:rPr>
                      <w:rFonts w:ascii="KoPubWorld돋움체 Bold" w:eastAsia="KoPubWorld돋움체 Bold" w:hAnsi="KoPubWorld돋움체 Bold" w:cs="KoPubWorld돋움체 Bold" w:hint="eastAsia"/>
                      <w:color w:val="000000"/>
                      <w:spacing w:val="0"/>
                      <w:w w:val="100"/>
                      <w:sz w:val="14"/>
                      <w:szCs w:val="14"/>
                    </w:rPr>
                    <w:t>36,000</w:t>
                  </w:r>
                </w:p>
              </w:tc>
              <w:tc>
                <w:tcPr>
                  <w:tcW w:w="567" w:type="dxa"/>
                  <w:tcBorders>
                    <w:top w:val="nil"/>
                    <w:left w:val="nil"/>
                    <w:bottom w:val="nil"/>
                    <w:right w:val="nil"/>
                  </w:tcBorders>
                  <w:shd w:val="clear" w:color="000000" w:fill="D0CECE"/>
                  <w:noWrap/>
                  <w:vAlign w:val="center"/>
                  <w:hideMark/>
                </w:tcPr>
                <w:p w14:paraId="154145AA"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원</w:t>
                  </w:r>
                </w:p>
              </w:tc>
              <w:tc>
                <w:tcPr>
                  <w:tcW w:w="1134" w:type="dxa"/>
                  <w:tcBorders>
                    <w:top w:val="nil"/>
                    <w:left w:val="nil"/>
                    <w:bottom w:val="nil"/>
                    <w:right w:val="nil"/>
                  </w:tcBorders>
                  <w:shd w:val="clear" w:color="000000" w:fill="D0CECE"/>
                  <w:noWrap/>
                  <w:vAlign w:val="center"/>
                  <w:hideMark/>
                </w:tcPr>
                <w:p w14:paraId="041A486E"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목표주가</w:t>
                  </w:r>
                </w:p>
              </w:tc>
            </w:tr>
            <w:tr w:rsidR="005B2F8E" w:rsidRPr="008456B8" w14:paraId="70724150" w14:textId="77777777" w:rsidTr="005C02E4">
              <w:trPr>
                <w:trHeight w:val="20"/>
                <w:jc w:val="center"/>
              </w:trPr>
              <w:tc>
                <w:tcPr>
                  <w:tcW w:w="1587" w:type="dxa"/>
                  <w:tcBorders>
                    <w:top w:val="nil"/>
                    <w:left w:val="nil"/>
                    <w:bottom w:val="nil"/>
                    <w:right w:val="nil"/>
                  </w:tcBorders>
                  <w:noWrap/>
                  <w:vAlign w:val="center"/>
                  <w:hideMark/>
                </w:tcPr>
                <w:p w14:paraId="1E8DF71E"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Current Price</w:t>
                  </w:r>
                </w:p>
              </w:tc>
              <w:tc>
                <w:tcPr>
                  <w:tcW w:w="1587" w:type="dxa"/>
                  <w:tcBorders>
                    <w:top w:val="nil"/>
                    <w:left w:val="nil"/>
                    <w:bottom w:val="nil"/>
                    <w:right w:val="nil"/>
                  </w:tcBorders>
                  <w:noWrap/>
                  <w:vAlign w:val="center"/>
                  <w:hideMark/>
                </w:tcPr>
                <w:p w14:paraId="474DEE6C" w14:textId="4808F79E"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FF0000"/>
                      <w:spacing w:val="0"/>
                      <w:w w:val="100"/>
                      <w:kern w:val="0"/>
                      <w:sz w:val="14"/>
                      <w:szCs w:val="14"/>
                    </w:rPr>
                  </w:pPr>
                  <w:r w:rsidRPr="005B2F8E">
                    <w:rPr>
                      <w:rFonts w:ascii="KoPubWorld돋움체 Medium" w:eastAsia="KoPubWorld돋움체 Medium" w:hAnsi="KoPubWorld돋움체 Medium" w:cs="KoPubWorld돋움체 Medium" w:hint="eastAsia"/>
                      <w:color w:val="C00000"/>
                      <w:spacing w:val="0"/>
                      <w:w w:val="100"/>
                      <w:sz w:val="14"/>
                      <w:szCs w:val="14"/>
                    </w:rPr>
                    <w:t>15,460</w:t>
                  </w:r>
                </w:p>
              </w:tc>
              <w:tc>
                <w:tcPr>
                  <w:tcW w:w="567" w:type="dxa"/>
                  <w:tcBorders>
                    <w:top w:val="nil"/>
                    <w:left w:val="nil"/>
                    <w:bottom w:val="nil"/>
                    <w:right w:val="nil"/>
                  </w:tcBorders>
                  <w:noWrap/>
                  <w:vAlign w:val="center"/>
                  <w:hideMark/>
                </w:tcPr>
                <w:p w14:paraId="13C08BBD"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원</w:t>
                  </w:r>
                </w:p>
              </w:tc>
              <w:tc>
                <w:tcPr>
                  <w:tcW w:w="1134" w:type="dxa"/>
                  <w:tcBorders>
                    <w:top w:val="nil"/>
                    <w:left w:val="nil"/>
                    <w:bottom w:val="nil"/>
                    <w:right w:val="nil"/>
                  </w:tcBorders>
                  <w:noWrap/>
                  <w:vAlign w:val="center"/>
                  <w:hideMark/>
                </w:tcPr>
                <w:p w14:paraId="5CBD97B7"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25.11.20 기준</w:t>
                  </w:r>
                </w:p>
              </w:tc>
            </w:tr>
            <w:tr w:rsidR="005B2F8E" w:rsidRPr="008456B8" w14:paraId="0516EF2D" w14:textId="77777777" w:rsidTr="005C02E4">
              <w:trPr>
                <w:trHeight w:val="20"/>
                <w:jc w:val="center"/>
              </w:trPr>
              <w:tc>
                <w:tcPr>
                  <w:tcW w:w="1587" w:type="dxa"/>
                  <w:tcBorders>
                    <w:top w:val="nil"/>
                    <w:left w:val="nil"/>
                    <w:bottom w:val="single" w:sz="8" w:space="0" w:color="auto"/>
                    <w:right w:val="nil"/>
                  </w:tcBorders>
                  <w:noWrap/>
                  <w:vAlign w:val="center"/>
                  <w:hideMark/>
                </w:tcPr>
                <w:p w14:paraId="6A40813D"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Upside</w:t>
                  </w:r>
                </w:p>
              </w:tc>
              <w:tc>
                <w:tcPr>
                  <w:tcW w:w="1587" w:type="dxa"/>
                  <w:tcBorders>
                    <w:top w:val="nil"/>
                    <w:left w:val="nil"/>
                    <w:bottom w:val="single" w:sz="8" w:space="0" w:color="auto"/>
                    <w:right w:val="nil"/>
                  </w:tcBorders>
                  <w:noWrap/>
                  <w:vAlign w:val="center"/>
                  <w:hideMark/>
                </w:tcPr>
                <w:p w14:paraId="47AADFA5" w14:textId="5C67B1B3" w:rsidR="005B2F8E" w:rsidRPr="005B2F8E" w:rsidRDefault="005B2F8E" w:rsidP="005B2F8E">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4"/>
                      <w:szCs w:val="14"/>
                    </w:rPr>
                  </w:pPr>
                  <w:r w:rsidRPr="005B2F8E">
                    <w:rPr>
                      <w:rFonts w:ascii="KoPubWorld돋움체 Medium" w:eastAsia="KoPubWorld돋움체 Medium" w:hAnsi="KoPubWorld돋움체 Medium" w:cs="KoPubWorld돋움체 Medium" w:hint="eastAsia"/>
                      <w:color w:val="000000"/>
                      <w:spacing w:val="0"/>
                      <w:w w:val="100"/>
                      <w:sz w:val="14"/>
                      <w:szCs w:val="14"/>
                    </w:rPr>
                    <w:t>132.9</w:t>
                  </w:r>
                  <w:r w:rsidRPr="005B2F8E">
                    <w:rPr>
                      <w:rFonts w:ascii="KoPubWorld돋움체 Medium" w:eastAsia="KoPubWorld돋움체 Medium" w:hAnsi="KoPubWorld돋움체 Medium" w:cs="KoPubWorld돋움체 Medium" w:hint="eastAsia"/>
                      <w:color w:val="000000"/>
                      <w:w w:val="100"/>
                      <w:sz w:val="14"/>
                      <w:szCs w:val="14"/>
                    </w:rPr>
                    <w:t xml:space="preserve"> </w:t>
                  </w:r>
                </w:p>
              </w:tc>
              <w:tc>
                <w:tcPr>
                  <w:tcW w:w="567" w:type="dxa"/>
                  <w:tcBorders>
                    <w:top w:val="nil"/>
                    <w:left w:val="nil"/>
                    <w:bottom w:val="single" w:sz="8" w:space="0" w:color="auto"/>
                    <w:right w:val="nil"/>
                  </w:tcBorders>
                  <w:noWrap/>
                  <w:vAlign w:val="center"/>
                  <w:hideMark/>
                </w:tcPr>
                <w:p w14:paraId="015298A8" w14:textId="77777777" w:rsidR="005B2F8E" w:rsidRPr="008456B8" w:rsidRDefault="005B2F8E" w:rsidP="005B2F8E">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w:t>
                  </w:r>
                </w:p>
              </w:tc>
              <w:tc>
                <w:tcPr>
                  <w:tcW w:w="1134" w:type="dxa"/>
                  <w:tcBorders>
                    <w:top w:val="nil"/>
                    <w:left w:val="nil"/>
                    <w:bottom w:val="single" w:sz="8" w:space="0" w:color="auto"/>
                    <w:right w:val="nil"/>
                  </w:tcBorders>
                  <w:noWrap/>
                  <w:vAlign w:val="center"/>
                  <w:hideMark/>
                </w:tcPr>
                <w:p w14:paraId="58B72518" w14:textId="49B99017" w:rsidR="005B2F8E" w:rsidRPr="008456B8" w:rsidRDefault="005B2F8E" w:rsidP="005B2F8E">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bl>
          <w:p w14:paraId="070CFDBE" w14:textId="5FEA49C9" w:rsidR="00420D4B" w:rsidRPr="008456B8" w:rsidRDefault="00420D4B" w:rsidP="00420D4B">
            <w:pPr>
              <w:rPr>
                <w:rFonts w:ascii="KoPubWorld돋움체 Medium" w:eastAsia="KoPubWorld돋움체 Medium" w:hAnsi="KoPubWorld돋움체 Medium" w:cs="KoPubWorld돋움체 Medium"/>
                <w:color w:val="000000"/>
              </w:rPr>
            </w:pPr>
          </w:p>
        </w:tc>
        <w:tc>
          <w:tcPr>
            <w:tcW w:w="5698" w:type="dxa"/>
            <w:tcBorders>
              <w:top w:val="single" w:sz="2" w:space="0" w:color="auto"/>
              <w:left w:val="nil"/>
              <w:bottom w:val="single" w:sz="2" w:space="0" w:color="auto"/>
              <w:right w:val="nil"/>
            </w:tcBorders>
            <w:vAlign w:val="center"/>
          </w:tcPr>
          <w:p w14:paraId="186F1FB1" w14:textId="12A4B005" w:rsidR="00637A1D" w:rsidRPr="008456B8" w:rsidRDefault="00C50E6F" w:rsidP="00C50E6F">
            <w:pPr>
              <w:rPr>
                <w:rFonts w:ascii="KoPubWorld돋움체 Medium" w:eastAsia="KoPubWorld돋움체 Medium" w:hAnsi="KoPubWorld돋움체 Medium" w:cs="KoPubWorld돋움체 Medium" w:hint="eastAsia"/>
                <w:color w:val="000000"/>
              </w:rPr>
            </w:pPr>
            <w:r>
              <w:rPr>
                <w:noProof/>
              </w:rPr>
              <w:drawing>
                <wp:inline distT="0" distB="0" distL="0" distR="0" wp14:anchorId="0DE3BB31" wp14:editId="5F9C4FDB">
                  <wp:extent cx="3462020" cy="1791979"/>
                  <wp:effectExtent l="0" t="0" r="0" b="0"/>
                  <wp:docPr id="1404262858" name="차트 1">
                    <a:extLst xmlns:a="http://schemas.openxmlformats.org/drawingml/2006/main">
                      <a:ext uri="{FF2B5EF4-FFF2-40B4-BE49-F238E27FC236}">
                        <a16:creationId xmlns:a16="http://schemas.microsoft.com/office/drawing/2014/main" id="{59688A2C-4C7F-B4B5-7B20-C57B568F59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637A1D" w:rsidRPr="008456B8" w14:paraId="3A20A641" w14:textId="77777777" w:rsidTr="00637A1D">
        <w:trPr>
          <w:trHeight w:val="313"/>
        </w:trPr>
        <w:tc>
          <w:tcPr>
            <w:tcW w:w="5698" w:type="dxa"/>
            <w:tcBorders>
              <w:top w:val="single" w:sz="2" w:space="0" w:color="auto"/>
              <w:left w:val="nil"/>
              <w:bottom w:val="nil"/>
              <w:right w:val="nil"/>
            </w:tcBorders>
          </w:tcPr>
          <w:p w14:paraId="27D42F81" w14:textId="01A9126A" w:rsidR="00637A1D" w:rsidRPr="008456B8" w:rsidRDefault="00637A1D" w:rsidP="00637A1D">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w:t>
            </w:r>
            <w:r w:rsidRPr="008456B8">
              <w:rPr>
                <w:rFonts w:hint="eastAsia"/>
                <w:color w:val="000000"/>
                <w:sz w:val="12"/>
                <w:szCs w:val="14"/>
              </w:rPr>
              <w:t xml:space="preserve"> Bloomberg, RFS</w:t>
            </w:r>
          </w:p>
        </w:tc>
        <w:tc>
          <w:tcPr>
            <w:tcW w:w="5698" w:type="dxa"/>
            <w:tcBorders>
              <w:top w:val="single" w:sz="2" w:space="0" w:color="auto"/>
              <w:left w:val="nil"/>
              <w:bottom w:val="nil"/>
              <w:right w:val="nil"/>
            </w:tcBorders>
          </w:tcPr>
          <w:p w14:paraId="122F42C1" w14:textId="226EE0D1" w:rsidR="00637A1D" w:rsidRPr="008456B8" w:rsidRDefault="00637A1D" w:rsidP="00637A1D">
            <w:pPr>
              <w:tabs>
                <w:tab w:val="left" w:pos="2160"/>
              </w:tabs>
              <w:rPr>
                <w:color w:val="000000"/>
                <w:sz w:val="12"/>
                <w:szCs w:val="14"/>
              </w:rPr>
            </w:pPr>
            <w:r w:rsidRPr="008456B8">
              <w:rPr>
                <w:rFonts w:hint="eastAsia"/>
                <w:color w:val="000000"/>
                <w:sz w:val="12"/>
                <w:szCs w:val="14"/>
              </w:rPr>
              <w:t>출처</w:t>
            </w:r>
            <w:r w:rsidRPr="008456B8">
              <w:rPr>
                <w:color w:val="000000"/>
                <w:sz w:val="12"/>
                <w:szCs w:val="14"/>
              </w:rPr>
              <w:t xml:space="preserve">: </w:t>
            </w:r>
            <w:r w:rsidRPr="008456B8">
              <w:rPr>
                <w:rFonts w:hint="eastAsia"/>
                <w:color w:val="000000"/>
                <w:sz w:val="12"/>
                <w:szCs w:val="14"/>
              </w:rPr>
              <w:t>Bloomberg, RFS</w:t>
            </w:r>
          </w:p>
        </w:tc>
      </w:tr>
    </w:tbl>
    <w:p w14:paraId="373E130B" w14:textId="2F3A8C4C" w:rsidR="001B1B7C" w:rsidRPr="00755BC9" w:rsidRDefault="00F27126" w:rsidP="00C353D7">
      <w:pPr>
        <w:spacing w:before="240"/>
        <w:jc w:val="left"/>
        <w:rPr>
          <w:rFonts w:ascii="KoPubWorld돋움체 Bold" w:eastAsia="KoPubWorld돋움체 Bold" w:hAnsi="KoPubWorld돋움체 Bold" w:cs="KoPubWorld돋움체 Bold"/>
          <w:bCs/>
        </w:rPr>
      </w:pPr>
      <w:r w:rsidRPr="00755BC9">
        <w:rPr>
          <w:rFonts w:ascii="KoPubWorld돋움체 Bold" w:eastAsia="KoPubWorld돋움체 Bold" w:hAnsi="KoPubWorld돋움체 Bold" w:cs="KoPubWorld돋움체 Bold" w:hint="eastAsia"/>
          <w:bCs/>
        </w:rPr>
        <w:t xml:space="preserve">여러 </w:t>
      </w:r>
      <w:r w:rsidRPr="00755BC9">
        <w:rPr>
          <w:rFonts w:ascii="KoPubWorld돋움체 Bold" w:eastAsia="KoPubWorld돋움체 Bold" w:hAnsi="KoPubWorld돋움체 Bold" w:cs="KoPubWorld돋움체 Bold"/>
          <w:bCs/>
        </w:rPr>
        <w:t>Valuation 기법 적용</w:t>
      </w:r>
      <w:r w:rsidRPr="00755BC9">
        <w:rPr>
          <w:rFonts w:ascii="KoPubWorld돋움체 Bold" w:eastAsia="KoPubWorld돋움체 Bold" w:hAnsi="KoPubWorld돋움체 Bold" w:cs="KoPubWorld돋움체 Bold" w:hint="eastAsia"/>
          <w:bCs/>
        </w:rPr>
        <w:t>을 검토한 결과</w:t>
      </w:r>
      <w:r w:rsidRPr="00755BC9">
        <w:rPr>
          <w:rFonts w:ascii="KoPubWorld돋움체 Bold" w:eastAsia="KoPubWorld돋움체 Bold" w:hAnsi="KoPubWorld돋움체 Bold" w:cs="KoPubWorld돋움체 Bold"/>
          <w:bCs/>
        </w:rPr>
        <w:t>,</w:t>
      </w:r>
      <w:r w:rsidR="00150B64" w:rsidRPr="00755BC9">
        <w:rPr>
          <w:rFonts w:ascii="KoPubWorld돋움체 Bold" w:eastAsia="KoPubWorld돋움체 Bold" w:hAnsi="KoPubWorld돋움체 Bold" w:cs="KoPubWorld돋움체 Bold" w:hint="eastAsia"/>
          <w:bCs/>
        </w:rPr>
        <w:t xml:space="preserve"> Historical</w:t>
      </w:r>
      <w:r w:rsidRPr="00755BC9">
        <w:rPr>
          <w:rFonts w:ascii="KoPubWorld돋움체 Bold" w:eastAsia="KoPubWorld돋움체 Bold" w:hAnsi="KoPubWorld돋움체 Bold" w:cs="KoPubWorld돋움체 Bold" w:hint="eastAsia"/>
          <w:bCs/>
        </w:rPr>
        <w:t xml:space="preserve"> Peer</w:t>
      </w:r>
      <w:r w:rsidRPr="00755BC9">
        <w:rPr>
          <w:rFonts w:ascii="KoPubWorld돋움체 Bold" w:eastAsia="KoPubWorld돋움체 Bold" w:hAnsi="KoPubWorld돋움체 Bold" w:cs="KoPubWorld돋움체 Bold"/>
          <w:bCs/>
        </w:rPr>
        <w:t xml:space="preserve"> PER이 가장 적합함을 확인했다.</w:t>
      </w:r>
      <w:r w:rsidRPr="00755BC9">
        <w:rPr>
          <w:rFonts w:ascii="KoPubWorld돋움체 Bold" w:eastAsia="KoPubWorld돋움체 Bold" w:hAnsi="KoPubWorld돋움체 Bold" w:cs="KoPubWorld돋움체 Bold" w:hint="eastAsia"/>
          <w:bCs/>
        </w:rPr>
        <w:t xml:space="preserve"> </w:t>
      </w:r>
    </w:p>
    <w:p w14:paraId="6B287130" w14:textId="421945CF" w:rsidR="005B4476" w:rsidRPr="008456B8" w:rsidRDefault="00F27126" w:rsidP="00F27126">
      <w:pPr>
        <w:jc w:val="left"/>
        <w:rPr>
          <w:bCs/>
        </w:rPr>
      </w:pPr>
      <w:r w:rsidRPr="00755BC9">
        <w:rPr>
          <w:rFonts w:ascii="KoPubWorld돋움체 Bold" w:eastAsia="KoPubWorld돋움체 Bold" w:hAnsi="KoPubWorld돋움체 Bold" w:cs="KoPubWorld돋움체 Bold" w:hint="eastAsia"/>
          <w:bCs/>
        </w:rPr>
        <w:t xml:space="preserve">먼저 </w:t>
      </w:r>
      <w:r w:rsidR="0081390A" w:rsidRPr="00755BC9">
        <w:rPr>
          <w:rFonts w:ascii="KoPubWorld돋움체 Bold" w:eastAsia="KoPubWorld돋움체 Bold" w:hAnsi="KoPubWorld돋움체 Bold" w:cs="KoPubWorld돋움체 Bold" w:hint="eastAsia"/>
          <w:bCs/>
        </w:rPr>
        <w:t xml:space="preserve">단순 </w:t>
      </w:r>
      <w:r w:rsidRPr="00755BC9">
        <w:rPr>
          <w:rFonts w:ascii="KoPubWorld돋움체 Bold" w:eastAsia="KoPubWorld돋움체 Bold" w:hAnsi="KoPubWorld돋움체 Bold" w:cs="KoPubWorld돋움체 Bold" w:hint="eastAsia"/>
          <w:bCs/>
        </w:rPr>
        <w:t>Historical PER</w:t>
      </w:r>
      <w:r w:rsidR="0002701C" w:rsidRPr="00755BC9">
        <w:rPr>
          <w:rFonts w:ascii="KoPubWorld돋움체 Bold" w:eastAsia="KoPubWorld돋움체 Bold" w:hAnsi="KoPubWorld돋움체 Bold" w:cs="KoPubWorld돋움체 Bold" w:hint="eastAsia"/>
          <w:bCs/>
        </w:rPr>
        <w:t>과 Peer PER</w:t>
      </w:r>
      <w:r w:rsidRPr="00755BC9">
        <w:rPr>
          <w:rFonts w:ascii="KoPubWorld돋움체 Bold" w:eastAsia="KoPubWorld돋움체 Bold" w:hAnsi="KoPubWorld돋움체 Bold" w:cs="KoPubWorld돋움체 Bold" w:hint="eastAsia"/>
          <w:bCs/>
        </w:rPr>
        <w:t xml:space="preserve">은 적용이 불가하다. </w:t>
      </w:r>
      <w:r w:rsidRPr="008456B8">
        <w:rPr>
          <w:rFonts w:hint="eastAsia"/>
          <w:bCs/>
        </w:rPr>
        <w:t>BTQ와의 계약</w:t>
      </w:r>
      <w:r w:rsidR="00A44748" w:rsidRPr="008456B8">
        <w:rPr>
          <w:rFonts w:hint="eastAsia"/>
          <w:bCs/>
        </w:rPr>
        <w:t>을 기점으로</w:t>
      </w:r>
      <w:r w:rsidRPr="008456B8">
        <w:rPr>
          <w:rFonts w:hint="eastAsia"/>
          <w:bCs/>
        </w:rPr>
        <w:t xml:space="preserve"> 동사를 양자 보안 </w:t>
      </w:r>
      <w:r w:rsidR="00A44748" w:rsidRPr="008456B8">
        <w:rPr>
          <w:rFonts w:hint="eastAsia"/>
          <w:bCs/>
        </w:rPr>
        <w:t>대표</w:t>
      </w:r>
      <w:r w:rsidRPr="008456B8">
        <w:rPr>
          <w:rFonts w:hint="eastAsia"/>
          <w:bCs/>
        </w:rPr>
        <w:t xml:space="preserve"> 종목으로 인식되며, 과거</w:t>
      </w:r>
      <w:r w:rsidR="00872E87" w:rsidRPr="008456B8">
        <w:rPr>
          <w:rFonts w:hint="eastAsia"/>
          <w:bCs/>
        </w:rPr>
        <w:t xml:space="preserve"> </w:t>
      </w:r>
      <w:r w:rsidR="00B21171" w:rsidRPr="008456B8">
        <w:rPr>
          <w:rFonts w:hint="eastAsia"/>
          <w:bCs/>
        </w:rPr>
        <w:t>동사</w:t>
      </w:r>
      <w:r w:rsidR="00872E87" w:rsidRPr="008456B8">
        <w:rPr>
          <w:rFonts w:hint="eastAsia"/>
          <w:bCs/>
        </w:rPr>
        <w:t xml:space="preserve">나 </w:t>
      </w:r>
      <w:r w:rsidR="00832392" w:rsidRPr="008456B8">
        <w:rPr>
          <w:rFonts w:hint="eastAsia"/>
          <w:bCs/>
        </w:rPr>
        <w:t xml:space="preserve">현재 </w:t>
      </w:r>
      <w:r w:rsidR="00872E87" w:rsidRPr="008456B8">
        <w:rPr>
          <w:rFonts w:hint="eastAsia"/>
          <w:bCs/>
        </w:rPr>
        <w:t>경쟁사</w:t>
      </w:r>
      <w:r w:rsidR="00B21171" w:rsidRPr="008456B8">
        <w:rPr>
          <w:rFonts w:hint="eastAsia"/>
          <w:bCs/>
        </w:rPr>
        <w:t>의</w:t>
      </w:r>
      <w:r w:rsidR="00872E87" w:rsidRPr="008456B8">
        <w:rPr>
          <w:rFonts w:hint="eastAsia"/>
          <w:bCs/>
        </w:rPr>
        <w:t xml:space="preserve"> </w:t>
      </w:r>
      <w:proofErr w:type="spellStart"/>
      <w:r w:rsidR="001906FC">
        <w:rPr>
          <w:rFonts w:hint="eastAsia"/>
          <w:bCs/>
        </w:rPr>
        <w:t>멀티플</w:t>
      </w:r>
      <w:proofErr w:type="spellEnd"/>
      <w:r w:rsidR="00872E87" w:rsidRPr="008456B8">
        <w:rPr>
          <w:rFonts w:hint="eastAsia"/>
          <w:bCs/>
        </w:rPr>
        <w:t xml:space="preserve"> 적용은 무의미하다.</w:t>
      </w:r>
    </w:p>
    <w:p w14:paraId="076F8285" w14:textId="0D1A0778" w:rsidR="00BF5748" w:rsidRPr="008456B8" w:rsidRDefault="00BF5748" w:rsidP="00BF5748">
      <w:pPr>
        <w:rPr>
          <w:bCs/>
        </w:rPr>
      </w:pPr>
      <w:r w:rsidRPr="008456B8">
        <w:rPr>
          <w:rFonts w:hint="eastAsia"/>
          <w:bCs/>
        </w:rPr>
        <w:t xml:space="preserve">동사는 </w:t>
      </w:r>
      <w:r w:rsidR="006679EA">
        <w:rPr>
          <w:rFonts w:hint="eastAsia"/>
          <w:bCs/>
        </w:rPr>
        <w:t>VIA</w:t>
      </w:r>
      <w:r w:rsidRPr="008456B8">
        <w:rPr>
          <w:rFonts w:hint="eastAsia"/>
          <w:bCs/>
        </w:rPr>
        <w:t xml:space="preserve">-PUF칩 기술을 보유하고 있으며, 상용화 레퍼런스가 충분하다. 이와 달리, </w:t>
      </w:r>
      <w:proofErr w:type="spellStart"/>
      <w:r w:rsidRPr="008456B8">
        <w:rPr>
          <w:rFonts w:hint="eastAsia"/>
          <w:bCs/>
        </w:rPr>
        <w:t>케이씨에스</w:t>
      </w:r>
      <w:proofErr w:type="spellEnd"/>
      <w:r w:rsidRPr="008456B8">
        <w:rPr>
          <w:rFonts w:hint="eastAsia"/>
          <w:bCs/>
        </w:rPr>
        <w:t xml:space="preserve">, </w:t>
      </w:r>
      <w:proofErr w:type="spellStart"/>
      <w:r w:rsidRPr="008456B8">
        <w:rPr>
          <w:rFonts w:hint="eastAsia"/>
          <w:bCs/>
        </w:rPr>
        <w:t>라닉스</w:t>
      </w:r>
      <w:proofErr w:type="spellEnd"/>
      <w:r w:rsidRPr="008456B8">
        <w:rPr>
          <w:rFonts w:hint="eastAsia"/>
          <w:bCs/>
        </w:rPr>
        <w:t xml:space="preserve"> 등 국내 타 보안 기업은 </w:t>
      </w:r>
      <w:r w:rsidR="006679EA">
        <w:rPr>
          <w:rFonts w:hint="eastAsia"/>
          <w:bCs/>
        </w:rPr>
        <w:t>VIA</w:t>
      </w:r>
      <w:r w:rsidRPr="008456B8">
        <w:rPr>
          <w:rFonts w:hint="eastAsia"/>
          <w:bCs/>
        </w:rPr>
        <w:t xml:space="preserve">-PUF, PQC 등 핵심 기술을 보유하지 않으며, 레퍼런스의 질 또한 양 사 대비 열위이다. </w:t>
      </w:r>
    </w:p>
    <w:p w14:paraId="73577C38" w14:textId="4C515957" w:rsidR="001B1B7C" w:rsidRPr="008456B8" w:rsidRDefault="00F27126" w:rsidP="00F27126">
      <w:pPr>
        <w:jc w:val="left"/>
        <w:rPr>
          <w:bCs/>
        </w:rPr>
      </w:pPr>
      <w:r w:rsidRPr="00A22B3F">
        <w:rPr>
          <w:rFonts w:ascii="KoPubWorld돋움체 Bold" w:eastAsia="KoPubWorld돋움체 Bold" w:hAnsi="KoPubWorld돋움체 Bold" w:cs="KoPubWorld돋움체 Bold" w:hint="eastAsia"/>
          <w:bCs/>
        </w:rPr>
        <w:t>PBR</w:t>
      </w:r>
      <w:r w:rsidRPr="00755BC9">
        <w:rPr>
          <w:rFonts w:hint="eastAsia"/>
          <w:bCs/>
        </w:rPr>
        <w:t>도 적합하지 않다. 유형자산에 의한 수익이 주 매출처가</w:t>
      </w:r>
      <w:r w:rsidRPr="00755BC9">
        <w:rPr>
          <w:rFonts w:hint="eastAsia"/>
        </w:rPr>
        <w:t xml:space="preserve"> 아니며, IP 중심 수익 구조를 고려할 때 Book Value는 동사의 기</w:t>
      </w:r>
      <w:r w:rsidRPr="008456B8">
        <w:rPr>
          <w:rFonts w:hint="eastAsia"/>
        </w:rPr>
        <w:t>업가치와 상관성이 낮다.</w:t>
      </w:r>
      <w:r w:rsidRPr="008456B8">
        <w:rPr>
          <w:bCs/>
        </w:rPr>
        <w:t xml:space="preserve"> </w:t>
      </w:r>
    </w:p>
    <w:p w14:paraId="3EB2ADC0" w14:textId="67DD3898" w:rsidR="00A277C0" w:rsidRPr="008456B8" w:rsidRDefault="00463B21" w:rsidP="00F27126">
      <w:pPr>
        <w:jc w:val="left"/>
        <w:rPr>
          <w:bCs/>
        </w:rPr>
      </w:pPr>
      <w:r w:rsidRPr="00755BC9">
        <w:rPr>
          <w:rFonts w:ascii="KoPubWorld돋움체 Bold" w:eastAsia="KoPubWorld돋움체 Bold" w:hAnsi="KoPubWorld돋움체 Bold" w:cs="KoPubWorld돋움체 Bold" w:hint="eastAsia"/>
          <w:bCs/>
        </w:rPr>
        <w:t>EV/EBITDA</w:t>
      </w:r>
      <w:r w:rsidRPr="008456B8">
        <w:rPr>
          <w:rFonts w:hint="eastAsia"/>
          <w:bCs/>
        </w:rPr>
        <w:t xml:space="preserve">의 경우, </w:t>
      </w:r>
      <w:r w:rsidR="00A277C0" w:rsidRPr="008456B8">
        <w:rPr>
          <w:rFonts w:hint="eastAsia"/>
          <w:bCs/>
        </w:rPr>
        <w:t>동사는 추가적인 CAPA 증설</w:t>
      </w:r>
      <w:r w:rsidRPr="008456B8">
        <w:rPr>
          <w:rFonts w:hint="eastAsia"/>
          <w:bCs/>
        </w:rPr>
        <w:t xml:space="preserve"> 등 감가상각 관련 신규 계획이 없으므로 제외하였다.</w:t>
      </w:r>
    </w:p>
    <w:p w14:paraId="5CAD84B4" w14:textId="2CD0FED4" w:rsidR="00832392" w:rsidRPr="008456B8" w:rsidRDefault="00F27126" w:rsidP="00F27126">
      <w:pPr>
        <w:jc w:val="left"/>
        <w:rPr>
          <w:bCs/>
        </w:rPr>
      </w:pPr>
      <w:r w:rsidRPr="008456B8">
        <w:rPr>
          <w:rFonts w:hint="eastAsia"/>
          <w:bCs/>
        </w:rPr>
        <w:t xml:space="preserve">이외에도 </w:t>
      </w:r>
      <w:r w:rsidRPr="00755BC9">
        <w:rPr>
          <w:rFonts w:ascii="KoPubWorld돋움체 Bold" w:eastAsia="KoPubWorld돋움체 Bold" w:hAnsi="KoPubWorld돋움체 Bold" w:cs="KoPubWorld돋움체 Bold" w:hint="eastAsia"/>
          <w:bCs/>
        </w:rPr>
        <w:t>DCF</w:t>
      </w:r>
      <w:r w:rsidRPr="008456B8">
        <w:rPr>
          <w:rFonts w:hint="eastAsia"/>
          <w:bCs/>
        </w:rPr>
        <w:t xml:space="preserve">의 경우, BTQ와의 계약 이후 마일스톤과 로열티에 대한 정보가 전무하며, 레퍼런스도 충분하지 않아 추정의 불확실성이 확대될 것이기에 제외했다. </w:t>
      </w:r>
      <w:r w:rsidRPr="00755BC9">
        <w:rPr>
          <w:rFonts w:ascii="KoPubWorld돋움체 Bold" w:eastAsia="KoPubWorld돋움체 Bold" w:hAnsi="KoPubWorld돋움체 Bold" w:cs="KoPubWorld돋움체 Bold" w:hint="eastAsia"/>
          <w:bCs/>
        </w:rPr>
        <w:t xml:space="preserve">따라서 </w:t>
      </w:r>
      <w:r w:rsidR="00832392" w:rsidRPr="00755BC9">
        <w:rPr>
          <w:rFonts w:ascii="KoPubWorld돋움체 Bold" w:eastAsia="KoPubWorld돋움체 Bold" w:hAnsi="KoPubWorld돋움체 Bold" w:cs="KoPubWorld돋움체 Bold" w:hint="eastAsia"/>
          <w:bCs/>
        </w:rPr>
        <w:t xml:space="preserve">Historical </w:t>
      </w:r>
      <w:r w:rsidRPr="00755BC9">
        <w:rPr>
          <w:rFonts w:ascii="KoPubWorld돋움체 Bold" w:eastAsia="KoPubWorld돋움체 Bold" w:hAnsi="KoPubWorld돋움체 Bold" w:cs="KoPubWorld돋움체 Bold" w:hint="eastAsia"/>
          <w:bCs/>
        </w:rPr>
        <w:t xml:space="preserve">Peer PER을 채택했다. </w:t>
      </w:r>
    </w:p>
    <w:p w14:paraId="63F2914E" w14:textId="68BFEE7D" w:rsidR="00BE3D58" w:rsidRPr="008456B8" w:rsidRDefault="00BE3D58" w:rsidP="00BE3D58">
      <w:pPr>
        <w:jc w:val="left"/>
        <w:rPr>
          <w:bCs/>
        </w:rPr>
      </w:pPr>
      <w:r w:rsidRPr="001906FC">
        <w:rPr>
          <w:rFonts w:ascii="KoPubWorld돋움체 Bold" w:eastAsia="KoPubWorld돋움체 Bold" w:hAnsi="KoPubWorld돋움체 Bold" w:cs="KoPubWorld돋움체 Bold" w:hint="eastAsia"/>
          <w:bCs/>
        </w:rPr>
        <w:t>동사의</w:t>
      </w:r>
      <w:r w:rsidRPr="001906FC">
        <w:rPr>
          <w:rFonts w:ascii="KoPubWorld돋움체 Bold" w:eastAsia="KoPubWorld돋움체 Bold" w:hAnsi="KoPubWorld돋움체 Bold" w:cs="KoPubWorld돋움체 Bold"/>
          <w:bCs/>
        </w:rPr>
        <w:t xml:space="preserve"> Historical Peer로는 ‘14년 </w:t>
      </w:r>
      <w:r w:rsidRPr="001906FC">
        <w:rPr>
          <w:rFonts w:ascii="KoPubWorld돋움체 Bold" w:eastAsia="KoPubWorld돋움체 Bold" w:hAnsi="KoPubWorld돋움체 Bold" w:cs="KoPubWorld돋움체 Bold" w:hint="eastAsia"/>
          <w:bCs/>
        </w:rPr>
        <w:t xml:space="preserve">말 </w:t>
      </w:r>
      <w:proofErr w:type="spellStart"/>
      <w:r w:rsidRPr="001906FC">
        <w:rPr>
          <w:rFonts w:ascii="KoPubWorld돋움체 Bold" w:eastAsia="KoPubWorld돋움체 Bold" w:hAnsi="KoPubWorld돋움체 Bold" w:cs="KoPubWorld돋움체 Bold"/>
          <w:bCs/>
        </w:rPr>
        <w:t>라온시큐어</w:t>
      </w:r>
      <w:proofErr w:type="spellEnd"/>
      <w:r w:rsidRPr="001906FC">
        <w:rPr>
          <w:rFonts w:ascii="KoPubWorld돋움체 Bold" w:eastAsia="KoPubWorld돋움체 Bold" w:hAnsi="KoPubWorld돋움체 Bold" w:cs="KoPubWorld돋움체 Bold"/>
          <w:bCs/>
        </w:rPr>
        <w:t>(042510.KQ)가 가장 적합하다고 판단한다.</w:t>
      </w:r>
      <w:r w:rsidRPr="008456B8">
        <w:rPr>
          <w:rFonts w:hint="eastAsia"/>
          <w:bCs/>
        </w:rPr>
        <w:t xml:space="preserve"> </w:t>
      </w:r>
      <w:r w:rsidRPr="008456B8">
        <w:rPr>
          <w:bCs/>
        </w:rPr>
        <w:t xml:space="preserve">‘13년부터 모바일 금융 해킹 사례가 급증하며 금융권의 </w:t>
      </w:r>
      <w:proofErr w:type="spellStart"/>
      <w:r w:rsidRPr="008456B8">
        <w:rPr>
          <w:bCs/>
        </w:rPr>
        <w:t>핀테크</w:t>
      </w:r>
      <w:proofErr w:type="spellEnd"/>
      <w:r w:rsidRPr="008456B8">
        <w:rPr>
          <w:bCs/>
        </w:rPr>
        <w:t xml:space="preserve"> 도입이 본격화되었고, 이에 따라 새로운 보안 패러다임에 대한 수요가 빠르게 확산되었다.</w:t>
      </w:r>
    </w:p>
    <w:p w14:paraId="6BBD500C" w14:textId="1EC290B1" w:rsidR="00BE3D58" w:rsidRPr="001906FC" w:rsidRDefault="00BE3D58" w:rsidP="00BE3D58">
      <w:pPr>
        <w:jc w:val="left"/>
        <w:rPr>
          <w:rFonts w:ascii="KoPubWorld돋움체 Bold" w:eastAsia="KoPubWorld돋움체 Bold" w:hAnsi="KoPubWorld돋움체 Bold" w:cs="KoPubWorld돋움체 Bold"/>
          <w:bCs/>
        </w:rPr>
      </w:pPr>
      <w:proofErr w:type="spellStart"/>
      <w:r w:rsidRPr="008456B8">
        <w:rPr>
          <w:rFonts w:hint="eastAsia"/>
          <w:bCs/>
        </w:rPr>
        <w:t>라온시큐어는</w:t>
      </w:r>
      <w:proofErr w:type="spellEnd"/>
      <w:r w:rsidRPr="008456B8">
        <w:rPr>
          <w:bCs/>
        </w:rPr>
        <w:t xml:space="preserve"> 당시 FIDO 기반 생체인증 기술을 보유해, 인증 정보를 서버에 저장하지 않는 구조를 통해 기존 보안 체계를 대체할 기술로 </w:t>
      </w:r>
      <w:r w:rsidR="00F66676" w:rsidRPr="008456B8">
        <w:rPr>
          <w:rFonts w:hint="eastAsia"/>
          <w:bCs/>
        </w:rPr>
        <w:t>주목받았</w:t>
      </w:r>
      <w:r w:rsidR="00E061D9" w:rsidRPr="008456B8">
        <w:rPr>
          <w:rFonts w:hint="eastAsia"/>
          <w:bCs/>
        </w:rPr>
        <w:t xml:space="preserve">다. </w:t>
      </w:r>
      <w:r w:rsidR="00E061D9" w:rsidRPr="001906FC">
        <w:rPr>
          <w:rFonts w:ascii="KoPubWorld돋움체 Bold" w:eastAsia="KoPubWorld돋움체 Bold" w:hAnsi="KoPubWorld돋움체 Bold" w:cs="KoPubWorld돋움체 Bold" w:hint="eastAsia"/>
          <w:bCs/>
        </w:rPr>
        <w:t>이에 따라</w:t>
      </w:r>
      <w:r w:rsidRPr="001906FC">
        <w:rPr>
          <w:rFonts w:ascii="KoPubWorld돋움체 Bold" w:eastAsia="KoPubWorld돋움체 Bold" w:hAnsi="KoPubWorld돋움체 Bold" w:cs="KoPubWorld돋움체 Bold"/>
          <w:bCs/>
        </w:rPr>
        <w:t xml:space="preserve"> 시장에서는 </w:t>
      </w:r>
      <w:r w:rsidR="00E061D9" w:rsidRPr="001906FC">
        <w:rPr>
          <w:rFonts w:ascii="KoPubWorld돋움체 Bold" w:eastAsia="KoPubWorld돋움체 Bold" w:hAnsi="KoPubWorld돋움체 Bold" w:cs="KoPubWorld돋움체 Bold" w:hint="eastAsia"/>
          <w:bCs/>
        </w:rPr>
        <w:t>새로운</w:t>
      </w:r>
      <w:r w:rsidRPr="001906FC">
        <w:rPr>
          <w:rFonts w:ascii="KoPubWorld돋움체 Bold" w:eastAsia="KoPubWorld돋움체 Bold" w:hAnsi="KoPubWorld돋움체 Bold" w:cs="KoPubWorld돋움체 Bold"/>
          <w:bCs/>
        </w:rPr>
        <w:t xml:space="preserve"> 보안 </w:t>
      </w:r>
      <w:r w:rsidR="005448B8" w:rsidRPr="001906FC">
        <w:rPr>
          <w:rFonts w:ascii="KoPubWorld돋움체 Bold" w:eastAsia="KoPubWorld돋움체 Bold" w:hAnsi="KoPubWorld돋움체 Bold" w:cs="KoPubWorld돋움체 Bold" w:hint="eastAsia"/>
          <w:bCs/>
        </w:rPr>
        <w:t>대표 기업으</w:t>
      </w:r>
      <w:r w:rsidRPr="001906FC">
        <w:rPr>
          <w:rFonts w:ascii="KoPubWorld돋움체 Bold" w:eastAsia="KoPubWorld돋움체 Bold" w:hAnsi="KoPubWorld돋움체 Bold" w:cs="KoPubWorld돋움체 Bold"/>
          <w:bCs/>
        </w:rPr>
        <w:t xml:space="preserve">로 </w:t>
      </w:r>
      <w:r w:rsidR="00E061D9" w:rsidRPr="001906FC">
        <w:rPr>
          <w:rFonts w:ascii="KoPubWorld돋움체 Bold" w:eastAsia="KoPubWorld돋움체 Bold" w:hAnsi="KoPubWorld돋움체 Bold" w:cs="KoPubWorld돋움체 Bold" w:hint="eastAsia"/>
          <w:bCs/>
        </w:rPr>
        <w:t xml:space="preserve">인식되며, </w:t>
      </w:r>
      <w:proofErr w:type="spellStart"/>
      <w:r w:rsidRPr="001906FC">
        <w:rPr>
          <w:rFonts w:ascii="KoPubWorld돋움체 Bold" w:eastAsia="KoPubWorld돋움체 Bold" w:hAnsi="KoPubWorld돋움체 Bold" w:cs="KoPubWorld돋움체 Bold"/>
          <w:bCs/>
        </w:rPr>
        <w:t>리레이팅을</w:t>
      </w:r>
      <w:proofErr w:type="spellEnd"/>
      <w:r w:rsidRPr="001906FC">
        <w:rPr>
          <w:rFonts w:ascii="KoPubWorld돋움체 Bold" w:eastAsia="KoPubWorld돋움체 Bold" w:hAnsi="KoPubWorld돋움체 Bold" w:cs="KoPubWorld돋움체 Bold"/>
          <w:bCs/>
        </w:rPr>
        <w:t xml:space="preserve"> 받았다.</w:t>
      </w:r>
    </w:p>
    <w:p w14:paraId="4A626642" w14:textId="06D1F672" w:rsidR="00F27126" w:rsidRPr="001906FC" w:rsidRDefault="0062768D" w:rsidP="00F27126">
      <w:pPr>
        <w:jc w:val="left"/>
        <w:rPr>
          <w:rFonts w:ascii="KoPubWorld돋움체 Bold" w:eastAsia="KoPubWorld돋움체 Bold" w:hAnsi="KoPubWorld돋움체 Bold" w:cs="KoPubWorld돋움체 Bold"/>
          <w:bCs/>
        </w:rPr>
      </w:pPr>
      <w:r w:rsidRPr="008456B8">
        <w:rPr>
          <w:rFonts w:hint="eastAsia"/>
          <w:bCs/>
        </w:rPr>
        <w:t xml:space="preserve">현재 </w:t>
      </w:r>
      <w:r w:rsidR="00BE3D58" w:rsidRPr="008456B8">
        <w:rPr>
          <w:bCs/>
        </w:rPr>
        <w:t>양자컴퓨터 상용화</w:t>
      </w:r>
      <w:r w:rsidR="00387738" w:rsidRPr="008456B8">
        <w:rPr>
          <w:rFonts w:hint="eastAsia"/>
          <w:bCs/>
        </w:rPr>
        <w:t>의</w:t>
      </w:r>
      <w:r w:rsidR="00BE3D58" w:rsidRPr="008456B8">
        <w:rPr>
          <w:bCs/>
        </w:rPr>
        <w:t xml:space="preserve"> 가시화로 보안 체계 전환 수요</w:t>
      </w:r>
      <w:r w:rsidRPr="008456B8">
        <w:rPr>
          <w:rFonts w:hint="eastAsia"/>
          <w:bCs/>
        </w:rPr>
        <w:t xml:space="preserve"> 촉발에 따른</w:t>
      </w:r>
      <w:r w:rsidR="00BE3D58" w:rsidRPr="008456B8">
        <w:rPr>
          <w:bCs/>
        </w:rPr>
        <w:t xml:space="preserve"> 동사의 </w:t>
      </w:r>
      <w:proofErr w:type="spellStart"/>
      <w:r w:rsidR="00BE3D58" w:rsidRPr="008456B8">
        <w:rPr>
          <w:bCs/>
        </w:rPr>
        <w:t>리레이팅</w:t>
      </w:r>
      <w:proofErr w:type="spellEnd"/>
      <w:r w:rsidR="00BE3D58" w:rsidRPr="008456B8">
        <w:rPr>
          <w:bCs/>
        </w:rPr>
        <w:t xml:space="preserve"> 요인과 유사하다. </w:t>
      </w:r>
      <w:r w:rsidR="00BE3D58" w:rsidRPr="001906FC">
        <w:rPr>
          <w:rFonts w:ascii="KoPubWorld돋움체 Bold" w:eastAsia="KoPubWorld돋움체 Bold" w:hAnsi="KoPubWorld돋움체 Bold" w:cs="KoPubWorld돋움체 Bold"/>
          <w:bCs/>
        </w:rPr>
        <w:t xml:space="preserve">따라서 </w:t>
      </w:r>
      <w:proofErr w:type="spellStart"/>
      <w:r w:rsidR="00BE3D58" w:rsidRPr="001906FC">
        <w:rPr>
          <w:rFonts w:ascii="KoPubWorld돋움체 Bold" w:eastAsia="KoPubWorld돋움체 Bold" w:hAnsi="KoPubWorld돋움체 Bold" w:cs="KoPubWorld돋움체 Bold"/>
          <w:bCs/>
        </w:rPr>
        <w:t>라온시큐어의</w:t>
      </w:r>
      <w:proofErr w:type="spellEnd"/>
      <w:r w:rsidR="00BE3D58" w:rsidRPr="001906FC">
        <w:rPr>
          <w:rFonts w:ascii="KoPubWorld돋움체 Bold" w:eastAsia="KoPubWorld돋움체 Bold" w:hAnsi="KoPubWorld돋움체 Bold" w:cs="KoPubWorld돋움체 Bold"/>
          <w:bCs/>
        </w:rPr>
        <w:t xml:space="preserve"> </w:t>
      </w:r>
      <w:r w:rsidR="00E169A9" w:rsidRPr="001906FC">
        <w:rPr>
          <w:rFonts w:ascii="KoPubWorld돋움체 Bold" w:eastAsia="KoPubWorld돋움체 Bold" w:hAnsi="KoPubWorld돋움체 Bold" w:cs="KoPubWorld돋움체 Bold"/>
          <w:bCs/>
        </w:rPr>
        <w:t>‘</w:t>
      </w:r>
      <w:r w:rsidR="00BE3D58" w:rsidRPr="001906FC">
        <w:rPr>
          <w:rFonts w:ascii="KoPubWorld돋움체 Bold" w:eastAsia="KoPubWorld돋움체 Bold" w:hAnsi="KoPubWorld돋움체 Bold" w:cs="KoPubWorld돋움체 Bold"/>
          <w:bCs/>
        </w:rPr>
        <w:t xml:space="preserve">14년 </w:t>
      </w:r>
      <w:r w:rsidR="00E169A9" w:rsidRPr="001906FC">
        <w:rPr>
          <w:rFonts w:ascii="KoPubWorld돋움체 Bold" w:eastAsia="KoPubWorld돋움체 Bold" w:hAnsi="KoPubWorld돋움체 Bold" w:cs="KoPubWorld돋움체 Bold" w:hint="eastAsia"/>
          <w:bCs/>
        </w:rPr>
        <w:t xml:space="preserve">말 </w:t>
      </w:r>
      <w:proofErr w:type="spellStart"/>
      <w:r w:rsidR="001906FC">
        <w:rPr>
          <w:rFonts w:ascii="KoPubWorld돋움체 Bold" w:eastAsia="KoPubWorld돋움체 Bold" w:hAnsi="KoPubWorld돋움체 Bold" w:cs="KoPubWorld돋움체 Bold" w:hint="eastAsia"/>
          <w:bCs/>
        </w:rPr>
        <w:t>멀티플</w:t>
      </w:r>
      <w:r w:rsidRPr="001906FC">
        <w:rPr>
          <w:rFonts w:ascii="KoPubWorld돋움체 Bold" w:eastAsia="KoPubWorld돋움체 Bold" w:hAnsi="KoPubWorld돋움체 Bold" w:cs="KoPubWorld돋움체 Bold" w:hint="eastAsia"/>
          <w:bCs/>
        </w:rPr>
        <w:t>이</w:t>
      </w:r>
      <w:proofErr w:type="spellEnd"/>
      <w:r w:rsidR="00BE3D58" w:rsidRPr="001906FC">
        <w:rPr>
          <w:rFonts w:ascii="KoPubWorld돋움체 Bold" w:eastAsia="KoPubWorld돋움체 Bold" w:hAnsi="KoPubWorld돋움체 Bold" w:cs="KoPubWorld돋움체 Bold"/>
          <w:bCs/>
        </w:rPr>
        <w:t xml:space="preserve"> 동사의 Historical </w:t>
      </w:r>
      <w:proofErr w:type="spellStart"/>
      <w:r w:rsidR="00BE3D58" w:rsidRPr="001906FC">
        <w:rPr>
          <w:rFonts w:ascii="KoPubWorld돋움체 Bold" w:eastAsia="KoPubWorld돋움체 Bold" w:hAnsi="KoPubWorld돋움체 Bold" w:cs="KoPubWorld돋움체 Bold"/>
          <w:bCs/>
        </w:rPr>
        <w:t>멀티플</w:t>
      </w:r>
      <w:proofErr w:type="spellEnd"/>
      <w:r w:rsidR="00BE3D58" w:rsidRPr="001906FC">
        <w:rPr>
          <w:rFonts w:ascii="KoPubWorld돋움체 Bold" w:eastAsia="KoPubWorld돋움체 Bold" w:hAnsi="KoPubWorld돋움체 Bold" w:cs="KoPubWorld돋움체 Bold"/>
          <w:bCs/>
        </w:rPr>
        <w:t xml:space="preserve"> 산정에 가장 </w:t>
      </w:r>
      <w:r w:rsidR="00E169A9" w:rsidRPr="001906FC">
        <w:rPr>
          <w:rFonts w:ascii="KoPubWorld돋움체 Bold" w:eastAsia="KoPubWorld돋움체 Bold" w:hAnsi="KoPubWorld돋움체 Bold" w:cs="KoPubWorld돋움체 Bold" w:hint="eastAsia"/>
          <w:bCs/>
        </w:rPr>
        <w:t>적합</w:t>
      </w:r>
      <w:r w:rsidR="00BE3D58" w:rsidRPr="001906FC">
        <w:rPr>
          <w:rFonts w:ascii="KoPubWorld돋움체 Bold" w:eastAsia="KoPubWorld돋움체 Bold" w:hAnsi="KoPubWorld돋움체 Bold" w:cs="KoPubWorld돋움체 Bold"/>
          <w:bCs/>
        </w:rPr>
        <w:t>한 사례로 판단</w:t>
      </w:r>
      <w:r w:rsidR="001906FC">
        <w:rPr>
          <w:rFonts w:ascii="KoPubWorld돋움체 Bold" w:eastAsia="KoPubWorld돋움체 Bold" w:hAnsi="KoPubWorld돋움체 Bold" w:cs="KoPubWorld돋움체 Bold" w:hint="eastAsia"/>
          <w:bCs/>
        </w:rPr>
        <w:t>한</w:t>
      </w:r>
      <w:r w:rsidR="00BE3D58" w:rsidRPr="001906FC">
        <w:rPr>
          <w:rFonts w:ascii="KoPubWorld돋움체 Bold" w:eastAsia="KoPubWorld돋움체 Bold" w:hAnsi="KoPubWorld돋움체 Bold" w:cs="KoPubWorld돋움체 Bold"/>
          <w:bCs/>
        </w:rPr>
        <w:t>다.</w:t>
      </w:r>
    </w:p>
    <w:p w14:paraId="3BF9C9B8" w14:textId="2214FA1E" w:rsidR="00F27126" w:rsidRPr="008456B8" w:rsidRDefault="00CC1C33" w:rsidP="00D84A86">
      <w:pPr>
        <w:widowControl/>
        <w:wordWrap/>
        <w:autoSpaceDE/>
        <w:autoSpaceDN/>
        <w:spacing w:line="259" w:lineRule="auto"/>
        <w:rPr>
          <w:rFonts w:ascii="KoPubWorld돋움체 Medium" w:eastAsia="KoPubWorld돋움체 Medium" w:hAnsi="KoPubWorld돋움체 Medium" w:cs="KoPubWorld돋움체 Medium"/>
          <w:sz w:val="44"/>
          <w:szCs w:val="48"/>
        </w:rPr>
      </w:pPr>
      <w:r w:rsidRPr="001906FC">
        <w:rPr>
          <w:rFonts w:ascii="KoPubWorld돋움체 Medium" w:eastAsia="KoPubWorld돋움체 Medium" w:hAnsi="KoPubWorld돋움체 Medium" w:cs="KoPubWorld돋움체 Medium"/>
          <w:sz w:val="44"/>
          <w:szCs w:val="48"/>
        </w:rPr>
        <w:br w:type="page"/>
      </w:r>
      <w:proofErr w:type="spellStart"/>
      <w:r w:rsidR="00F27126" w:rsidRPr="008456B8">
        <w:rPr>
          <w:rFonts w:ascii="KoPubWorld돋움체 Medium" w:eastAsia="KoPubWorld돋움체 Medium" w:hAnsi="KoPubWorld돋움체 Medium" w:cs="KoPubWorld돋움체 Medium" w:hint="eastAsia"/>
          <w:sz w:val="44"/>
          <w:szCs w:val="48"/>
        </w:rPr>
        <w:lastRenderedPageBreak/>
        <w:t>Ⅵ</w:t>
      </w:r>
      <w:proofErr w:type="spellEnd"/>
      <w:r w:rsidR="00F27126" w:rsidRPr="008456B8">
        <w:rPr>
          <w:rFonts w:ascii="KoPubWorld돋움체 Medium" w:eastAsia="KoPubWorld돋움체 Medium" w:hAnsi="KoPubWorld돋움체 Medium" w:cs="KoPubWorld돋움체 Medium" w:hint="eastAsia"/>
          <w:sz w:val="44"/>
          <w:szCs w:val="48"/>
        </w:rPr>
        <w:t xml:space="preserve">. </w:t>
      </w:r>
      <w:r w:rsidR="00D84A86" w:rsidRPr="008456B8">
        <w:rPr>
          <w:rFonts w:ascii="KoPubWorld돋움체 Medium" w:eastAsia="KoPubWorld돋움체 Medium" w:hAnsi="KoPubWorld돋움체 Medium" w:cs="KoPubWorld돋움체 Medium" w:hint="eastAsia"/>
          <w:sz w:val="44"/>
          <w:szCs w:val="48"/>
        </w:rPr>
        <w:t>Appendix</w:t>
      </w:r>
    </w:p>
    <w:p w14:paraId="3CF20107" w14:textId="12834D19" w:rsidR="00F80D05" w:rsidRPr="001906FC" w:rsidRDefault="00A75688" w:rsidP="00A75688">
      <w:pPr>
        <w:widowControl/>
        <w:wordWrap/>
        <w:spacing w:line="259" w:lineRule="auto"/>
        <w:rPr>
          <w:rFonts w:hint="eastAsia"/>
          <w:szCs w:val="20"/>
        </w:rPr>
      </w:pPr>
      <w:r w:rsidRPr="001906FC">
        <w:rPr>
          <w:rFonts w:hint="eastAsia"/>
          <w:szCs w:val="20"/>
        </w:rPr>
        <w:t>Appendix에서는 동사의 사업 부문별 세부 매출 추정 논리와 비용</w:t>
      </w:r>
      <w:r w:rsidR="001906FC">
        <w:rPr>
          <w:rFonts w:hint="eastAsia"/>
          <w:szCs w:val="20"/>
        </w:rPr>
        <w:t xml:space="preserve"> 추정</w:t>
      </w:r>
      <w:r w:rsidRPr="001906FC">
        <w:rPr>
          <w:rFonts w:hint="eastAsia"/>
          <w:szCs w:val="20"/>
        </w:rPr>
        <w:t xml:space="preserve"> 논리를 서술하였다.</w:t>
      </w:r>
      <w:r w:rsidR="00677BFE">
        <w:rPr>
          <w:rFonts w:hint="eastAsia"/>
          <w:szCs w:val="20"/>
        </w:rPr>
        <w:t xml:space="preserve"> </w:t>
      </w:r>
    </w:p>
    <w:p w14:paraId="68C24650" w14:textId="77777777" w:rsidR="00637A1D" w:rsidRPr="00677BFE" w:rsidRDefault="00637A1D" w:rsidP="00A75688">
      <w:pPr>
        <w:widowControl/>
        <w:wordWrap/>
        <w:spacing w:line="259" w:lineRule="auto"/>
        <w:rPr>
          <w:rFonts w:ascii="KoPubWorld돋움체 Medium" w:eastAsia="KoPubWorld돋움체 Medium" w:hAnsi="KoPubWorld돋움체 Medium" w:cs="KoPubWorld돋움체 Medium"/>
          <w:szCs w:val="20"/>
        </w:rPr>
      </w:pPr>
    </w:p>
    <w:tbl>
      <w:tblPr>
        <w:tblStyle w:val="a5"/>
        <w:tblpPr w:leftFromText="567" w:rightFromText="567" w:vertAnchor="text" w:horzAnchor="page" w:tblpXSpec="center" w:tblpY="1"/>
        <w:tblOverlap w:val="never"/>
        <w:tblW w:w="11404" w:type="dxa"/>
        <w:tblLook w:val="04A0" w:firstRow="1" w:lastRow="0" w:firstColumn="1" w:lastColumn="0" w:noHBand="0" w:noVBand="1"/>
      </w:tblPr>
      <w:tblGrid>
        <w:gridCol w:w="9"/>
        <w:gridCol w:w="11386"/>
        <w:gridCol w:w="9"/>
      </w:tblGrid>
      <w:tr w:rsidR="00E976AF" w:rsidRPr="008456B8" w14:paraId="3CFF9CB2" w14:textId="77777777" w:rsidTr="008D3010">
        <w:trPr>
          <w:gridAfter w:val="1"/>
          <w:wAfter w:w="9" w:type="dxa"/>
          <w:trHeight w:val="64"/>
        </w:trPr>
        <w:tc>
          <w:tcPr>
            <w:tcW w:w="11395" w:type="dxa"/>
            <w:gridSpan w:val="2"/>
            <w:tcBorders>
              <w:top w:val="nil"/>
              <w:left w:val="nil"/>
              <w:bottom w:val="single" w:sz="4" w:space="0" w:color="auto"/>
              <w:right w:val="nil"/>
            </w:tcBorders>
            <w:vAlign w:val="center"/>
          </w:tcPr>
          <w:p w14:paraId="7A878B80" w14:textId="4B9B9E8E" w:rsidR="00E976AF" w:rsidRPr="008456B8" w:rsidRDefault="00E976AF" w:rsidP="00745EC9">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6-1] </w:t>
            </w:r>
            <w:proofErr w:type="spellStart"/>
            <w:r w:rsidRPr="008456B8">
              <w:rPr>
                <w:rFonts w:ascii="Yoon 윤고딕 540_TT" w:eastAsia="Yoon 윤고딕 540_TT" w:hAnsi="KoPubWorld돋움체_Pro Medium" w:cs="KoPubWorld돋움체_Pro Medium" w:hint="eastAsia"/>
                <w:sz w:val="18"/>
                <w:szCs w:val="20"/>
              </w:rPr>
              <w:t>아이씨티이</w:t>
            </w:r>
            <w:proofErr w:type="spellEnd"/>
            <w:r w:rsidRPr="008456B8">
              <w:rPr>
                <w:rFonts w:ascii="Yoon 윤고딕 540_TT" w:eastAsia="Yoon 윤고딕 540_TT" w:hAnsi="KoPubWorld돋움체_Pro Medium" w:cs="KoPubWorld돋움체_Pro Medium" w:hint="eastAsia"/>
                <w:sz w:val="18"/>
                <w:szCs w:val="20"/>
              </w:rPr>
              <w:t xml:space="preserve"> 2024~2026년 Expected IS</w:t>
            </w:r>
          </w:p>
        </w:tc>
      </w:tr>
      <w:tr w:rsidR="00E976AF" w:rsidRPr="008456B8" w14:paraId="52ADEE05" w14:textId="77777777" w:rsidTr="008D3010">
        <w:tblPrEx>
          <w:tblCellMar>
            <w:left w:w="99" w:type="dxa"/>
            <w:right w:w="99" w:type="dxa"/>
          </w:tblCellMar>
        </w:tblPrEx>
        <w:trPr>
          <w:gridBefore w:val="1"/>
          <w:wBefore w:w="9" w:type="dxa"/>
          <w:trHeight w:val="6860"/>
        </w:trPr>
        <w:tc>
          <w:tcPr>
            <w:tcW w:w="11395" w:type="dxa"/>
            <w:gridSpan w:val="2"/>
            <w:tcBorders>
              <w:top w:val="single" w:sz="4" w:space="0" w:color="auto"/>
              <w:left w:val="nil"/>
              <w:bottom w:val="single" w:sz="2" w:space="0" w:color="auto"/>
              <w:right w:val="nil"/>
            </w:tcBorders>
            <w:vAlign w:val="center"/>
          </w:tcPr>
          <w:tbl>
            <w:tblPr>
              <w:tblW w:w="11197" w:type="dxa"/>
              <w:jc w:val="center"/>
              <w:tblCellMar>
                <w:left w:w="99" w:type="dxa"/>
                <w:right w:w="99" w:type="dxa"/>
              </w:tblCellMar>
              <w:tblLook w:val="04A0" w:firstRow="1" w:lastRow="0" w:firstColumn="1" w:lastColumn="0" w:noHBand="0" w:noVBand="1"/>
            </w:tblPr>
            <w:tblGrid>
              <w:gridCol w:w="2107"/>
              <w:gridCol w:w="3030"/>
              <w:gridCol w:w="3030"/>
              <w:gridCol w:w="3030"/>
            </w:tblGrid>
            <w:tr w:rsidR="001C02FB" w:rsidRPr="008456B8" w14:paraId="1108ED83" w14:textId="77777777" w:rsidTr="001C02FB">
              <w:trPr>
                <w:trHeight w:val="340"/>
                <w:jc w:val="center"/>
              </w:trPr>
              <w:tc>
                <w:tcPr>
                  <w:tcW w:w="941" w:type="pct"/>
                  <w:tcBorders>
                    <w:top w:val="single" w:sz="4" w:space="0" w:color="auto"/>
                    <w:left w:val="nil"/>
                    <w:bottom w:val="single" w:sz="4" w:space="0" w:color="auto"/>
                    <w:right w:val="single" w:sz="4" w:space="0" w:color="auto"/>
                  </w:tcBorders>
                  <w:shd w:val="clear" w:color="000000" w:fill="203864"/>
                  <w:noWrap/>
                  <w:vAlign w:val="center"/>
                  <w:hideMark/>
                </w:tcPr>
                <w:p w14:paraId="0D29E634" w14:textId="33B39CA0"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C02FB">
                    <w:rPr>
                      <w:rFonts w:ascii="KoPubWorld돋움체 Bold" w:eastAsia="KoPubWorld돋움체 Bold" w:hAnsi="KoPubWorld돋움체 Bold" w:cs="KoPubWorld돋움체 Bold" w:hint="eastAsia"/>
                      <w:color w:val="FFFFFF"/>
                      <w:spacing w:val="0"/>
                      <w:w w:val="100"/>
                      <w:sz w:val="18"/>
                      <w:szCs w:val="18"/>
                    </w:rPr>
                    <w:t>단위: 백만원</w:t>
                  </w:r>
                </w:p>
              </w:tc>
              <w:tc>
                <w:tcPr>
                  <w:tcW w:w="1353" w:type="pct"/>
                  <w:tcBorders>
                    <w:top w:val="single" w:sz="4" w:space="0" w:color="auto"/>
                    <w:left w:val="nil"/>
                    <w:bottom w:val="single" w:sz="4" w:space="0" w:color="auto"/>
                    <w:right w:val="nil"/>
                  </w:tcBorders>
                  <w:shd w:val="clear" w:color="000000" w:fill="203864"/>
                  <w:vAlign w:val="center"/>
                  <w:hideMark/>
                </w:tcPr>
                <w:p w14:paraId="1B7113C9" w14:textId="045E00A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C02FB">
                    <w:rPr>
                      <w:rFonts w:ascii="KoPubWorld돋움체 Bold" w:eastAsia="KoPubWorld돋움체 Bold" w:hAnsi="KoPubWorld돋움체 Bold" w:cs="KoPubWorld돋움체 Bold" w:hint="eastAsia"/>
                      <w:color w:val="FFFFFF"/>
                      <w:spacing w:val="0"/>
                      <w:w w:val="100"/>
                      <w:sz w:val="18"/>
                      <w:szCs w:val="18"/>
                    </w:rPr>
                    <w:t>2024A</w:t>
                  </w:r>
                </w:p>
              </w:tc>
              <w:tc>
                <w:tcPr>
                  <w:tcW w:w="1353" w:type="pct"/>
                  <w:tcBorders>
                    <w:top w:val="single" w:sz="4" w:space="0" w:color="auto"/>
                    <w:left w:val="nil"/>
                    <w:bottom w:val="single" w:sz="4" w:space="0" w:color="auto"/>
                    <w:right w:val="nil"/>
                  </w:tcBorders>
                  <w:shd w:val="clear" w:color="000000" w:fill="203864"/>
                  <w:vAlign w:val="center"/>
                  <w:hideMark/>
                </w:tcPr>
                <w:p w14:paraId="5C10D704" w14:textId="1265A673"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C02FB">
                    <w:rPr>
                      <w:rFonts w:ascii="KoPubWorld돋움체 Bold" w:eastAsia="KoPubWorld돋움체 Bold" w:hAnsi="KoPubWorld돋움체 Bold" w:cs="KoPubWorld돋움체 Bold" w:hint="eastAsia"/>
                      <w:color w:val="FFFFFF"/>
                      <w:spacing w:val="0"/>
                      <w:w w:val="100"/>
                      <w:sz w:val="18"/>
                      <w:szCs w:val="18"/>
                    </w:rPr>
                    <w:t>2025E</w:t>
                  </w:r>
                </w:p>
              </w:tc>
              <w:tc>
                <w:tcPr>
                  <w:tcW w:w="1353" w:type="pct"/>
                  <w:tcBorders>
                    <w:top w:val="single" w:sz="4" w:space="0" w:color="auto"/>
                    <w:left w:val="nil"/>
                    <w:bottom w:val="single" w:sz="4" w:space="0" w:color="auto"/>
                    <w:right w:val="nil"/>
                  </w:tcBorders>
                  <w:shd w:val="clear" w:color="000000" w:fill="203864"/>
                  <w:vAlign w:val="center"/>
                  <w:hideMark/>
                </w:tcPr>
                <w:p w14:paraId="0D159BDC" w14:textId="40B916A9"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1C02FB">
                    <w:rPr>
                      <w:rFonts w:ascii="KoPubWorld돋움체 Bold" w:eastAsia="KoPubWorld돋움체 Bold" w:hAnsi="KoPubWorld돋움체 Bold" w:cs="KoPubWorld돋움체 Bold" w:hint="eastAsia"/>
                      <w:color w:val="FFFFFF"/>
                      <w:spacing w:val="0"/>
                      <w:w w:val="100"/>
                      <w:sz w:val="18"/>
                      <w:szCs w:val="18"/>
                    </w:rPr>
                    <w:t>2026E</w:t>
                  </w:r>
                </w:p>
              </w:tc>
            </w:tr>
            <w:tr w:rsidR="001C02FB" w:rsidRPr="008456B8" w14:paraId="2D2DB987" w14:textId="77777777" w:rsidTr="001C02FB">
              <w:trPr>
                <w:trHeight w:val="350"/>
                <w:jc w:val="center"/>
              </w:trPr>
              <w:tc>
                <w:tcPr>
                  <w:tcW w:w="941" w:type="pct"/>
                  <w:tcBorders>
                    <w:top w:val="nil"/>
                    <w:left w:val="nil"/>
                    <w:bottom w:val="double" w:sz="6" w:space="0" w:color="auto"/>
                    <w:right w:val="single" w:sz="4" w:space="0" w:color="auto"/>
                  </w:tcBorders>
                  <w:noWrap/>
                  <w:vAlign w:val="center"/>
                  <w:hideMark/>
                </w:tcPr>
                <w:p w14:paraId="1E8C82F9" w14:textId="0388AA98"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 xml:space="preserve"> 매출액 </w:t>
                  </w:r>
                </w:p>
              </w:tc>
              <w:tc>
                <w:tcPr>
                  <w:tcW w:w="1353" w:type="pct"/>
                  <w:tcBorders>
                    <w:top w:val="nil"/>
                    <w:left w:val="nil"/>
                    <w:bottom w:val="double" w:sz="6" w:space="0" w:color="auto"/>
                    <w:right w:val="nil"/>
                  </w:tcBorders>
                  <w:shd w:val="clear" w:color="000000" w:fill="FFFFFF"/>
                  <w:vAlign w:val="center"/>
                  <w:hideMark/>
                </w:tcPr>
                <w:p w14:paraId="0F894FC5" w14:textId="3B9D59DB"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6,683,572,584</w:t>
                  </w:r>
                </w:p>
              </w:tc>
              <w:tc>
                <w:tcPr>
                  <w:tcW w:w="1353" w:type="pct"/>
                  <w:tcBorders>
                    <w:top w:val="nil"/>
                    <w:left w:val="nil"/>
                    <w:bottom w:val="double" w:sz="6" w:space="0" w:color="auto"/>
                    <w:right w:val="nil"/>
                  </w:tcBorders>
                  <w:shd w:val="clear" w:color="000000" w:fill="D0CECE"/>
                  <w:vAlign w:val="center"/>
                  <w:hideMark/>
                </w:tcPr>
                <w:p w14:paraId="21C5ECB8" w14:textId="21A2E2B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2,170,537,186</w:t>
                  </w:r>
                </w:p>
              </w:tc>
              <w:tc>
                <w:tcPr>
                  <w:tcW w:w="1353" w:type="pct"/>
                  <w:tcBorders>
                    <w:top w:val="nil"/>
                    <w:left w:val="nil"/>
                    <w:bottom w:val="double" w:sz="6" w:space="0" w:color="auto"/>
                    <w:right w:val="nil"/>
                  </w:tcBorders>
                  <w:shd w:val="clear" w:color="000000" w:fill="D0CECE"/>
                  <w:vAlign w:val="center"/>
                  <w:hideMark/>
                </w:tcPr>
                <w:p w14:paraId="41171281" w14:textId="66D48105"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19,027,033,590</w:t>
                  </w:r>
                </w:p>
              </w:tc>
            </w:tr>
            <w:tr w:rsidR="001C02FB" w:rsidRPr="008456B8" w14:paraId="1F11039E" w14:textId="77777777" w:rsidTr="001C02FB">
              <w:trPr>
                <w:trHeight w:val="350"/>
                <w:jc w:val="center"/>
              </w:trPr>
              <w:tc>
                <w:tcPr>
                  <w:tcW w:w="941" w:type="pct"/>
                  <w:tcBorders>
                    <w:top w:val="nil"/>
                    <w:left w:val="nil"/>
                    <w:bottom w:val="nil"/>
                    <w:right w:val="single" w:sz="4" w:space="0" w:color="auto"/>
                  </w:tcBorders>
                  <w:noWrap/>
                  <w:vAlign w:val="center"/>
                  <w:hideMark/>
                </w:tcPr>
                <w:p w14:paraId="4E3341A4" w14:textId="54C012B3"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 xml:space="preserve"> 매출원가 </w:t>
                  </w:r>
                </w:p>
              </w:tc>
              <w:tc>
                <w:tcPr>
                  <w:tcW w:w="1353" w:type="pct"/>
                  <w:tcBorders>
                    <w:top w:val="nil"/>
                    <w:left w:val="nil"/>
                    <w:bottom w:val="nil"/>
                    <w:right w:val="nil"/>
                  </w:tcBorders>
                  <w:noWrap/>
                  <w:vAlign w:val="center"/>
                  <w:hideMark/>
                </w:tcPr>
                <w:p w14:paraId="1F6A0300" w14:textId="21EA2347"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3,673,555,944</w:t>
                  </w:r>
                </w:p>
              </w:tc>
              <w:tc>
                <w:tcPr>
                  <w:tcW w:w="1353" w:type="pct"/>
                  <w:tcBorders>
                    <w:top w:val="nil"/>
                    <w:left w:val="nil"/>
                    <w:bottom w:val="nil"/>
                    <w:right w:val="nil"/>
                  </w:tcBorders>
                  <w:shd w:val="clear" w:color="000000" w:fill="FFFFFF"/>
                  <w:noWrap/>
                  <w:vAlign w:val="center"/>
                  <w:hideMark/>
                </w:tcPr>
                <w:p w14:paraId="4101E959" w14:textId="071091B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1,854,090,347</w:t>
                  </w:r>
                </w:p>
              </w:tc>
              <w:tc>
                <w:tcPr>
                  <w:tcW w:w="1353" w:type="pct"/>
                  <w:tcBorders>
                    <w:top w:val="nil"/>
                    <w:left w:val="nil"/>
                    <w:bottom w:val="nil"/>
                    <w:right w:val="nil"/>
                  </w:tcBorders>
                  <w:shd w:val="clear" w:color="000000" w:fill="FFFFFF"/>
                  <w:noWrap/>
                  <w:vAlign w:val="center"/>
                  <w:hideMark/>
                </w:tcPr>
                <w:p w14:paraId="0161C6B7" w14:textId="03A77184"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5,148,453,848</w:t>
                  </w:r>
                </w:p>
              </w:tc>
            </w:tr>
            <w:tr w:rsidR="001C02FB" w:rsidRPr="008456B8" w14:paraId="307771D8"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6AC49386" w14:textId="1244CA54"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 xml:space="preserve"> (%) </w:t>
                  </w:r>
                </w:p>
              </w:tc>
              <w:tc>
                <w:tcPr>
                  <w:tcW w:w="1353" w:type="pct"/>
                  <w:tcBorders>
                    <w:top w:val="nil"/>
                    <w:left w:val="nil"/>
                    <w:bottom w:val="single" w:sz="4" w:space="0" w:color="auto"/>
                    <w:right w:val="nil"/>
                  </w:tcBorders>
                  <w:noWrap/>
                  <w:vAlign w:val="center"/>
                  <w:hideMark/>
                </w:tcPr>
                <w:p w14:paraId="125C59D5" w14:textId="0C5FB54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55.0%</w:t>
                  </w:r>
                </w:p>
              </w:tc>
              <w:tc>
                <w:tcPr>
                  <w:tcW w:w="1353" w:type="pct"/>
                  <w:tcBorders>
                    <w:top w:val="nil"/>
                    <w:left w:val="nil"/>
                    <w:bottom w:val="single" w:sz="4" w:space="0" w:color="auto"/>
                    <w:right w:val="nil"/>
                  </w:tcBorders>
                  <w:noWrap/>
                  <w:vAlign w:val="center"/>
                  <w:hideMark/>
                </w:tcPr>
                <w:p w14:paraId="7BEEE9A9" w14:textId="041739D0"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85.4%</w:t>
                  </w:r>
                </w:p>
              </w:tc>
              <w:tc>
                <w:tcPr>
                  <w:tcW w:w="1353" w:type="pct"/>
                  <w:tcBorders>
                    <w:top w:val="nil"/>
                    <w:left w:val="nil"/>
                    <w:bottom w:val="single" w:sz="4" w:space="0" w:color="auto"/>
                    <w:right w:val="nil"/>
                  </w:tcBorders>
                  <w:noWrap/>
                  <w:vAlign w:val="center"/>
                  <w:hideMark/>
                </w:tcPr>
                <w:p w14:paraId="1786FBD2" w14:textId="618B3CBB"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27.1%</w:t>
                  </w:r>
                </w:p>
              </w:tc>
            </w:tr>
            <w:tr w:rsidR="001C02FB" w:rsidRPr="008456B8" w14:paraId="6109D588" w14:textId="77777777" w:rsidTr="001C02FB">
              <w:trPr>
                <w:trHeight w:val="340"/>
                <w:jc w:val="center"/>
              </w:trPr>
              <w:tc>
                <w:tcPr>
                  <w:tcW w:w="941" w:type="pct"/>
                  <w:tcBorders>
                    <w:top w:val="nil"/>
                    <w:left w:val="nil"/>
                    <w:bottom w:val="nil"/>
                    <w:right w:val="single" w:sz="4" w:space="0" w:color="auto"/>
                  </w:tcBorders>
                  <w:noWrap/>
                  <w:vAlign w:val="center"/>
                  <w:hideMark/>
                </w:tcPr>
                <w:p w14:paraId="71573B0A" w14:textId="330E7652"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매출총이익</w:t>
                  </w:r>
                </w:p>
              </w:tc>
              <w:tc>
                <w:tcPr>
                  <w:tcW w:w="1353" w:type="pct"/>
                  <w:tcBorders>
                    <w:top w:val="nil"/>
                    <w:left w:val="nil"/>
                    <w:bottom w:val="nil"/>
                    <w:right w:val="nil"/>
                  </w:tcBorders>
                  <w:noWrap/>
                  <w:vAlign w:val="center"/>
                  <w:hideMark/>
                </w:tcPr>
                <w:p w14:paraId="3A80EB17" w14:textId="7D0B027C"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3,010,016,640</w:t>
                  </w:r>
                </w:p>
              </w:tc>
              <w:tc>
                <w:tcPr>
                  <w:tcW w:w="1353" w:type="pct"/>
                  <w:tcBorders>
                    <w:top w:val="nil"/>
                    <w:left w:val="nil"/>
                    <w:bottom w:val="nil"/>
                    <w:right w:val="nil"/>
                  </w:tcBorders>
                  <w:noWrap/>
                  <w:vAlign w:val="center"/>
                  <w:hideMark/>
                </w:tcPr>
                <w:p w14:paraId="7EC79FF4" w14:textId="6EB2BFB0"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316,446,839</w:t>
                  </w:r>
                </w:p>
              </w:tc>
              <w:tc>
                <w:tcPr>
                  <w:tcW w:w="1353" w:type="pct"/>
                  <w:tcBorders>
                    <w:top w:val="nil"/>
                    <w:left w:val="nil"/>
                    <w:bottom w:val="nil"/>
                    <w:right w:val="nil"/>
                  </w:tcBorders>
                  <w:noWrap/>
                  <w:vAlign w:val="center"/>
                  <w:hideMark/>
                </w:tcPr>
                <w:p w14:paraId="4B50423C" w14:textId="31EFB9EE"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13,878,579,742</w:t>
                  </w:r>
                </w:p>
              </w:tc>
            </w:tr>
            <w:tr w:rsidR="001C02FB" w:rsidRPr="008456B8" w14:paraId="7DF6541D"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5151A529" w14:textId="6354DC3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proofErr w:type="gramStart"/>
                  <w:r w:rsidRPr="001C02FB">
                    <w:rPr>
                      <w:rFonts w:ascii="KoPubWorld돋움체 Medium" w:eastAsia="KoPubWorld돋움체 Medium" w:hAnsi="KoPubWorld돋움체 Medium" w:cs="KoPubWorld돋움체 Medium" w:hint="eastAsia"/>
                      <w:i/>
                      <w:iCs/>
                      <w:color w:val="757171"/>
                      <w:spacing w:val="0"/>
                      <w:w w:val="100"/>
                      <w:sz w:val="18"/>
                      <w:szCs w:val="18"/>
                    </w:rPr>
                    <w:t>GPM(</w:t>
                  </w:r>
                  <w:proofErr w:type="gramEnd"/>
                  <w:r w:rsidRPr="001C02FB">
                    <w:rPr>
                      <w:rFonts w:ascii="KoPubWorld돋움체 Medium" w:eastAsia="KoPubWorld돋움체 Medium" w:hAnsi="KoPubWorld돋움체 Medium" w:cs="KoPubWorld돋움체 Medium" w:hint="eastAsia"/>
                      <w:i/>
                      <w:iCs/>
                      <w:color w:val="757171"/>
                      <w:spacing w:val="0"/>
                      <w:w w:val="100"/>
                      <w:sz w:val="18"/>
                      <w:szCs w:val="18"/>
                    </w:rPr>
                    <w:t>%)</w:t>
                  </w:r>
                </w:p>
              </w:tc>
              <w:tc>
                <w:tcPr>
                  <w:tcW w:w="1353" w:type="pct"/>
                  <w:tcBorders>
                    <w:top w:val="nil"/>
                    <w:left w:val="nil"/>
                    <w:bottom w:val="single" w:sz="4" w:space="0" w:color="auto"/>
                    <w:right w:val="nil"/>
                  </w:tcBorders>
                  <w:vAlign w:val="center"/>
                  <w:hideMark/>
                </w:tcPr>
                <w:p w14:paraId="4439FF2B" w14:textId="6DA26DC5"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45.0%</w:t>
                  </w:r>
                </w:p>
              </w:tc>
              <w:tc>
                <w:tcPr>
                  <w:tcW w:w="1353" w:type="pct"/>
                  <w:tcBorders>
                    <w:top w:val="nil"/>
                    <w:left w:val="nil"/>
                    <w:bottom w:val="single" w:sz="4" w:space="0" w:color="auto"/>
                    <w:right w:val="nil"/>
                  </w:tcBorders>
                  <w:vAlign w:val="center"/>
                  <w:hideMark/>
                </w:tcPr>
                <w:p w14:paraId="7FFEF653" w14:textId="18DFF9F9"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14.6%</w:t>
                  </w:r>
                </w:p>
              </w:tc>
              <w:tc>
                <w:tcPr>
                  <w:tcW w:w="1353" w:type="pct"/>
                  <w:tcBorders>
                    <w:top w:val="nil"/>
                    <w:left w:val="nil"/>
                    <w:bottom w:val="single" w:sz="4" w:space="0" w:color="auto"/>
                    <w:right w:val="nil"/>
                  </w:tcBorders>
                  <w:vAlign w:val="center"/>
                  <w:hideMark/>
                </w:tcPr>
                <w:p w14:paraId="733CC8F5" w14:textId="1304546C"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72.9%</w:t>
                  </w:r>
                </w:p>
              </w:tc>
            </w:tr>
            <w:tr w:rsidR="001C02FB" w:rsidRPr="008456B8" w14:paraId="307AC841" w14:textId="77777777" w:rsidTr="001C02FB">
              <w:trPr>
                <w:trHeight w:val="340"/>
                <w:jc w:val="center"/>
              </w:trPr>
              <w:tc>
                <w:tcPr>
                  <w:tcW w:w="941" w:type="pct"/>
                  <w:tcBorders>
                    <w:top w:val="nil"/>
                    <w:left w:val="nil"/>
                    <w:bottom w:val="nil"/>
                    <w:right w:val="single" w:sz="4" w:space="0" w:color="auto"/>
                  </w:tcBorders>
                  <w:noWrap/>
                  <w:vAlign w:val="center"/>
                  <w:hideMark/>
                </w:tcPr>
                <w:p w14:paraId="6E05D923" w14:textId="0A4309C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판매비와 관리비</w:t>
                  </w:r>
                </w:p>
              </w:tc>
              <w:tc>
                <w:tcPr>
                  <w:tcW w:w="1353" w:type="pct"/>
                  <w:tcBorders>
                    <w:top w:val="single" w:sz="4" w:space="0" w:color="auto"/>
                    <w:left w:val="nil"/>
                    <w:bottom w:val="nil"/>
                    <w:right w:val="nil"/>
                  </w:tcBorders>
                  <w:noWrap/>
                  <w:vAlign w:val="center"/>
                  <w:hideMark/>
                </w:tcPr>
                <w:p w14:paraId="7168169D" w14:textId="30F4B6D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9,071,696,403</w:t>
                  </w:r>
                </w:p>
              </w:tc>
              <w:tc>
                <w:tcPr>
                  <w:tcW w:w="1353" w:type="pct"/>
                  <w:tcBorders>
                    <w:top w:val="single" w:sz="4" w:space="0" w:color="auto"/>
                    <w:left w:val="nil"/>
                    <w:bottom w:val="nil"/>
                    <w:right w:val="nil"/>
                  </w:tcBorders>
                  <w:noWrap/>
                  <w:vAlign w:val="center"/>
                  <w:hideMark/>
                </w:tcPr>
                <w:p w14:paraId="41386B76" w14:textId="3A95996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10,996,577,212</w:t>
                  </w:r>
                </w:p>
              </w:tc>
              <w:tc>
                <w:tcPr>
                  <w:tcW w:w="1353" w:type="pct"/>
                  <w:tcBorders>
                    <w:top w:val="single" w:sz="4" w:space="0" w:color="auto"/>
                    <w:left w:val="nil"/>
                    <w:bottom w:val="nil"/>
                    <w:right w:val="nil"/>
                  </w:tcBorders>
                  <w:noWrap/>
                  <w:vAlign w:val="center"/>
                  <w:hideMark/>
                </w:tcPr>
                <w:p w14:paraId="2C7F7366" w14:textId="37F7D3B8"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11,853,281,936</w:t>
                  </w:r>
                </w:p>
              </w:tc>
            </w:tr>
            <w:tr w:rsidR="001C02FB" w:rsidRPr="008456B8" w14:paraId="26355105"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716121EE" w14:textId="4F0BC8CE"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 xml:space="preserve"> (%) </w:t>
                  </w:r>
                </w:p>
              </w:tc>
              <w:tc>
                <w:tcPr>
                  <w:tcW w:w="1353" w:type="pct"/>
                  <w:tcBorders>
                    <w:top w:val="nil"/>
                    <w:left w:val="nil"/>
                    <w:bottom w:val="single" w:sz="4" w:space="0" w:color="auto"/>
                    <w:right w:val="nil"/>
                  </w:tcBorders>
                  <w:vAlign w:val="center"/>
                  <w:hideMark/>
                </w:tcPr>
                <w:p w14:paraId="365F89C5" w14:textId="731834D1"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135.7%</w:t>
                  </w:r>
                </w:p>
              </w:tc>
              <w:tc>
                <w:tcPr>
                  <w:tcW w:w="1353" w:type="pct"/>
                  <w:tcBorders>
                    <w:top w:val="nil"/>
                    <w:left w:val="nil"/>
                    <w:bottom w:val="single" w:sz="4" w:space="0" w:color="auto"/>
                    <w:right w:val="nil"/>
                  </w:tcBorders>
                  <w:vAlign w:val="center"/>
                  <w:hideMark/>
                </w:tcPr>
                <w:p w14:paraId="0A350A09" w14:textId="1657C630"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506.6%</w:t>
                  </w:r>
                </w:p>
              </w:tc>
              <w:tc>
                <w:tcPr>
                  <w:tcW w:w="1353" w:type="pct"/>
                  <w:tcBorders>
                    <w:top w:val="nil"/>
                    <w:left w:val="nil"/>
                    <w:bottom w:val="single" w:sz="4" w:space="0" w:color="auto"/>
                    <w:right w:val="nil"/>
                  </w:tcBorders>
                  <w:vAlign w:val="center"/>
                  <w:hideMark/>
                </w:tcPr>
                <w:p w14:paraId="2FCEA8FA" w14:textId="7BA7322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62.3%</w:t>
                  </w:r>
                </w:p>
              </w:tc>
            </w:tr>
            <w:tr w:rsidR="001C02FB" w:rsidRPr="008456B8" w14:paraId="3CFA7D15" w14:textId="77777777" w:rsidTr="001C02FB">
              <w:trPr>
                <w:trHeight w:val="340"/>
                <w:jc w:val="center"/>
              </w:trPr>
              <w:tc>
                <w:tcPr>
                  <w:tcW w:w="941" w:type="pct"/>
                  <w:tcBorders>
                    <w:top w:val="nil"/>
                    <w:left w:val="nil"/>
                    <w:bottom w:val="nil"/>
                    <w:right w:val="single" w:sz="4" w:space="0" w:color="auto"/>
                  </w:tcBorders>
                  <w:noWrap/>
                  <w:vAlign w:val="center"/>
                  <w:hideMark/>
                </w:tcPr>
                <w:p w14:paraId="6671EA41" w14:textId="09352458"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 xml:space="preserve"> 영업이익 </w:t>
                  </w:r>
                </w:p>
              </w:tc>
              <w:tc>
                <w:tcPr>
                  <w:tcW w:w="1353" w:type="pct"/>
                  <w:tcBorders>
                    <w:top w:val="single" w:sz="4" w:space="0" w:color="auto"/>
                    <w:left w:val="nil"/>
                    <w:bottom w:val="nil"/>
                    <w:right w:val="nil"/>
                  </w:tcBorders>
                  <w:noWrap/>
                  <w:vAlign w:val="center"/>
                  <w:hideMark/>
                </w:tcPr>
                <w:p w14:paraId="3B34BDB8" w14:textId="1B87D8FB"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-6,061,679,763</w:t>
                  </w:r>
                </w:p>
              </w:tc>
              <w:tc>
                <w:tcPr>
                  <w:tcW w:w="1353" w:type="pct"/>
                  <w:tcBorders>
                    <w:top w:val="single" w:sz="4" w:space="0" w:color="auto"/>
                    <w:left w:val="nil"/>
                    <w:bottom w:val="nil"/>
                    <w:right w:val="nil"/>
                  </w:tcBorders>
                  <w:noWrap/>
                  <w:vAlign w:val="center"/>
                  <w:hideMark/>
                </w:tcPr>
                <w:p w14:paraId="715F0A37" w14:textId="0470ACF1"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-10,680,130,373</w:t>
                  </w:r>
                </w:p>
              </w:tc>
              <w:tc>
                <w:tcPr>
                  <w:tcW w:w="1353" w:type="pct"/>
                  <w:tcBorders>
                    <w:top w:val="single" w:sz="4" w:space="0" w:color="auto"/>
                    <w:left w:val="nil"/>
                    <w:bottom w:val="nil"/>
                    <w:right w:val="nil"/>
                  </w:tcBorders>
                  <w:noWrap/>
                  <w:vAlign w:val="center"/>
                  <w:hideMark/>
                </w:tcPr>
                <w:p w14:paraId="6617E008" w14:textId="39937F1B"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2,025,297,806</w:t>
                  </w:r>
                </w:p>
              </w:tc>
            </w:tr>
            <w:tr w:rsidR="001C02FB" w:rsidRPr="008456B8" w14:paraId="373C4953"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709D50DD" w14:textId="4A37F83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proofErr w:type="gramStart"/>
                  <w:r w:rsidRPr="001C02FB">
                    <w:rPr>
                      <w:rFonts w:ascii="KoPubWorld돋움체 Medium" w:eastAsia="KoPubWorld돋움체 Medium" w:hAnsi="KoPubWorld돋움체 Medium" w:cs="KoPubWorld돋움체 Medium" w:hint="eastAsia"/>
                      <w:i/>
                      <w:iCs/>
                      <w:color w:val="757171"/>
                      <w:spacing w:val="0"/>
                      <w:w w:val="100"/>
                      <w:sz w:val="18"/>
                      <w:szCs w:val="18"/>
                    </w:rPr>
                    <w:t>OPM(</w:t>
                  </w:r>
                  <w:proofErr w:type="gramEnd"/>
                  <w:r w:rsidRPr="001C02FB">
                    <w:rPr>
                      <w:rFonts w:ascii="KoPubWorld돋움체 Medium" w:eastAsia="KoPubWorld돋움체 Medium" w:hAnsi="KoPubWorld돋움체 Medium" w:cs="KoPubWorld돋움체 Medium" w:hint="eastAsia"/>
                      <w:i/>
                      <w:iCs/>
                      <w:color w:val="757171"/>
                      <w:spacing w:val="0"/>
                      <w:w w:val="100"/>
                      <w:sz w:val="18"/>
                      <w:szCs w:val="18"/>
                    </w:rPr>
                    <w:t>%)</w:t>
                  </w:r>
                </w:p>
              </w:tc>
              <w:tc>
                <w:tcPr>
                  <w:tcW w:w="1353" w:type="pct"/>
                  <w:tcBorders>
                    <w:top w:val="nil"/>
                    <w:left w:val="nil"/>
                    <w:bottom w:val="single" w:sz="4" w:space="0" w:color="auto"/>
                    <w:right w:val="nil"/>
                  </w:tcBorders>
                  <w:vAlign w:val="center"/>
                  <w:hideMark/>
                </w:tcPr>
                <w:p w14:paraId="5E341E00" w14:textId="567FC765"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-90.7%</w:t>
                  </w:r>
                </w:p>
              </w:tc>
              <w:tc>
                <w:tcPr>
                  <w:tcW w:w="1353" w:type="pct"/>
                  <w:tcBorders>
                    <w:top w:val="nil"/>
                    <w:left w:val="nil"/>
                    <w:bottom w:val="single" w:sz="4" w:space="0" w:color="auto"/>
                    <w:right w:val="nil"/>
                  </w:tcBorders>
                  <w:vAlign w:val="center"/>
                  <w:hideMark/>
                </w:tcPr>
                <w:p w14:paraId="106FDF9D" w14:textId="5598B694"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-492.1%</w:t>
                  </w:r>
                </w:p>
              </w:tc>
              <w:tc>
                <w:tcPr>
                  <w:tcW w:w="1353" w:type="pct"/>
                  <w:tcBorders>
                    <w:top w:val="nil"/>
                    <w:left w:val="nil"/>
                    <w:bottom w:val="single" w:sz="4" w:space="0" w:color="auto"/>
                    <w:right w:val="nil"/>
                  </w:tcBorders>
                  <w:vAlign w:val="center"/>
                  <w:hideMark/>
                </w:tcPr>
                <w:p w14:paraId="2EE235F2" w14:textId="65C80D04"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i/>
                      <w:iCs/>
                      <w:color w:val="757171"/>
                      <w:spacing w:val="0"/>
                      <w:w w:val="100"/>
                      <w:sz w:val="18"/>
                      <w:szCs w:val="18"/>
                    </w:rPr>
                    <w:t>10.6%</w:t>
                  </w:r>
                </w:p>
              </w:tc>
            </w:tr>
            <w:tr w:rsidR="001C02FB" w:rsidRPr="008456B8" w14:paraId="5BC4AA70" w14:textId="77777777" w:rsidTr="001C02FB">
              <w:trPr>
                <w:trHeight w:val="340"/>
                <w:jc w:val="center"/>
              </w:trPr>
              <w:tc>
                <w:tcPr>
                  <w:tcW w:w="941" w:type="pct"/>
                  <w:tcBorders>
                    <w:top w:val="nil"/>
                    <w:left w:val="nil"/>
                    <w:bottom w:val="nil"/>
                    <w:right w:val="single" w:sz="4" w:space="0" w:color="auto"/>
                  </w:tcBorders>
                  <w:noWrap/>
                  <w:vAlign w:val="center"/>
                  <w:hideMark/>
                </w:tcPr>
                <w:p w14:paraId="1ED5C8C6" w14:textId="3E7E367C"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금융수익</w:t>
                  </w:r>
                </w:p>
              </w:tc>
              <w:tc>
                <w:tcPr>
                  <w:tcW w:w="1353" w:type="pct"/>
                  <w:tcBorders>
                    <w:top w:val="single" w:sz="4" w:space="0" w:color="auto"/>
                    <w:left w:val="nil"/>
                    <w:bottom w:val="nil"/>
                    <w:right w:val="nil"/>
                  </w:tcBorders>
                  <w:noWrap/>
                  <w:vAlign w:val="center"/>
                  <w:hideMark/>
                </w:tcPr>
                <w:p w14:paraId="0A8422AF" w14:textId="28FB311B"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973,192,399</w:t>
                  </w:r>
                </w:p>
              </w:tc>
              <w:tc>
                <w:tcPr>
                  <w:tcW w:w="1353" w:type="pct"/>
                  <w:tcBorders>
                    <w:top w:val="single" w:sz="4" w:space="0" w:color="auto"/>
                    <w:left w:val="nil"/>
                    <w:bottom w:val="nil"/>
                    <w:right w:val="nil"/>
                  </w:tcBorders>
                  <w:noWrap/>
                  <w:vAlign w:val="center"/>
                  <w:hideMark/>
                </w:tcPr>
                <w:p w14:paraId="0A334362" w14:textId="1CAB55A9"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1,529,462,217</w:t>
                  </w:r>
                </w:p>
              </w:tc>
              <w:tc>
                <w:tcPr>
                  <w:tcW w:w="1353" w:type="pct"/>
                  <w:tcBorders>
                    <w:top w:val="single" w:sz="4" w:space="0" w:color="auto"/>
                    <w:left w:val="nil"/>
                    <w:bottom w:val="nil"/>
                    <w:right w:val="nil"/>
                  </w:tcBorders>
                  <w:noWrap/>
                  <w:vAlign w:val="center"/>
                  <w:hideMark/>
                </w:tcPr>
                <w:p w14:paraId="6BACB5BB" w14:textId="0793AE6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1,624,514,673</w:t>
                  </w:r>
                </w:p>
              </w:tc>
            </w:tr>
            <w:tr w:rsidR="001C02FB" w:rsidRPr="008456B8" w14:paraId="4094CB1C"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22CB6CEC" w14:textId="7CAF702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금융비용</w:t>
                  </w:r>
                </w:p>
              </w:tc>
              <w:tc>
                <w:tcPr>
                  <w:tcW w:w="1353" w:type="pct"/>
                  <w:tcBorders>
                    <w:top w:val="nil"/>
                    <w:left w:val="nil"/>
                    <w:bottom w:val="single" w:sz="4" w:space="0" w:color="auto"/>
                    <w:right w:val="nil"/>
                  </w:tcBorders>
                  <w:vAlign w:val="center"/>
                  <w:hideMark/>
                </w:tcPr>
                <w:p w14:paraId="711E523A" w14:textId="33CC6BC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236,651,680</w:t>
                  </w:r>
                </w:p>
              </w:tc>
              <w:tc>
                <w:tcPr>
                  <w:tcW w:w="1353" w:type="pct"/>
                  <w:tcBorders>
                    <w:top w:val="nil"/>
                    <w:left w:val="nil"/>
                    <w:bottom w:val="single" w:sz="4" w:space="0" w:color="auto"/>
                    <w:right w:val="nil"/>
                  </w:tcBorders>
                  <w:vAlign w:val="center"/>
                  <w:hideMark/>
                </w:tcPr>
                <w:p w14:paraId="334579A0" w14:textId="5B0CB345"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2,175,792,614</w:t>
                  </w:r>
                </w:p>
              </w:tc>
              <w:tc>
                <w:tcPr>
                  <w:tcW w:w="1353" w:type="pct"/>
                  <w:tcBorders>
                    <w:top w:val="nil"/>
                    <w:left w:val="nil"/>
                    <w:bottom w:val="single" w:sz="4" w:space="0" w:color="auto"/>
                    <w:right w:val="nil"/>
                  </w:tcBorders>
                  <w:vAlign w:val="center"/>
                  <w:hideMark/>
                </w:tcPr>
                <w:p w14:paraId="0B57C106" w14:textId="50F4ED42"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757171"/>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269,629,001</w:t>
                  </w:r>
                </w:p>
              </w:tc>
            </w:tr>
            <w:tr w:rsidR="001C02FB" w:rsidRPr="008456B8" w14:paraId="606CA7DD" w14:textId="77777777" w:rsidTr="001C02FB">
              <w:trPr>
                <w:trHeight w:val="340"/>
                <w:jc w:val="center"/>
              </w:trPr>
              <w:tc>
                <w:tcPr>
                  <w:tcW w:w="941" w:type="pct"/>
                  <w:tcBorders>
                    <w:top w:val="nil"/>
                    <w:left w:val="nil"/>
                    <w:bottom w:val="nil"/>
                    <w:right w:val="single" w:sz="4" w:space="0" w:color="auto"/>
                  </w:tcBorders>
                  <w:noWrap/>
                  <w:vAlign w:val="center"/>
                  <w:hideMark/>
                </w:tcPr>
                <w:p w14:paraId="2740D966" w14:textId="0AB80B19"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기타수익</w:t>
                  </w:r>
                </w:p>
              </w:tc>
              <w:tc>
                <w:tcPr>
                  <w:tcW w:w="1353" w:type="pct"/>
                  <w:tcBorders>
                    <w:top w:val="nil"/>
                    <w:left w:val="nil"/>
                    <w:bottom w:val="nil"/>
                    <w:right w:val="nil"/>
                  </w:tcBorders>
                  <w:noWrap/>
                  <w:vAlign w:val="center"/>
                  <w:hideMark/>
                </w:tcPr>
                <w:p w14:paraId="7DE0EAED" w14:textId="625C38F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3,926,738</w:t>
                  </w:r>
                </w:p>
              </w:tc>
              <w:tc>
                <w:tcPr>
                  <w:tcW w:w="1353" w:type="pct"/>
                  <w:tcBorders>
                    <w:top w:val="nil"/>
                    <w:left w:val="nil"/>
                    <w:bottom w:val="nil"/>
                    <w:right w:val="nil"/>
                  </w:tcBorders>
                  <w:noWrap/>
                  <w:vAlign w:val="center"/>
                  <w:hideMark/>
                </w:tcPr>
                <w:p w14:paraId="38A1943D" w14:textId="78D9CA3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9,650,525</w:t>
                  </w:r>
                </w:p>
              </w:tc>
              <w:tc>
                <w:tcPr>
                  <w:tcW w:w="1353" w:type="pct"/>
                  <w:tcBorders>
                    <w:top w:val="nil"/>
                    <w:left w:val="nil"/>
                    <w:bottom w:val="nil"/>
                    <w:right w:val="nil"/>
                  </w:tcBorders>
                  <w:noWrap/>
                  <w:vAlign w:val="center"/>
                  <w:hideMark/>
                </w:tcPr>
                <w:p w14:paraId="29C0B1AB" w14:textId="7489D43E"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9,650,525</w:t>
                  </w:r>
                </w:p>
              </w:tc>
            </w:tr>
            <w:tr w:rsidR="001C02FB" w:rsidRPr="008456B8" w14:paraId="579A5893" w14:textId="77777777" w:rsidTr="001C02FB">
              <w:trPr>
                <w:trHeight w:val="340"/>
                <w:jc w:val="center"/>
              </w:trPr>
              <w:tc>
                <w:tcPr>
                  <w:tcW w:w="941" w:type="pct"/>
                  <w:tcBorders>
                    <w:top w:val="nil"/>
                    <w:left w:val="nil"/>
                    <w:bottom w:val="nil"/>
                    <w:right w:val="single" w:sz="4" w:space="0" w:color="auto"/>
                  </w:tcBorders>
                  <w:noWrap/>
                  <w:vAlign w:val="center"/>
                  <w:hideMark/>
                </w:tcPr>
                <w:p w14:paraId="4370B2B6" w14:textId="2DBFB57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기타비용</w:t>
                  </w:r>
                </w:p>
              </w:tc>
              <w:tc>
                <w:tcPr>
                  <w:tcW w:w="1353" w:type="pct"/>
                  <w:tcBorders>
                    <w:top w:val="nil"/>
                    <w:left w:val="nil"/>
                    <w:bottom w:val="nil"/>
                    <w:right w:val="nil"/>
                  </w:tcBorders>
                  <w:noWrap/>
                  <w:vAlign w:val="center"/>
                  <w:hideMark/>
                </w:tcPr>
                <w:p w14:paraId="5584B965" w14:textId="252CC2E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24,249,823</w:t>
                  </w:r>
                </w:p>
              </w:tc>
              <w:tc>
                <w:tcPr>
                  <w:tcW w:w="1353" w:type="pct"/>
                  <w:tcBorders>
                    <w:top w:val="nil"/>
                    <w:left w:val="nil"/>
                    <w:bottom w:val="nil"/>
                    <w:right w:val="nil"/>
                  </w:tcBorders>
                  <w:noWrap/>
                  <w:vAlign w:val="center"/>
                  <w:hideMark/>
                </w:tcPr>
                <w:p w14:paraId="5FC94A41" w14:textId="0FB8A124"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9,215,677</w:t>
                  </w:r>
                </w:p>
              </w:tc>
              <w:tc>
                <w:tcPr>
                  <w:tcW w:w="1353" w:type="pct"/>
                  <w:tcBorders>
                    <w:top w:val="nil"/>
                    <w:left w:val="nil"/>
                    <w:bottom w:val="nil"/>
                    <w:right w:val="nil"/>
                  </w:tcBorders>
                  <w:noWrap/>
                  <w:vAlign w:val="center"/>
                  <w:hideMark/>
                </w:tcPr>
                <w:p w14:paraId="48329566" w14:textId="64DEE85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9,206,677</w:t>
                  </w:r>
                </w:p>
              </w:tc>
            </w:tr>
            <w:tr w:rsidR="001C02FB" w:rsidRPr="008456B8" w14:paraId="19EF1E30" w14:textId="77777777" w:rsidTr="001C02FB">
              <w:trPr>
                <w:trHeight w:val="340"/>
                <w:jc w:val="center"/>
              </w:trPr>
              <w:tc>
                <w:tcPr>
                  <w:tcW w:w="941" w:type="pct"/>
                  <w:tcBorders>
                    <w:top w:val="nil"/>
                    <w:left w:val="nil"/>
                    <w:bottom w:val="nil"/>
                    <w:right w:val="single" w:sz="4" w:space="0" w:color="auto"/>
                  </w:tcBorders>
                  <w:noWrap/>
                  <w:vAlign w:val="center"/>
                  <w:hideMark/>
                </w:tcPr>
                <w:p w14:paraId="5744D62B" w14:textId="3CC4F146"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spacing w:val="0"/>
                      <w:w w:val="100"/>
                      <w:sz w:val="18"/>
                      <w:szCs w:val="18"/>
                    </w:rPr>
                    <w:t xml:space="preserve">지분법손익 </w:t>
                  </w:r>
                </w:p>
              </w:tc>
              <w:tc>
                <w:tcPr>
                  <w:tcW w:w="1353" w:type="pct"/>
                  <w:tcBorders>
                    <w:top w:val="nil"/>
                    <w:left w:val="nil"/>
                    <w:bottom w:val="nil"/>
                    <w:right w:val="nil"/>
                  </w:tcBorders>
                  <w:noWrap/>
                  <w:vAlign w:val="center"/>
                  <w:hideMark/>
                </w:tcPr>
                <w:p w14:paraId="06D91680" w14:textId="52F634A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151,657,971</w:t>
                  </w:r>
                </w:p>
              </w:tc>
              <w:tc>
                <w:tcPr>
                  <w:tcW w:w="1353" w:type="pct"/>
                  <w:tcBorders>
                    <w:top w:val="nil"/>
                    <w:left w:val="nil"/>
                    <w:bottom w:val="nil"/>
                    <w:right w:val="nil"/>
                  </w:tcBorders>
                  <w:noWrap/>
                  <w:vAlign w:val="center"/>
                  <w:hideMark/>
                </w:tcPr>
                <w:p w14:paraId="5140EF09" w14:textId="5B48A36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808,053,793</w:t>
                  </w:r>
                </w:p>
              </w:tc>
              <w:tc>
                <w:tcPr>
                  <w:tcW w:w="1353" w:type="pct"/>
                  <w:tcBorders>
                    <w:top w:val="nil"/>
                    <w:left w:val="nil"/>
                    <w:bottom w:val="nil"/>
                    <w:right w:val="nil"/>
                  </w:tcBorders>
                  <w:noWrap/>
                  <w:vAlign w:val="center"/>
                  <w:hideMark/>
                </w:tcPr>
                <w:p w14:paraId="431F117F" w14:textId="42199B31"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808,053,793</w:t>
                  </w:r>
                </w:p>
              </w:tc>
            </w:tr>
            <w:tr w:rsidR="001C02FB" w:rsidRPr="008456B8" w14:paraId="7FAF7874"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0565E43E" w14:textId="64283B4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proofErr w:type="spellStart"/>
                  <w:r w:rsidRPr="001C02FB">
                    <w:rPr>
                      <w:rFonts w:ascii="KoPubWorld돋움체 Medium" w:eastAsia="KoPubWorld돋움체 Medium" w:hAnsi="KoPubWorld돋움체 Medium" w:cs="KoPubWorld돋움체 Medium" w:hint="eastAsia"/>
                      <w:spacing w:val="0"/>
                      <w:w w:val="100"/>
                      <w:sz w:val="18"/>
                      <w:szCs w:val="18"/>
                    </w:rPr>
                    <w:t>법인세차감전순이익</w:t>
                  </w:r>
                  <w:proofErr w:type="spellEnd"/>
                </w:p>
              </w:tc>
              <w:tc>
                <w:tcPr>
                  <w:tcW w:w="1353" w:type="pct"/>
                  <w:tcBorders>
                    <w:top w:val="nil"/>
                    <w:left w:val="nil"/>
                    <w:bottom w:val="single" w:sz="4" w:space="0" w:color="auto"/>
                    <w:right w:val="nil"/>
                  </w:tcBorders>
                  <w:noWrap/>
                  <w:vAlign w:val="center"/>
                  <w:hideMark/>
                </w:tcPr>
                <w:p w14:paraId="30F1D8F8" w14:textId="60C1DE49"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-5,193,804,158</w:t>
                  </w:r>
                </w:p>
              </w:tc>
              <w:tc>
                <w:tcPr>
                  <w:tcW w:w="1353" w:type="pct"/>
                  <w:tcBorders>
                    <w:top w:val="nil"/>
                    <w:left w:val="nil"/>
                    <w:bottom w:val="single" w:sz="4" w:space="0" w:color="auto"/>
                    <w:right w:val="nil"/>
                  </w:tcBorders>
                  <w:noWrap/>
                  <w:vAlign w:val="center"/>
                  <w:hideMark/>
                </w:tcPr>
                <w:p w14:paraId="491D6FA5" w14:textId="387EAC93"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-10,517,972,129</w:t>
                  </w:r>
                </w:p>
              </w:tc>
              <w:tc>
                <w:tcPr>
                  <w:tcW w:w="1353" w:type="pct"/>
                  <w:tcBorders>
                    <w:top w:val="nil"/>
                    <w:left w:val="nil"/>
                    <w:bottom w:val="single" w:sz="4" w:space="0" w:color="auto"/>
                    <w:right w:val="nil"/>
                  </w:tcBorders>
                  <w:noWrap/>
                  <w:vAlign w:val="center"/>
                  <w:hideMark/>
                </w:tcPr>
                <w:p w14:paraId="0950E6B6" w14:textId="56823D40"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4,188,681,120</w:t>
                  </w:r>
                </w:p>
              </w:tc>
            </w:tr>
            <w:tr w:rsidR="001C02FB" w:rsidRPr="008456B8" w14:paraId="1B0F51A0" w14:textId="77777777" w:rsidTr="001C02FB">
              <w:trPr>
                <w:trHeight w:val="340"/>
                <w:jc w:val="center"/>
              </w:trPr>
              <w:tc>
                <w:tcPr>
                  <w:tcW w:w="941" w:type="pct"/>
                  <w:tcBorders>
                    <w:top w:val="nil"/>
                    <w:left w:val="nil"/>
                    <w:bottom w:val="nil"/>
                    <w:right w:val="single" w:sz="4" w:space="0" w:color="auto"/>
                  </w:tcBorders>
                  <w:vAlign w:val="center"/>
                  <w:hideMark/>
                </w:tcPr>
                <w:p w14:paraId="09ACFE05" w14:textId="5D1A3818"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auto"/>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법인세비용</w:t>
                  </w:r>
                </w:p>
              </w:tc>
              <w:tc>
                <w:tcPr>
                  <w:tcW w:w="1353" w:type="pct"/>
                  <w:tcBorders>
                    <w:top w:val="single" w:sz="4" w:space="0" w:color="auto"/>
                    <w:left w:val="nil"/>
                    <w:bottom w:val="nil"/>
                    <w:right w:val="nil"/>
                  </w:tcBorders>
                  <w:noWrap/>
                  <w:vAlign w:val="center"/>
                  <w:hideMark/>
                </w:tcPr>
                <w:p w14:paraId="4C99AD4E" w14:textId="220632CF"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 xml:space="preserve">0 </w:t>
                  </w:r>
                </w:p>
              </w:tc>
              <w:tc>
                <w:tcPr>
                  <w:tcW w:w="1353" w:type="pct"/>
                  <w:tcBorders>
                    <w:top w:val="single" w:sz="4" w:space="0" w:color="auto"/>
                    <w:left w:val="nil"/>
                    <w:bottom w:val="nil"/>
                    <w:right w:val="nil"/>
                  </w:tcBorders>
                  <w:noWrap/>
                  <w:vAlign w:val="center"/>
                  <w:hideMark/>
                </w:tcPr>
                <w:p w14:paraId="3E9A589C" w14:textId="0FB551CC"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 xml:space="preserve">0 </w:t>
                  </w:r>
                </w:p>
              </w:tc>
              <w:tc>
                <w:tcPr>
                  <w:tcW w:w="1353" w:type="pct"/>
                  <w:tcBorders>
                    <w:top w:val="single" w:sz="4" w:space="0" w:color="auto"/>
                    <w:left w:val="nil"/>
                    <w:bottom w:val="nil"/>
                    <w:right w:val="nil"/>
                  </w:tcBorders>
                  <w:noWrap/>
                  <w:vAlign w:val="center"/>
                  <w:hideMark/>
                </w:tcPr>
                <w:p w14:paraId="42463941" w14:textId="09931B87"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 xml:space="preserve">0 </w:t>
                  </w:r>
                </w:p>
              </w:tc>
            </w:tr>
            <w:tr w:rsidR="001C02FB" w:rsidRPr="008456B8" w14:paraId="1512F4F1" w14:textId="77777777" w:rsidTr="001C02FB">
              <w:trPr>
                <w:trHeight w:val="340"/>
                <w:jc w:val="center"/>
              </w:trPr>
              <w:tc>
                <w:tcPr>
                  <w:tcW w:w="941" w:type="pct"/>
                  <w:tcBorders>
                    <w:top w:val="nil"/>
                    <w:left w:val="nil"/>
                    <w:bottom w:val="single" w:sz="4" w:space="0" w:color="auto"/>
                    <w:right w:val="single" w:sz="4" w:space="0" w:color="auto"/>
                  </w:tcBorders>
                  <w:noWrap/>
                  <w:vAlign w:val="center"/>
                  <w:hideMark/>
                </w:tcPr>
                <w:p w14:paraId="35BB26E4" w14:textId="1D0B724D"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당기순이익</w:t>
                  </w:r>
                </w:p>
              </w:tc>
              <w:tc>
                <w:tcPr>
                  <w:tcW w:w="1353" w:type="pct"/>
                  <w:tcBorders>
                    <w:top w:val="nil"/>
                    <w:left w:val="nil"/>
                    <w:bottom w:val="single" w:sz="4" w:space="0" w:color="auto"/>
                    <w:right w:val="nil"/>
                  </w:tcBorders>
                  <w:noWrap/>
                  <w:vAlign w:val="center"/>
                  <w:hideMark/>
                </w:tcPr>
                <w:p w14:paraId="67CFC268" w14:textId="5F4E0857"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-5,193,804,158</w:t>
                  </w:r>
                </w:p>
              </w:tc>
              <w:tc>
                <w:tcPr>
                  <w:tcW w:w="1353" w:type="pct"/>
                  <w:tcBorders>
                    <w:top w:val="nil"/>
                    <w:left w:val="nil"/>
                    <w:bottom w:val="single" w:sz="4" w:space="0" w:color="auto"/>
                    <w:right w:val="nil"/>
                  </w:tcBorders>
                  <w:noWrap/>
                  <w:vAlign w:val="center"/>
                  <w:hideMark/>
                </w:tcPr>
                <w:p w14:paraId="2861F7DC" w14:textId="338BE447"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-10,517,972,129</w:t>
                  </w:r>
                </w:p>
              </w:tc>
              <w:tc>
                <w:tcPr>
                  <w:tcW w:w="1353" w:type="pct"/>
                  <w:tcBorders>
                    <w:top w:val="nil"/>
                    <w:left w:val="nil"/>
                    <w:bottom w:val="single" w:sz="4" w:space="0" w:color="auto"/>
                    <w:right w:val="nil"/>
                  </w:tcBorders>
                  <w:noWrap/>
                  <w:vAlign w:val="center"/>
                  <w:hideMark/>
                </w:tcPr>
                <w:p w14:paraId="516E71DC" w14:textId="486EA7AA" w:rsidR="001C02FB" w:rsidRPr="001C02FB" w:rsidRDefault="001C02FB" w:rsidP="001C02FB">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1C02FB">
                    <w:rPr>
                      <w:rFonts w:ascii="KoPubWorld돋움체 Medium" w:eastAsia="KoPubWorld돋움체 Medium" w:hAnsi="KoPubWorld돋움체 Medium" w:cs="KoPubWorld돋움체 Medium" w:hint="eastAsia"/>
                      <w:color w:val="000000"/>
                      <w:spacing w:val="0"/>
                      <w:w w:val="100"/>
                      <w:sz w:val="18"/>
                      <w:szCs w:val="18"/>
                    </w:rPr>
                    <w:t>4,188,681,120</w:t>
                  </w:r>
                </w:p>
              </w:tc>
            </w:tr>
          </w:tbl>
          <w:p w14:paraId="352B216C" w14:textId="1FBB7946" w:rsidR="00E976AF" w:rsidRPr="008456B8" w:rsidRDefault="00E976AF" w:rsidP="00745EC9">
            <w:pPr>
              <w:jc w:val="center"/>
              <w:rPr>
                <w:rFonts w:ascii="KoPubWorld돋움체 Medium" w:eastAsia="KoPubWorld돋움체 Medium" w:hAnsi="KoPubWorld돋움체 Medium" w:cs="KoPubWorld돋움체 Medium"/>
              </w:rPr>
            </w:pPr>
          </w:p>
        </w:tc>
      </w:tr>
      <w:tr w:rsidR="00E976AF" w:rsidRPr="008456B8" w14:paraId="5BD591E3" w14:textId="77777777" w:rsidTr="008D3010">
        <w:trPr>
          <w:gridAfter w:val="1"/>
          <w:wAfter w:w="9" w:type="dxa"/>
          <w:trHeight w:val="82"/>
        </w:trPr>
        <w:tc>
          <w:tcPr>
            <w:tcW w:w="11395" w:type="dxa"/>
            <w:gridSpan w:val="2"/>
            <w:tcBorders>
              <w:top w:val="single" w:sz="2" w:space="0" w:color="auto"/>
              <w:left w:val="nil"/>
              <w:bottom w:val="nil"/>
              <w:right w:val="nil"/>
            </w:tcBorders>
            <w:vAlign w:val="center"/>
          </w:tcPr>
          <w:p w14:paraId="75912216" w14:textId="08A020E9" w:rsidR="00E976AF" w:rsidRPr="008456B8" w:rsidRDefault="00E976AF" w:rsidP="00745EC9">
            <w:pPr>
              <w:tabs>
                <w:tab w:val="left" w:pos="2160"/>
              </w:tabs>
              <w:rPr>
                <w:color w:val="000000"/>
                <w:sz w:val="12"/>
                <w:szCs w:val="12"/>
              </w:rPr>
            </w:pPr>
            <w:r w:rsidRPr="008456B8">
              <w:rPr>
                <w:rFonts w:hint="eastAsia"/>
                <w:color w:val="000000"/>
                <w:sz w:val="12"/>
                <w:szCs w:val="12"/>
              </w:rPr>
              <w:t>출처: RFS</w:t>
            </w:r>
          </w:p>
        </w:tc>
      </w:tr>
    </w:tbl>
    <w:p w14:paraId="49F5D17A" w14:textId="77777777" w:rsidR="00E976AF" w:rsidRPr="008456B8" w:rsidRDefault="00E976AF" w:rsidP="00F27126">
      <w:pPr>
        <w:widowControl/>
        <w:tabs>
          <w:tab w:val="left" w:pos="4140"/>
        </w:tabs>
        <w:spacing w:line="259" w:lineRule="auto"/>
        <w:rPr>
          <w:rFonts w:ascii="KoPubWorld돋움체 Bold" w:eastAsia="KoPubWorld돋움체 Bold" w:hAnsi="KoPubWorld돋움체 Bold" w:cs="KoPubWorld돋움체 Bold"/>
          <w:sz w:val="24"/>
          <w:szCs w:val="24"/>
        </w:rPr>
      </w:pPr>
    </w:p>
    <w:p w14:paraId="124ED777" w14:textId="77777777" w:rsidR="00E976AF" w:rsidRPr="008456B8" w:rsidRDefault="00E976AF" w:rsidP="00F27126">
      <w:pPr>
        <w:widowControl/>
        <w:tabs>
          <w:tab w:val="left" w:pos="4140"/>
        </w:tabs>
        <w:spacing w:line="259" w:lineRule="auto"/>
        <w:rPr>
          <w:rFonts w:ascii="KoPubWorld돋움체 Bold" w:eastAsia="KoPubWorld돋움체 Bold" w:hAnsi="KoPubWorld돋움체 Bold" w:cs="KoPubWorld돋움체 Bold"/>
          <w:sz w:val="24"/>
          <w:szCs w:val="24"/>
        </w:rPr>
      </w:pPr>
    </w:p>
    <w:p w14:paraId="7ACC2B87" w14:textId="77777777" w:rsidR="00E976AF" w:rsidRPr="008456B8" w:rsidRDefault="00E976AF" w:rsidP="00F27126">
      <w:pPr>
        <w:widowControl/>
        <w:tabs>
          <w:tab w:val="left" w:pos="4140"/>
        </w:tabs>
        <w:spacing w:line="259" w:lineRule="auto"/>
        <w:rPr>
          <w:rFonts w:ascii="KoPubWorld돋움체 Bold" w:eastAsia="KoPubWorld돋움체 Bold" w:hAnsi="KoPubWorld돋움체 Bold" w:cs="KoPubWorld돋움체 Bold"/>
          <w:sz w:val="24"/>
          <w:szCs w:val="24"/>
        </w:rPr>
      </w:pPr>
    </w:p>
    <w:p w14:paraId="1D7F1116" w14:textId="77777777" w:rsidR="00E976AF" w:rsidRDefault="00E976AF" w:rsidP="00F27126">
      <w:pPr>
        <w:widowControl/>
        <w:tabs>
          <w:tab w:val="left" w:pos="4140"/>
        </w:tabs>
        <w:spacing w:line="259" w:lineRule="auto"/>
        <w:rPr>
          <w:rFonts w:ascii="KoPubWorld돋움체 Bold" w:eastAsia="KoPubWorld돋움체 Bold" w:hAnsi="KoPubWorld돋움체 Bold" w:cs="KoPubWorld돋움체 Bold"/>
          <w:sz w:val="24"/>
          <w:szCs w:val="24"/>
        </w:rPr>
      </w:pPr>
    </w:p>
    <w:p w14:paraId="0E4E65F4" w14:textId="77777777" w:rsidR="00CE56CD" w:rsidRPr="008456B8" w:rsidRDefault="00CE56CD" w:rsidP="00F27126">
      <w:pPr>
        <w:widowControl/>
        <w:tabs>
          <w:tab w:val="left" w:pos="4140"/>
        </w:tabs>
        <w:spacing w:line="259" w:lineRule="auto"/>
        <w:rPr>
          <w:rFonts w:ascii="KoPubWorld돋움체 Bold" w:eastAsia="KoPubWorld돋움체 Bold" w:hAnsi="KoPubWorld돋움체 Bold" w:cs="KoPubWorld돋움체 Bold" w:hint="eastAsia"/>
          <w:sz w:val="24"/>
          <w:szCs w:val="24"/>
        </w:rPr>
      </w:pPr>
    </w:p>
    <w:p w14:paraId="78BC6637" w14:textId="7A9EBCDF" w:rsidR="00F27126" w:rsidRPr="008456B8" w:rsidRDefault="00F27126" w:rsidP="00F27126">
      <w:pPr>
        <w:widowControl/>
        <w:tabs>
          <w:tab w:val="left" w:pos="4140"/>
        </w:tabs>
        <w:spacing w:line="259" w:lineRule="auto"/>
        <w:rPr>
          <w:rFonts w:ascii="KoPubWorld돋움체 Bold" w:eastAsia="KoPubWorld돋움체 Bold" w:hAnsi="KoPubWorld돋움체 Bold" w:cs="KoPubWorld돋움체 Bold"/>
          <w:color w:val="203864"/>
          <w:sz w:val="24"/>
          <w:szCs w:val="24"/>
        </w:rPr>
      </w:pPr>
      <w:r w:rsidRPr="008456B8">
        <w:rPr>
          <w:rFonts w:ascii="KoPubWorld돋움체 Bold" w:eastAsia="KoPubWorld돋움체 Bold" w:hAnsi="KoPubWorld돋움체 Bold" w:cs="KoPubWorld돋움체 Bold" w:hint="eastAsia"/>
          <w:color w:val="203864"/>
          <w:sz w:val="24"/>
          <w:szCs w:val="24"/>
        </w:rPr>
        <w:lastRenderedPageBreak/>
        <w:t>매출 추정</w:t>
      </w:r>
    </w:p>
    <w:p w14:paraId="1633B915" w14:textId="7EBFD60B" w:rsidR="00F27126" w:rsidRPr="008456B8" w:rsidRDefault="00F27126" w:rsidP="00F27126">
      <w:pPr>
        <w:widowControl/>
        <w:tabs>
          <w:tab w:val="left" w:pos="4140"/>
        </w:tabs>
        <w:rPr>
          <w:rFonts w:ascii="KoPubWorld돋움체 Bold" w:eastAsia="KoPubWorld돋움체 Bold" w:hAnsi="KoPubWorld돋움체 Bold" w:cs="KoPubWorld돋움체 Bold"/>
          <w:szCs w:val="20"/>
        </w:rPr>
      </w:pPr>
      <w:r w:rsidRPr="008456B8">
        <w:rPr>
          <w:rFonts w:ascii="KoPubWorld돋움체 Bold" w:eastAsia="KoPubWorld돋움체 Bold" w:hAnsi="KoPubWorld돋움체 Bold" w:cs="KoPubWorld돋움체 Bold" w:hint="eastAsia"/>
          <w:szCs w:val="20"/>
        </w:rPr>
        <w:t xml:space="preserve">동사의 매출 추정을 위해 통신사向 매출과 글로벌向 매출로 구분했다. 통신사向 매출은 유심 매출과 </w:t>
      </w:r>
      <w:proofErr w:type="spellStart"/>
      <w:r w:rsidRPr="008456B8">
        <w:rPr>
          <w:rFonts w:ascii="KoPubWorld돋움체 Bold" w:eastAsia="KoPubWorld돋움체 Bold" w:hAnsi="KoPubWorld돋움체 Bold" w:cs="KoPubWorld돋움체 Bold" w:hint="eastAsia"/>
          <w:szCs w:val="20"/>
        </w:rPr>
        <w:t>펨토셀</w:t>
      </w:r>
      <w:proofErr w:type="spellEnd"/>
      <w:r w:rsidRPr="008456B8">
        <w:rPr>
          <w:rFonts w:ascii="KoPubWorld돋움체 Bold" w:eastAsia="KoPubWorld돋움체 Bold" w:hAnsi="KoPubWorld돋움체 Bold" w:cs="KoPubWorld돋움체 Bold" w:hint="eastAsia"/>
          <w:szCs w:val="20"/>
        </w:rPr>
        <w:t xml:space="preserve"> 매출로, 글로벌向 매출은 </w:t>
      </w:r>
      <w:r w:rsidR="001F7F24" w:rsidRPr="008456B8">
        <w:rPr>
          <w:rFonts w:ascii="KoPubWorld돋움체 Bold" w:eastAsia="KoPubWorld돋움체 Bold" w:hAnsi="KoPubWorld돋움체 Bold" w:cs="KoPubWorld돋움체 Bold" w:hint="eastAsia"/>
          <w:szCs w:val="20"/>
        </w:rPr>
        <w:t>HP</w:t>
      </w:r>
      <w:r w:rsidRPr="008456B8">
        <w:rPr>
          <w:rFonts w:ascii="KoPubWorld돋움체 Bold" w:eastAsia="KoPubWorld돋움체 Bold" w:hAnsi="KoPubWorld돋움체 Bold" w:cs="KoPubWorld돋움체 Bold" w:hint="eastAsia"/>
          <w:szCs w:val="20"/>
        </w:rPr>
        <w:t xml:space="preserve">와 </w:t>
      </w:r>
      <w:r w:rsidR="001F7F24" w:rsidRPr="008456B8">
        <w:rPr>
          <w:rFonts w:ascii="KoPubWorld돋움체 Bold" w:eastAsia="KoPubWorld돋움체 Bold" w:hAnsi="KoPubWorld돋움체 Bold" w:cs="KoPubWorld돋움체 Bold" w:hint="eastAsia"/>
          <w:szCs w:val="20"/>
        </w:rPr>
        <w:t>MS</w:t>
      </w:r>
      <w:r w:rsidRPr="008456B8">
        <w:rPr>
          <w:rFonts w:ascii="KoPubWorld돋움체 Bold" w:eastAsia="KoPubWorld돋움체 Bold" w:hAnsi="KoPubWorld돋움체 Bold" w:cs="KoPubWorld돋움체 Bold" w:hint="eastAsia"/>
          <w:szCs w:val="20"/>
        </w:rPr>
        <w:t xml:space="preserve">로 </w:t>
      </w:r>
      <w:proofErr w:type="spellStart"/>
      <w:r w:rsidRPr="008456B8">
        <w:rPr>
          <w:rFonts w:ascii="KoPubWorld돋움체 Bold" w:eastAsia="KoPubWorld돋움체 Bold" w:hAnsi="KoPubWorld돋움체 Bold" w:cs="KoPubWorld돋움체 Bold" w:hint="eastAsia"/>
          <w:szCs w:val="20"/>
        </w:rPr>
        <w:t>재분류했다</w:t>
      </w:r>
      <w:proofErr w:type="spellEnd"/>
      <w:r w:rsidRPr="008456B8">
        <w:rPr>
          <w:rFonts w:ascii="KoPubWorld돋움체 Bold" w:eastAsia="KoPubWorld돋움체 Bold" w:hAnsi="KoPubWorld돋움체 Bold" w:cs="KoPubWorld돋움체 Bold" w:hint="eastAsia"/>
          <w:szCs w:val="20"/>
        </w:rPr>
        <w:t>.</w:t>
      </w:r>
    </w:p>
    <w:p w14:paraId="2D88F7C1" w14:textId="1F8518F7" w:rsidR="0079095C" w:rsidRPr="008456B8" w:rsidRDefault="0079095C" w:rsidP="00F27126">
      <w:pPr>
        <w:widowControl/>
        <w:tabs>
          <w:tab w:val="left" w:pos="4140"/>
        </w:tabs>
        <w:rPr>
          <w:rFonts w:ascii="KoPubWorld돋움체 Bold" w:eastAsia="KoPubWorld돋움체 Bold" w:hAnsi="KoPubWorld돋움체 Bold" w:cs="KoPubWorld돋움체 Bold"/>
          <w:color w:val="2F5597"/>
          <w:sz w:val="24"/>
          <w:szCs w:val="24"/>
        </w:rPr>
      </w:pPr>
      <w:r w:rsidRPr="008456B8">
        <w:rPr>
          <w:rFonts w:ascii="KoPubWorld돋움체 Bold" w:eastAsia="KoPubWorld돋움체 Bold" w:hAnsi="KoPubWorld돋움체 Bold" w:cs="KoPubWorld돋움체 Bold" w:hint="eastAsia"/>
          <w:color w:val="2F5597"/>
          <w:sz w:val="24"/>
          <w:szCs w:val="24"/>
        </w:rPr>
        <w:t>유심</w:t>
      </w:r>
    </w:p>
    <w:p w14:paraId="59501CF0" w14:textId="3E5031F8" w:rsidR="00F27126" w:rsidRPr="008456B8" w:rsidRDefault="00F27126" w:rsidP="00F27126">
      <w:pPr>
        <w:widowControl/>
        <w:tabs>
          <w:tab w:val="left" w:pos="4140"/>
        </w:tabs>
        <w:rPr>
          <w:szCs w:val="20"/>
        </w:rPr>
      </w:pPr>
      <w:r w:rsidRPr="008456B8">
        <w:rPr>
          <w:rFonts w:ascii="KoPubWorld돋움체 Bold" w:eastAsia="KoPubWorld돋움체 Bold" w:hAnsi="KoPubWorld돋움체 Bold" w:cs="KoPubWorld돋움체 Bold" w:hint="eastAsia"/>
          <w:szCs w:val="20"/>
        </w:rPr>
        <w:t>유심 매출은 P x Q 논리를 이용해 추정했다.</w:t>
      </w:r>
      <w:r w:rsidRPr="008456B8">
        <w:rPr>
          <w:rFonts w:hint="eastAsia"/>
          <w:szCs w:val="20"/>
        </w:rPr>
        <w:t xml:space="preserve"> 우선 ASP 산출을 위해 </w:t>
      </w:r>
      <w:r w:rsidR="00653A4A" w:rsidRPr="008456B8">
        <w:rPr>
          <w:rFonts w:hint="eastAsia"/>
          <w:szCs w:val="20"/>
        </w:rPr>
        <w:t xml:space="preserve">유심에 </w:t>
      </w:r>
      <w:r w:rsidR="006679EA">
        <w:rPr>
          <w:rFonts w:hint="eastAsia"/>
          <w:szCs w:val="20"/>
        </w:rPr>
        <w:t>VIA</w:t>
      </w:r>
      <w:r w:rsidR="00653A4A" w:rsidRPr="008456B8">
        <w:rPr>
          <w:rFonts w:hint="eastAsia"/>
          <w:szCs w:val="20"/>
        </w:rPr>
        <w:t>-PUF칩 공급을 시작했</w:t>
      </w:r>
      <w:r w:rsidR="009B1BB5" w:rsidRPr="008456B8">
        <w:rPr>
          <w:rFonts w:hint="eastAsia"/>
          <w:szCs w:val="20"/>
        </w:rPr>
        <w:t>던</w:t>
      </w:r>
      <w:r w:rsidRPr="008456B8">
        <w:rPr>
          <w:rFonts w:hint="eastAsia"/>
          <w:szCs w:val="20"/>
        </w:rPr>
        <w:t xml:space="preserve">1Q25의 LG유플러스向 매출액을 </w:t>
      </w:r>
      <w:r w:rsidR="006679EA">
        <w:rPr>
          <w:rFonts w:hint="eastAsia"/>
          <w:szCs w:val="20"/>
        </w:rPr>
        <w:t>VIA</w:t>
      </w:r>
      <w:r w:rsidRPr="008456B8">
        <w:rPr>
          <w:rFonts w:hint="eastAsia"/>
          <w:szCs w:val="20"/>
        </w:rPr>
        <w:t xml:space="preserve">-PUF칩 공급 수량으로 나누었다. 2Q25 이후 매출액은 SK텔레콤의 해킹 이후로 일시적인 수요 급증으로 판단하여 제외하였다. 그 결과 ASP는 925원으로 산출되었다.  </w:t>
      </w:r>
    </w:p>
    <w:p w14:paraId="717319DF" w14:textId="77777777" w:rsidR="00F27126" w:rsidRPr="008456B8" w:rsidRDefault="00F27126" w:rsidP="00F27126">
      <w:pPr>
        <w:widowControl/>
        <w:tabs>
          <w:tab w:val="left" w:pos="4140"/>
        </w:tabs>
        <w:rPr>
          <w:szCs w:val="20"/>
        </w:rPr>
      </w:pPr>
      <w:r w:rsidRPr="008456B8">
        <w:rPr>
          <w:rFonts w:ascii="KoPubWorld돋움체 Bold" w:eastAsia="KoPubWorld돋움체 Bold" w:hAnsi="KoPubWorld돋움체 Bold" w:cs="KoPubWorld돋움체 Bold" w:hint="eastAsia"/>
          <w:szCs w:val="20"/>
        </w:rPr>
        <w:t>Q 추정은 유심 교체 수요를 기반으로 산정했다.</w:t>
      </w:r>
      <w:r w:rsidRPr="008456B8">
        <w:rPr>
          <w:rFonts w:hint="eastAsia"/>
          <w:szCs w:val="20"/>
        </w:rPr>
        <w:t xml:space="preserve"> LG유플러스는 2개 분기 선행하여 물량을 주문하며, 교체 수요는 신규 가입 + 번호 이동 건수를 합산하여 계산하였다. 1Q25 매출에는 3Q 물량에 대한 예상이 반영되어 있으며, 예상치는 계절적 피크가 발생하는 1Q의 신규 가입을 제외한 평균 수요를 적용했다. </w:t>
      </w:r>
    </w:p>
    <w:p w14:paraId="67B4756C" w14:textId="7E7083C3" w:rsidR="00F27126" w:rsidRPr="008456B8" w:rsidRDefault="00F27126" w:rsidP="00F27126">
      <w:pPr>
        <w:widowControl/>
        <w:tabs>
          <w:tab w:val="left" w:pos="4140"/>
        </w:tabs>
        <w:rPr>
          <w:szCs w:val="20"/>
        </w:rPr>
      </w:pPr>
      <w:r w:rsidRPr="008456B8">
        <w:rPr>
          <w:rFonts w:ascii="KoPubWorld돋움체 Bold" w:eastAsia="KoPubWorld돋움체 Bold" w:hAnsi="KoPubWorld돋움체 Bold" w:cs="KoPubWorld돋움체 Bold" w:hint="eastAsia"/>
          <w:szCs w:val="20"/>
        </w:rPr>
        <w:t>유심 매출 추정은 LG유플러스와 KT로 분리하여 진행했다.</w:t>
      </w:r>
      <w:r w:rsidRPr="008456B8">
        <w:rPr>
          <w:rFonts w:hint="eastAsia"/>
          <w:szCs w:val="20"/>
        </w:rPr>
        <w:t xml:space="preserve"> LG유플러스는 3Q25까지 해킹 이슈로 인해 유심 교체 수요가 급증하는 양상을 보였으나, 향후 정상화될 것으로 판단하고 1분기의 수요 수준으로 고정했다. KT의 경우, 신규 고객사이기에 용역 매출이 우선적으로 인식될 전망이다. 과거 LG유플러스의 용역 매출액을 참고했으며, 설계의 스</w:t>
      </w:r>
      <w:r w:rsidR="00C668F4" w:rsidRPr="008456B8">
        <w:rPr>
          <w:rFonts w:hint="eastAsia"/>
          <w:szCs w:val="20"/>
        </w:rPr>
        <w:t>펙</w:t>
      </w:r>
      <w:r w:rsidRPr="008456B8">
        <w:rPr>
          <w:rFonts w:hint="eastAsia"/>
          <w:szCs w:val="20"/>
        </w:rPr>
        <w:t xml:space="preserve">에 따라 용역 매출이 결정되는 것을 감안하면 합리적인 추정이라고 판단한다. </w:t>
      </w:r>
      <w:r w:rsidRPr="008456B8">
        <w:rPr>
          <w:szCs w:val="20"/>
        </w:rPr>
        <w:t>‘</w:t>
      </w:r>
      <w:r w:rsidRPr="008456B8">
        <w:rPr>
          <w:rFonts w:hint="eastAsia"/>
          <w:szCs w:val="20"/>
        </w:rPr>
        <w:t xml:space="preserve">25년 내 용역 매출을 모두 인식할 것으로 예상되며, </w:t>
      </w:r>
      <w:r w:rsidRPr="008456B8">
        <w:rPr>
          <w:szCs w:val="20"/>
        </w:rPr>
        <w:t>‘</w:t>
      </w:r>
      <w:r w:rsidRPr="008456B8">
        <w:rPr>
          <w:rFonts w:hint="eastAsia"/>
          <w:szCs w:val="20"/>
        </w:rPr>
        <w:t>26년도부터 본격적인 제품 공급이 전망된다.</w:t>
      </w:r>
    </w:p>
    <w:p w14:paraId="1109A25A" w14:textId="1A97A104" w:rsidR="00F27126" w:rsidRPr="008456B8" w:rsidRDefault="00F27126" w:rsidP="00F27126">
      <w:pPr>
        <w:widowControl/>
        <w:tabs>
          <w:tab w:val="left" w:pos="4140"/>
        </w:tabs>
        <w:rPr>
          <w:rFonts w:ascii="KoPubWorld돋움체 Bold" w:eastAsia="KoPubWorld돋움체 Bold" w:hAnsi="KoPubWorld돋움체 Bold" w:cs="KoPubWorld돋움체 Bold"/>
          <w:szCs w:val="20"/>
        </w:rPr>
      </w:pPr>
      <w:r w:rsidRPr="008456B8">
        <w:rPr>
          <w:rFonts w:hint="eastAsia"/>
          <w:szCs w:val="20"/>
        </w:rPr>
        <w:t xml:space="preserve">KT의 유심 교체 수량은 </w:t>
      </w:r>
      <w:r w:rsidR="00354836" w:rsidRPr="008456B8">
        <w:rPr>
          <w:rFonts w:hint="eastAsia"/>
          <w:szCs w:val="20"/>
        </w:rPr>
        <w:t xml:space="preserve">Bull, </w:t>
      </w:r>
      <w:r w:rsidRPr="008456B8">
        <w:rPr>
          <w:rFonts w:hint="eastAsia"/>
          <w:szCs w:val="20"/>
        </w:rPr>
        <w:t xml:space="preserve">Bear, Base 케이스로 분류하여 추정을 진행했으며, 본 팀은 Base </w:t>
      </w:r>
      <w:r w:rsidR="00891491" w:rsidRPr="008456B8">
        <w:rPr>
          <w:rFonts w:hint="eastAsia"/>
          <w:szCs w:val="20"/>
        </w:rPr>
        <w:t>케이스</w:t>
      </w:r>
      <w:r w:rsidRPr="008456B8">
        <w:rPr>
          <w:rFonts w:hint="eastAsia"/>
          <w:szCs w:val="20"/>
        </w:rPr>
        <w:t xml:space="preserve">를 채택했다. 50%의 교체율을 기록한 SK텔레콤과 해킹의 유형이 상이하며, 시장 컨센서스인 30% 대비 보수적 반영을 위해 20%의 교체율을 가정했다. KT의 IR을 통해 확인한 결과, 실제 교체율과 무관하게 450만 개의 물량 확보가 예정되어 있다. </w:t>
      </w:r>
      <w:r w:rsidRPr="008456B8">
        <w:rPr>
          <w:rFonts w:ascii="KoPubWorld돋움체 Bold" w:eastAsia="KoPubWorld돋움체 Bold" w:hAnsi="KoPubWorld돋움체 Bold" w:cs="KoPubWorld돋움체 Bold" w:hint="eastAsia"/>
          <w:szCs w:val="20"/>
        </w:rPr>
        <w:t>최종적으로 LG유플러스와 KT의 수요를 합산한 409만 개의 Q에 ASP 952</w:t>
      </w:r>
      <w:r w:rsidR="002A0938" w:rsidRPr="008456B8">
        <w:rPr>
          <w:rFonts w:ascii="KoPubWorld돋움체 Bold" w:eastAsia="KoPubWorld돋움체 Bold" w:hAnsi="KoPubWorld돋움체 Bold" w:cs="KoPubWorld돋움체 Bold" w:hint="eastAsia"/>
          <w:szCs w:val="20"/>
        </w:rPr>
        <w:t>원</w:t>
      </w:r>
      <w:r w:rsidRPr="008456B8">
        <w:rPr>
          <w:rFonts w:ascii="KoPubWorld돋움체 Bold" w:eastAsia="KoPubWorld돋움체 Bold" w:hAnsi="KoPubWorld돋움체 Bold" w:cs="KoPubWorld돋움체 Bold" w:hint="eastAsia"/>
          <w:szCs w:val="20"/>
        </w:rPr>
        <w:t>을 곱해 3</w:t>
      </w:r>
      <w:r w:rsidR="00D36654">
        <w:rPr>
          <w:rFonts w:ascii="KoPubWorld돋움체 Bold" w:eastAsia="KoPubWorld돋움체 Bold" w:hAnsi="KoPubWorld돋움체 Bold" w:cs="KoPubWorld돋움체 Bold" w:hint="eastAsia"/>
          <w:szCs w:val="20"/>
        </w:rPr>
        <w:t>8.9</w:t>
      </w:r>
      <w:r w:rsidRPr="008456B8">
        <w:rPr>
          <w:rFonts w:ascii="KoPubWorld돋움체 Bold" w:eastAsia="KoPubWorld돋움체 Bold" w:hAnsi="KoPubWorld돋움체 Bold" w:cs="KoPubWorld돋움체 Bold" w:hint="eastAsia"/>
          <w:szCs w:val="20"/>
        </w:rPr>
        <w:t xml:space="preserve">억 원의 매출을 산출해냈다. </w:t>
      </w:r>
      <w:r w:rsidR="00661BE6" w:rsidRPr="008456B8">
        <w:rPr>
          <w:rFonts w:ascii="KoPubWorld돋움체 Bold" w:eastAsia="KoPubWorld돋움체 Bold" w:hAnsi="KoPubWorld돋움체 Bold" w:cs="KoPubWorld돋움체 Bold" w:hint="eastAsia"/>
          <w:szCs w:val="20"/>
        </w:rPr>
        <w:t>Bull</w:t>
      </w:r>
      <w:r w:rsidR="00AA226C" w:rsidRPr="008456B8">
        <w:rPr>
          <w:rFonts w:ascii="KoPubWorld돋움체 Bold" w:eastAsia="KoPubWorld돋움체 Bold" w:hAnsi="KoPubWorld돋움체 Bold" w:cs="KoPubWorld돋움체 Bold" w:hint="eastAsia"/>
          <w:szCs w:val="20"/>
        </w:rPr>
        <w:t xml:space="preserve"> 케이스의 수량을 적용할 시 </w:t>
      </w:r>
      <w:r w:rsidR="00AA226C" w:rsidRPr="008456B8">
        <w:rPr>
          <w:rFonts w:ascii="KoPubWorld돋움체 Bold" w:eastAsia="KoPubWorld돋움체 Bold" w:hAnsi="KoPubWorld돋움체 Bold" w:cs="KoPubWorld돋움체 Bold"/>
          <w:szCs w:val="20"/>
        </w:rPr>
        <w:t>‘</w:t>
      </w:r>
      <w:r w:rsidR="00AA226C" w:rsidRPr="008456B8">
        <w:rPr>
          <w:rFonts w:ascii="KoPubWorld돋움체 Bold" w:eastAsia="KoPubWorld돋움체 Bold" w:hAnsi="KoPubWorld돋움체 Bold" w:cs="KoPubWorld돋움체 Bold" w:hint="eastAsia"/>
          <w:szCs w:val="20"/>
        </w:rPr>
        <w:t>26년 유심向 매출은 43.0% 증가한 55.7억 원에 달할 전망이다.</w:t>
      </w:r>
    </w:p>
    <w:tbl>
      <w:tblPr>
        <w:tblStyle w:val="a5"/>
        <w:tblpPr w:leftFromText="567" w:rightFromText="567" w:vertAnchor="text" w:horzAnchor="page" w:tblpXSpec="center" w:tblpY="1"/>
        <w:tblOverlap w:val="never"/>
        <w:tblW w:w="11404" w:type="dxa"/>
        <w:tblLayout w:type="fixed"/>
        <w:tblLook w:val="04A0" w:firstRow="1" w:lastRow="0" w:firstColumn="1" w:lastColumn="0" w:noHBand="0" w:noVBand="1"/>
      </w:tblPr>
      <w:tblGrid>
        <w:gridCol w:w="9"/>
        <w:gridCol w:w="11388"/>
        <w:gridCol w:w="7"/>
      </w:tblGrid>
      <w:tr w:rsidR="00CC1C33" w:rsidRPr="008456B8" w14:paraId="79581421" w14:textId="77777777" w:rsidTr="00266365">
        <w:trPr>
          <w:gridAfter w:val="1"/>
          <w:wAfter w:w="7" w:type="dxa"/>
          <w:trHeight w:val="64"/>
        </w:trPr>
        <w:tc>
          <w:tcPr>
            <w:tcW w:w="11397" w:type="dxa"/>
            <w:gridSpan w:val="2"/>
            <w:tcBorders>
              <w:top w:val="nil"/>
              <w:left w:val="nil"/>
              <w:bottom w:val="single" w:sz="4" w:space="0" w:color="auto"/>
              <w:right w:val="nil"/>
            </w:tcBorders>
            <w:vAlign w:val="center"/>
          </w:tcPr>
          <w:p w14:paraId="74764C3F" w14:textId="7F2CDAE2" w:rsidR="00CC1C33" w:rsidRPr="008456B8" w:rsidRDefault="00CC1C33" w:rsidP="00836B53">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w:t>
            </w:r>
            <w:r w:rsidR="008B6131" w:rsidRPr="008456B8">
              <w:rPr>
                <w:rFonts w:ascii="Yoon 윤고딕 540_TT" w:eastAsia="Yoon 윤고딕 540_TT" w:hAnsi="KoPubWorld돋움체_Pro Medium" w:cs="KoPubWorld돋움체_Pro Medium" w:hint="eastAsia"/>
                <w:sz w:val="18"/>
                <w:szCs w:val="20"/>
              </w:rPr>
              <w:t>6-2</w:t>
            </w:r>
            <w:r w:rsidRPr="008456B8">
              <w:rPr>
                <w:rFonts w:ascii="Yoon 윤고딕 540_TT" w:eastAsia="Yoon 윤고딕 540_TT" w:hAnsi="KoPubWorld돋움체_Pro Medium" w:cs="KoPubWorld돋움체_Pro Medium" w:hint="eastAsia"/>
                <w:sz w:val="18"/>
                <w:szCs w:val="20"/>
              </w:rPr>
              <w:t xml:space="preserve">] </w:t>
            </w:r>
            <w:r w:rsidR="00021E9D" w:rsidRPr="008456B8">
              <w:rPr>
                <w:rFonts w:ascii="Yoon 윤고딕 540_TT" w:eastAsia="Yoon 윤고딕 540_TT" w:hAnsi="KoPubWorld돋움체_Pro Medium" w:cs="KoPubWorld돋움체_Pro Medium" w:hint="eastAsia"/>
                <w:sz w:val="18"/>
                <w:szCs w:val="20"/>
              </w:rPr>
              <w:t>유심</w:t>
            </w:r>
            <w:r w:rsidR="00BA2D77" w:rsidRPr="008456B8">
              <w:rPr>
                <w:rFonts w:ascii="Yoon 윤고딕 540_TT" w:eastAsia="Yoon 윤고딕 540_TT" w:hAnsi="KoPubWorld돋움체_Pro Medium" w:cs="KoPubWorld돋움체_Pro Medium" w:hint="eastAsia"/>
                <w:sz w:val="18"/>
                <w:szCs w:val="20"/>
              </w:rPr>
              <w:t xml:space="preserve"> 매출 추정 Table</w:t>
            </w:r>
          </w:p>
        </w:tc>
      </w:tr>
      <w:tr w:rsidR="00CC1C33" w:rsidRPr="008456B8" w14:paraId="52A79099" w14:textId="77777777" w:rsidTr="00266365">
        <w:tblPrEx>
          <w:tblCellMar>
            <w:left w:w="99" w:type="dxa"/>
            <w:right w:w="99" w:type="dxa"/>
          </w:tblCellMar>
        </w:tblPrEx>
        <w:trPr>
          <w:gridBefore w:val="1"/>
          <w:wBefore w:w="9" w:type="dxa"/>
          <w:trHeight w:val="3288"/>
        </w:trPr>
        <w:tc>
          <w:tcPr>
            <w:tcW w:w="11395" w:type="dxa"/>
            <w:gridSpan w:val="2"/>
            <w:tcBorders>
              <w:top w:val="single" w:sz="4" w:space="0" w:color="auto"/>
              <w:left w:val="nil"/>
              <w:bottom w:val="single" w:sz="2" w:space="0" w:color="auto"/>
              <w:right w:val="nil"/>
            </w:tcBorders>
            <w:vAlign w:val="center"/>
          </w:tcPr>
          <w:tbl>
            <w:tblPr>
              <w:tblW w:w="10206" w:type="dxa"/>
              <w:jc w:val="center"/>
              <w:tblCellMar>
                <w:left w:w="99" w:type="dxa"/>
                <w:right w:w="99" w:type="dxa"/>
              </w:tblCellMar>
              <w:tblLook w:val="04A0" w:firstRow="1" w:lastRow="0" w:firstColumn="1" w:lastColumn="0" w:noHBand="0" w:noVBand="1"/>
            </w:tblPr>
            <w:tblGrid>
              <w:gridCol w:w="1701"/>
              <w:gridCol w:w="1701"/>
              <w:gridCol w:w="1701"/>
              <w:gridCol w:w="850"/>
              <w:gridCol w:w="851"/>
              <w:gridCol w:w="1701"/>
              <w:gridCol w:w="1701"/>
            </w:tblGrid>
            <w:tr w:rsidR="00CC1C33" w:rsidRPr="008456B8" w14:paraId="08A4DDD5" w14:textId="77777777" w:rsidTr="00CE56CD">
              <w:trPr>
                <w:trHeight w:val="340"/>
                <w:jc w:val="center"/>
              </w:trPr>
              <w:tc>
                <w:tcPr>
                  <w:tcW w:w="1701" w:type="dxa"/>
                  <w:tcBorders>
                    <w:top w:val="single" w:sz="4" w:space="0" w:color="auto"/>
                    <w:bottom w:val="single" w:sz="4" w:space="0" w:color="auto"/>
                    <w:right w:val="single" w:sz="4" w:space="0" w:color="auto"/>
                  </w:tcBorders>
                  <w:shd w:val="clear" w:color="000000" w:fill="203864"/>
                  <w:noWrap/>
                  <w:vAlign w:val="center"/>
                </w:tcPr>
                <w:p w14:paraId="5046A597" w14:textId="33951ED7" w:rsidR="00CC1C33" w:rsidRPr="00CE56CD" w:rsidRDefault="00021E9D"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hint="eastAsia"/>
                      <w:color w:val="FFFFFF"/>
                      <w:spacing w:val="0"/>
                      <w:w w:val="100"/>
                      <w:kern w:val="0"/>
                      <w:sz w:val="14"/>
                      <w:szCs w:val="14"/>
                    </w:rPr>
                    <w:t>유심</w:t>
                  </w:r>
                  <w:r w:rsidR="00C73C01" w:rsidRPr="00CE56CD">
                    <w:rPr>
                      <w:rFonts w:ascii="KoPubWorld돋움체 Bold" w:eastAsia="KoPubWorld돋움체 Bold" w:hAnsi="KoPubWorld돋움체 Bold" w:cs="KoPubWorld돋움체 Bold" w:hint="eastAsia"/>
                      <w:color w:val="FFFFFF"/>
                      <w:spacing w:val="0"/>
                      <w:w w:val="100"/>
                      <w:kern w:val="0"/>
                      <w:sz w:val="14"/>
                      <w:szCs w:val="14"/>
                    </w:rPr>
                    <w:t>向</w:t>
                  </w:r>
                  <w:r w:rsidR="00C73C01" w:rsidRPr="00CE56CD">
                    <w:rPr>
                      <w:rFonts w:ascii="KoPubWorld돋움체 Bold" w:eastAsia="KoPubWorld돋움체 Bold" w:hAnsi="KoPubWorld돋움체 Bold" w:cs="KoPubWorld돋움체 Bold"/>
                      <w:color w:val="FFFFFF"/>
                      <w:spacing w:val="0"/>
                      <w:w w:val="100"/>
                      <w:kern w:val="0"/>
                      <w:sz w:val="14"/>
                      <w:szCs w:val="14"/>
                    </w:rPr>
                    <w:t xml:space="preserve"> 매출 추정</w:t>
                  </w:r>
                </w:p>
              </w:tc>
              <w:tc>
                <w:tcPr>
                  <w:tcW w:w="1701" w:type="dxa"/>
                  <w:tcBorders>
                    <w:top w:val="single" w:sz="4" w:space="0" w:color="auto"/>
                    <w:left w:val="single" w:sz="4" w:space="0" w:color="auto"/>
                    <w:bottom w:val="single" w:sz="4" w:space="0" w:color="auto"/>
                  </w:tcBorders>
                  <w:shd w:val="clear" w:color="000000" w:fill="203864"/>
                  <w:noWrap/>
                  <w:vAlign w:val="center"/>
                </w:tcPr>
                <w:p w14:paraId="414B6D45" w14:textId="3941FF6A"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tcBorders>
                  <w:shd w:val="clear" w:color="000000" w:fill="203864"/>
                  <w:noWrap/>
                  <w:vAlign w:val="center"/>
                </w:tcPr>
                <w:p w14:paraId="05ABBAA0" w14:textId="32FD44B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850" w:type="dxa"/>
                  <w:noWrap/>
                  <w:vAlign w:val="center"/>
                </w:tcPr>
                <w:p w14:paraId="28233556"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2552" w:type="dxa"/>
                  <w:gridSpan w:val="2"/>
                  <w:tcBorders>
                    <w:top w:val="single" w:sz="4" w:space="0" w:color="auto"/>
                    <w:bottom w:val="single" w:sz="4" w:space="0" w:color="auto"/>
                    <w:right w:val="single" w:sz="4" w:space="0" w:color="auto"/>
                  </w:tcBorders>
                  <w:shd w:val="clear" w:color="000000" w:fill="203864"/>
                  <w:noWrap/>
                  <w:vAlign w:val="center"/>
                </w:tcPr>
                <w:p w14:paraId="69C1FA55" w14:textId="37093AA2" w:rsidR="00CC1C33"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hint="eastAsia"/>
                      <w:color w:val="FFFFFF"/>
                      <w:spacing w:val="0"/>
                      <w:w w:val="100"/>
                      <w:kern w:val="0"/>
                      <w:sz w:val="14"/>
                      <w:szCs w:val="14"/>
                    </w:rPr>
                    <w:t>ASP 추정</w:t>
                  </w:r>
                </w:p>
              </w:tc>
              <w:tc>
                <w:tcPr>
                  <w:tcW w:w="1701" w:type="dxa"/>
                  <w:tcBorders>
                    <w:top w:val="single" w:sz="4" w:space="0" w:color="auto"/>
                    <w:left w:val="single" w:sz="4" w:space="0" w:color="auto"/>
                    <w:bottom w:val="single" w:sz="4" w:space="0" w:color="auto"/>
                  </w:tcBorders>
                  <w:shd w:val="clear" w:color="000000" w:fill="203864"/>
                  <w:noWrap/>
                  <w:vAlign w:val="center"/>
                </w:tcPr>
                <w:p w14:paraId="51AD83C4"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r>
            <w:tr w:rsidR="00F46669" w:rsidRPr="008456B8" w14:paraId="2C887A25" w14:textId="77777777" w:rsidTr="00CE56CD">
              <w:trPr>
                <w:trHeight w:val="340"/>
                <w:jc w:val="center"/>
              </w:trPr>
              <w:tc>
                <w:tcPr>
                  <w:tcW w:w="1701" w:type="dxa"/>
                  <w:tcBorders>
                    <w:top w:val="single" w:sz="4" w:space="0" w:color="auto"/>
                    <w:bottom w:val="single" w:sz="4" w:space="0" w:color="auto"/>
                    <w:right w:val="single" w:sz="4" w:space="0" w:color="auto"/>
                  </w:tcBorders>
                  <w:shd w:val="clear" w:color="auto" w:fill="D0CECE"/>
                  <w:noWrap/>
                  <w:vAlign w:val="center"/>
                </w:tcPr>
                <w:p w14:paraId="4D6D60E2" w14:textId="3B67F32D"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spacing w:val="0"/>
                      <w:w w:val="100"/>
                      <w:sz w:val="14"/>
                      <w:szCs w:val="14"/>
                    </w:rPr>
                    <w:t>(단위: 원)</w:t>
                  </w:r>
                </w:p>
              </w:tc>
              <w:tc>
                <w:tcPr>
                  <w:tcW w:w="1701" w:type="dxa"/>
                  <w:tcBorders>
                    <w:top w:val="single" w:sz="4" w:space="0" w:color="auto"/>
                    <w:left w:val="single" w:sz="4" w:space="0" w:color="auto"/>
                    <w:bottom w:val="single" w:sz="4" w:space="0" w:color="auto"/>
                  </w:tcBorders>
                  <w:noWrap/>
                  <w:vAlign w:val="center"/>
                </w:tcPr>
                <w:p w14:paraId="782A9012" w14:textId="3580EE30"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hint="eastAsia"/>
                      <w:color w:val="FFFFFF"/>
                      <w:spacing w:val="0"/>
                      <w:w w:val="100"/>
                      <w:kern w:val="0"/>
                      <w:sz w:val="14"/>
                      <w:szCs w:val="14"/>
                    </w:rPr>
                  </w:pPr>
                  <w:r w:rsidRPr="00CE56CD">
                    <w:rPr>
                      <w:rFonts w:ascii="KoPubWorld돋움체 Bold" w:eastAsia="KoPubWorld돋움체 Bold" w:hAnsi="KoPubWorld돋움체 Bold" w:cs="KoPubWorld돋움체 Bold"/>
                      <w:spacing w:val="0"/>
                      <w:w w:val="100"/>
                      <w:sz w:val="14"/>
                      <w:szCs w:val="14"/>
                    </w:rPr>
                    <w:t>4Q25</w:t>
                  </w:r>
                  <w:r w:rsidR="00CE56CD">
                    <w:rPr>
                      <w:rFonts w:ascii="KoPubWorld돋움체 Bold" w:eastAsia="KoPubWorld돋움체 Bold" w:hAnsi="KoPubWorld돋움체 Bold" w:cs="KoPubWorld돋움체 Bold" w:hint="eastAsia"/>
                      <w:spacing w:val="0"/>
                      <w:w w:val="100"/>
                      <w:sz w:val="14"/>
                      <w:szCs w:val="14"/>
                    </w:rPr>
                    <w:t>E</w:t>
                  </w:r>
                </w:p>
              </w:tc>
              <w:tc>
                <w:tcPr>
                  <w:tcW w:w="1701" w:type="dxa"/>
                  <w:tcBorders>
                    <w:top w:val="single" w:sz="4" w:space="0" w:color="auto"/>
                    <w:bottom w:val="single" w:sz="4" w:space="0" w:color="auto"/>
                  </w:tcBorders>
                  <w:noWrap/>
                  <w:vAlign w:val="center"/>
                </w:tcPr>
                <w:p w14:paraId="13E5F7CE" w14:textId="12B499E7"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spacing w:val="0"/>
                      <w:w w:val="100"/>
                      <w:sz w:val="14"/>
                      <w:szCs w:val="14"/>
                    </w:rPr>
                    <w:t>2026</w:t>
                  </w:r>
                  <w:r w:rsidR="00CE56CD">
                    <w:rPr>
                      <w:rFonts w:ascii="KoPubWorld돋움체 Bold" w:eastAsia="KoPubWorld돋움체 Bold" w:hAnsi="KoPubWorld돋움체 Bold" w:cs="KoPubWorld돋움체 Bold" w:hint="eastAsia"/>
                      <w:spacing w:val="0"/>
                      <w:w w:val="100"/>
                      <w:sz w:val="14"/>
                      <w:szCs w:val="14"/>
                    </w:rPr>
                    <w:t>E</w:t>
                  </w:r>
                </w:p>
              </w:tc>
              <w:tc>
                <w:tcPr>
                  <w:tcW w:w="850" w:type="dxa"/>
                  <w:noWrap/>
                  <w:vAlign w:val="center"/>
                </w:tcPr>
                <w:p w14:paraId="786057A6" w14:textId="77777777"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552" w:type="dxa"/>
                  <w:gridSpan w:val="2"/>
                  <w:tcBorders>
                    <w:top w:val="single" w:sz="4" w:space="0" w:color="auto"/>
                    <w:right w:val="single" w:sz="4" w:space="0" w:color="auto"/>
                  </w:tcBorders>
                  <w:shd w:val="clear" w:color="auto" w:fill="D0CECE"/>
                  <w:noWrap/>
                  <w:vAlign w:val="center"/>
                </w:tcPr>
                <w:p w14:paraId="230F75E4" w14:textId="4072AD3C"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CE56CD">
                    <w:rPr>
                      <w:rFonts w:ascii="KoPubWorld돋움체 Bold" w:eastAsia="KoPubWorld돋움체 Bold" w:hAnsi="KoPubWorld돋움체 Bold" w:cs="KoPubWorld돋움체 Bold" w:hint="eastAsia"/>
                      <w:spacing w:val="0"/>
                      <w:w w:val="100"/>
                      <w:kern w:val="0"/>
                      <w:sz w:val="14"/>
                      <w:szCs w:val="14"/>
                    </w:rPr>
                    <w:t>1Q25 LG유플러스 매출</w:t>
                  </w:r>
                </w:p>
              </w:tc>
              <w:tc>
                <w:tcPr>
                  <w:tcW w:w="1701" w:type="dxa"/>
                  <w:tcBorders>
                    <w:top w:val="single" w:sz="4" w:space="0" w:color="auto"/>
                    <w:left w:val="single" w:sz="4" w:space="0" w:color="auto"/>
                  </w:tcBorders>
                  <w:noWrap/>
                  <w:vAlign w:val="center"/>
                </w:tcPr>
                <w:p w14:paraId="232A659A" w14:textId="5A71E633"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305,691,480</w:t>
                  </w:r>
                </w:p>
              </w:tc>
            </w:tr>
            <w:tr w:rsidR="00CE56CD" w:rsidRPr="008456B8" w14:paraId="474A3608" w14:textId="77777777" w:rsidTr="00CE56CD">
              <w:trPr>
                <w:trHeight w:val="340"/>
                <w:jc w:val="center"/>
              </w:trPr>
              <w:tc>
                <w:tcPr>
                  <w:tcW w:w="1701" w:type="dxa"/>
                  <w:tcBorders>
                    <w:top w:val="single" w:sz="4" w:space="0" w:color="auto"/>
                    <w:right w:val="single" w:sz="4" w:space="0" w:color="auto"/>
                  </w:tcBorders>
                  <w:shd w:val="clear" w:color="auto" w:fill="D0CECE"/>
                  <w:noWrap/>
                  <w:vAlign w:val="center"/>
                </w:tcPr>
                <w:p w14:paraId="4957F4F7" w14:textId="6C0192D6"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spacing w:val="0"/>
                      <w:w w:val="100"/>
                      <w:sz w:val="14"/>
                      <w:szCs w:val="14"/>
                    </w:rPr>
                    <w:t>KT</w:t>
                  </w:r>
                </w:p>
              </w:tc>
              <w:tc>
                <w:tcPr>
                  <w:tcW w:w="1701" w:type="dxa"/>
                  <w:tcBorders>
                    <w:top w:val="single" w:sz="4" w:space="0" w:color="auto"/>
                    <w:left w:val="single" w:sz="4" w:space="0" w:color="auto"/>
                  </w:tcBorders>
                  <w:noWrap/>
                </w:tcPr>
                <w:p w14:paraId="4E5D90B4" w14:textId="2B7136EB"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 xml:space="preserve"> 148,000,000 </w:t>
                  </w:r>
                </w:p>
              </w:tc>
              <w:tc>
                <w:tcPr>
                  <w:tcW w:w="1701" w:type="dxa"/>
                  <w:tcBorders>
                    <w:top w:val="single" w:sz="4" w:space="0" w:color="auto"/>
                  </w:tcBorders>
                  <w:noWrap/>
                </w:tcPr>
                <w:p w14:paraId="76853596" w14:textId="1537D431"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 xml:space="preserve"> 2,608,340,790 </w:t>
                  </w:r>
                </w:p>
              </w:tc>
              <w:tc>
                <w:tcPr>
                  <w:tcW w:w="850" w:type="dxa"/>
                  <w:noWrap/>
                  <w:vAlign w:val="center"/>
                </w:tcPr>
                <w:p w14:paraId="6F65A06B" w14:textId="77777777"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552" w:type="dxa"/>
                  <w:gridSpan w:val="2"/>
                  <w:tcBorders>
                    <w:bottom w:val="single" w:sz="4" w:space="0" w:color="auto"/>
                    <w:right w:val="single" w:sz="4" w:space="0" w:color="auto"/>
                  </w:tcBorders>
                  <w:shd w:val="clear" w:color="auto" w:fill="D0CECE"/>
                  <w:noWrap/>
                  <w:vAlign w:val="center"/>
                </w:tcPr>
                <w:p w14:paraId="28C81C7D" w14:textId="5046647B"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CE56CD">
                    <w:rPr>
                      <w:rFonts w:ascii="KoPubWorld돋움체 Bold" w:eastAsia="KoPubWorld돋움체 Bold" w:hAnsi="KoPubWorld돋움체 Bold" w:cs="KoPubWorld돋움체 Bold" w:hint="eastAsia"/>
                      <w:spacing w:val="0"/>
                      <w:w w:val="100"/>
                      <w:kern w:val="0"/>
                      <w:sz w:val="14"/>
                      <w:szCs w:val="14"/>
                    </w:rPr>
                    <w:t xml:space="preserve">1Q25 LG유플러스 유심 신규 </w:t>
                  </w:r>
                  <w:proofErr w:type="spellStart"/>
                  <w:r w:rsidRPr="00CE56CD">
                    <w:rPr>
                      <w:rFonts w:ascii="KoPubWorld돋움체 Bold" w:eastAsia="KoPubWorld돋움체 Bold" w:hAnsi="KoPubWorld돋움체 Bold" w:cs="KoPubWorld돋움체 Bold" w:hint="eastAsia"/>
                      <w:spacing w:val="0"/>
                      <w:w w:val="100"/>
                      <w:kern w:val="0"/>
                      <w:sz w:val="14"/>
                      <w:szCs w:val="14"/>
                    </w:rPr>
                    <w:t>매입량</w:t>
                  </w:r>
                  <w:proofErr w:type="spellEnd"/>
                </w:p>
              </w:tc>
              <w:tc>
                <w:tcPr>
                  <w:tcW w:w="1701" w:type="dxa"/>
                  <w:tcBorders>
                    <w:left w:val="single" w:sz="4" w:space="0" w:color="auto"/>
                    <w:bottom w:val="single" w:sz="4" w:space="0" w:color="auto"/>
                  </w:tcBorders>
                  <w:noWrap/>
                  <w:vAlign w:val="center"/>
                </w:tcPr>
                <w:p w14:paraId="1FF9A561" w14:textId="131284B7"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321,053</w:t>
                  </w:r>
                </w:p>
              </w:tc>
            </w:tr>
            <w:tr w:rsidR="00CE56CD" w:rsidRPr="008456B8" w14:paraId="51E9974D" w14:textId="77777777" w:rsidTr="00CE56CD">
              <w:trPr>
                <w:trHeight w:val="340"/>
                <w:jc w:val="center"/>
              </w:trPr>
              <w:tc>
                <w:tcPr>
                  <w:tcW w:w="1701" w:type="dxa"/>
                  <w:tcBorders>
                    <w:bottom w:val="single" w:sz="4" w:space="0" w:color="auto"/>
                    <w:right w:val="single" w:sz="4" w:space="0" w:color="auto"/>
                  </w:tcBorders>
                  <w:shd w:val="clear" w:color="auto" w:fill="D0CECE"/>
                  <w:noWrap/>
                  <w:vAlign w:val="center"/>
                </w:tcPr>
                <w:p w14:paraId="4146DA00" w14:textId="64E50E48"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spacing w:val="0"/>
                      <w:w w:val="100"/>
                      <w:sz w:val="14"/>
                      <w:szCs w:val="14"/>
                    </w:rPr>
                    <w:t>LG유플러스</w:t>
                  </w:r>
                </w:p>
              </w:tc>
              <w:tc>
                <w:tcPr>
                  <w:tcW w:w="1701" w:type="dxa"/>
                  <w:tcBorders>
                    <w:left w:val="single" w:sz="4" w:space="0" w:color="auto"/>
                    <w:bottom w:val="single" w:sz="4" w:space="0" w:color="auto"/>
                  </w:tcBorders>
                  <w:noWrap/>
                </w:tcPr>
                <w:p w14:paraId="56261940" w14:textId="7957B192"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 xml:space="preserve"> 305,691,480 </w:t>
                  </w:r>
                </w:p>
              </w:tc>
              <w:tc>
                <w:tcPr>
                  <w:tcW w:w="1701" w:type="dxa"/>
                  <w:tcBorders>
                    <w:bottom w:val="single" w:sz="4" w:space="0" w:color="auto"/>
                  </w:tcBorders>
                  <w:noWrap/>
                </w:tcPr>
                <w:p w14:paraId="0EA391A2" w14:textId="36897407"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 xml:space="preserve"> 1,287,844,222 </w:t>
                  </w:r>
                </w:p>
              </w:tc>
              <w:tc>
                <w:tcPr>
                  <w:tcW w:w="850" w:type="dxa"/>
                  <w:noWrap/>
                  <w:vAlign w:val="center"/>
                </w:tcPr>
                <w:p w14:paraId="34169E1D" w14:textId="77777777"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552" w:type="dxa"/>
                  <w:gridSpan w:val="2"/>
                  <w:tcBorders>
                    <w:top w:val="single" w:sz="4" w:space="0" w:color="auto"/>
                    <w:bottom w:val="single" w:sz="4" w:space="0" w:color="auto"/>
                    <w:right w:val="single" w:sz="4" w:space="0" w:color="auto"/>
                  </w:tcBorders>
                  <w:shd w:val="clear" w:color="auto" w:fill="D0CECE"/>
                  <w:noWrap/>
                  <w:vAlign w:val="center"/>
                </w:tcPr>
                <w:p w14:paraId="62BC8318" w14:textId="3F9EED15"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CE56CD">
                    <w:rPr>
                      <w:rFonts w:ascii="KoPubWorld돋움체 Bold" w:eastAsia="KoPubWorld돋움체 Bold" w:hAnsi="KoPubWorld돋움체 Bold" w:cs="KoPubWorld돋움체 Bold" w:hint="eastAsia"/>
                      <w:spacing w:val="0"/>
                      <w:w w:val="100"/>
                      <w:kern w:val="0"/>
                      <w:sz w:val="14"/>
                      <w:szCs w:val="14"/>
                    </w:rPr>
                    <w:t>유심內</w:t>
                  </w:r>
                  <w:r w:rsidRPr="00CE56CD">
                    <w:rPr>
                      <w:rFonts w:ascii="KoPubWorld돋움체 Bold" w:eastAsia="KoPubWorld돋움체 Bold" w:hAnsi="KoPubWorld돋움체 Bold" w:cs="KoPubWorld돋움체 Bold"/>
                      <w:spacing w:val="0"/>
                      <w:w w:val="100"/>
                      <w:kern w:val="0"/>
                      <w:sz w:val="14"/>
                      <w:szCs w:val="14"/>
                    </w:rPr>
                    <w:t xml:space="preserve"> PUF칩 ASP</w:t>
                  </w:r>
                </w:p>
              </w:tc>
              <w:tc>
                <w:tcPr>
                  <w:tcW w:w="1701" w:type="dxa"/>
                  <w:tcBorders>
                    <w:top w:val="single" w:sz="4" w:space="0" w:color="auto"/>
                    <w:left w:val="single" w:sz="4" w:space="0" w:color="auto"/>
                    <w:bottom w:val="single" w:sz="4" w:space="0" w:color="auto"/>
                  </w:tcBorders>
                  <w:noWrap/>
                  <w:vAlign w:val="center"/>
                </w:tcPr>
                <w:p w14:paraId="74FE1146" w14:textId="6AC60E0F" w:rsidR="00CE56CD" w:rsidRPr="00CE56CD" w:rsidRDefault="00CE56CD" w:rsidP="00CE56CD">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CE56CD">
                    <w:rPr>
                      <w:rFonts w:ascii="KoPubWorld돋움체 Medium" w:eastAsia="KoPubWorld돋움체 Medium" w:hAnsi="KoPubWorld돋움체 Medium" w:cs="KoPubWorld돋움체 Medium"/>
                      <w:spacing w:val="0"/>
                      <w:w w:val="100"/>
                      <w:sz w:val="14"/>
                      <w:szCs w:val="14"/>
                    </w:rPr>
                    <w:t>952.15</w:t>
                  </w:r>
                </w:p>
              </w:tc>
            </w:tr>
            <w:tr w:rsidR="00CC1C33" w:rsidRPr="008456B8" w14:paraId="612DF1B6" w14:textId="77777777" w:rsidTr="008B6249">
              <w:trPr>
                <w:trHeight w:val="170"/>
                <w:jc w:val="center"/>
              </w:trPr>
              <w:tc>
                <w:tcPr>
                  <w:tcW w:w="1701" w:type="dxa"/>
                  <w:tcBorders>
                    <w:top w:val="single" w:sz="4" w:space="0" w:color="auto"/>
                    <w:bottom w:val="single" w:sz="4" w:space="0" w:color="auto"/>
                  </w:tcBorders>
                  <w:noWrap/>
                  <w:vAlign w:val="center"/>
                </w:tcPr>
                <w:p w14:paraId="7B8F3114"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tcBorders>
                  <w:noWrap/>
                  <w:vAlign w:val="center"/>
                </w:tcPr>
                <w:p w14:paraId="3F5ACAAC"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tcBorders>
                  <w:noWrap/>
                  <w:vAlign w:val="center"/>
                </w:tcPr>
                <w:p w14:paraId="191DEC72"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gridSpan w:val="2"/>
                  <w:tcBorders>
                    <w:bottom w:val="single" w:sz="4" w:space="0" w:color="auto"/>
                  </w:tcBorders>
                  <w:noWrap/>
                  <w:vAlign w:val="center"/>
                </w:tcPr>
                <w:p w14:paraId="2C04A197"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tcBorders>
                  <w:noWrap/>
                  <w:vAlign w:val="center"/>
                </w:tcPr>
                <w:p w14:paraId="48B7DEF8"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tcBorders>
                  <w:noWrap/>
                  <w:vAlign w:val="center"/>
                </w:tcPr>
                <w:p w14:paraId="50F1A403"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r>
            <w:tr w:rsidR="00C73C01" w:rsidRPr="008456B8" w14:paraId="74E75498" w14:textId="77777777" w:rsidTr="008B6249">
              <w:trPr>
                <w:trHeight w:val="340"/>
                <w:jc w:val="center"/>
              </w:trPr>
              <w:tc>
                <w:tcPr>
                  <w:tcW w:w="1701" w:type="dxa"/>
                  <w:tcBorders>
                    <w:top w:val="single" w:sz="4" w:space="0" w:color="auto"/>
                    <w:bottom w:val="single" w:sz="4" w:space="0" w:color="auto"/>
                    <w:right w:val="single" w:sz="4" w:space="0" w:color="auto"/>
                  </w:tcBorders>
                  <w:shd w:val="clear" w:color="000000" w:fill="203864"/>
                  <w:noWrap/>
                  <w:vAlign w:val="center"/>
                  <w:hideMark/>
                </w:tcPr>
                <w:p w14:paraId="21525EFB" w14:textId="77777777"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CE56CD">
                    <w:rPr>
                      <w:rFonts w:ascii="KoPubWorld돋움체 Bold" w:eastAsia="KoPubWorld돋움체 Bold" w:hAnsi="KoPubWorld돋움체 Bold" w:cs="KoPubWorld돋움체 Bold" w:hint="eastAsia"/>
                      <w:color w:val="FFFFFF"/>
                      <w:spacing w:val="0"/>
                      <w:w w:val="100"/>
                      <w:kern w:val="0"/>
                      <w:sz w:val="14"/>
                      <w:szCs w:val="14"/>
                    </w:rPr>
                    <w:t>유심 교체 수량 추정</w:t>
                  </w:r>
                </w:p>
              </w:tc>
              <w:tc>
                <w:tcPr>
                  <w:tcW w:w="1701" w:type="dxa"/>
                  <w:tcBorders>
                    <w:top w:val="single" w:sz="4" w:space="0" w:color="auto"/>
                    <w:left w:val="single" w:sz="4" w:space="0" w:color="auto"/>
                    <w:bottom w:val="single" w:sz="4" w:space="0" w:color="auto"/>
                  </w:tcBorders>
                  <w:shd w:val="clear" w:color="000000" w:fill="203864"/>
                  <w:noWrap/>
                  <w:vAlign w:val="center"/>
                  <w:hideMark/>
                </w:tcPr>
                <w:p w14:paraId="701299F3" w14:textId="4B163A87"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1701" w:type="dxa"/>
                  <w:tcBorders>
                    <w:top w:val="single" w:sz="4" w:space="0" w:color="auto"/>
                    <w:bottom w:val="single" w:sz="4" w:space="0" w:color="auto"/>
                    <w:right w:val="single" w:sz="4" w:space="0" w:color="auto"/>
                  </w:tcBorders>
                  <w:shd w:val="clear" w:color="000000" w:fill="203864"/>
                  <w:noWrap/>
                  <w:vAlign w:val="center"/>
                  <w:hideMark/>
                </w:tcPr>
                <w:p w14:paraId="14A8E628" w14:textId="2ED0283B"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5103" w:type="dxa"/>
                  <w:gridSpan w:val="4"/>
                  <w:tcBorders>
                    <w:top w:val="single" w:sz="4" w:space="0" w:color="auto"/>
                    <w:left w:val="single" w:sz="4" w:space="0" w:color="auto"/>
                    <w:bottom w:val="single" w:sz="4" w:space="0" w:color="auto"/>
                  </w:tcBorders>
                  <w:shd w:val="clear" w:color="000000" w:fill="203864"/>
                  <w:noWrap/>
                  <w:vAlign w:val="center"/>
                  <w:hideMark/>
                </w:tcPr>
                <w:p w14:paraId="2EF7D65C" w14:textId="70C77F5C" w:rsidR="00C73C01" w:rsidRPr="00CE56CD" w:rsidRDefault="00C73C01"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CE56CD">
                    <w:rPr>
                      <w:rFonts w:ascii="KoPubWorld돋움체 Bold" w:eastAsia="KoPubWorld돋움체 Bold" w:hAnsi="KoPubWorld돋움체 Bold" w:cs="KoPubWorld돋움체 Bold" w:hint="eastAsia"/>
                      <w:color w:val="FFFFFF"/>
                      <w:spacing w:val="0"/>
                      <w:w w:val="100"/>
                      <w:kern w:val="0"/>
                      <w:sz w:val="14"/>
                      <w:szCs w:val="14"/>
                    </w:rPr>
                    <w:t>26년 수요</w:t>
                  </w:r>
                </w:p>
              </w:tc>
            </w:tr>
            <w:tr w:rsidR="00C73C01" w:rsidRPr="008456B8" w14:paraId="6F7BEFCD" w14:textId="77777777" w:rsidTr="008B6249">
              <w:trPr>
                <w:trHeight w:val="340"/>
                <w:jc w:val="center"/>
              </w:trPr>
              <w:tc>
                <w:tcPr>
                  <w:tcW w:w="1701" w:type="dxa"/>
                  <w:tcBorders>
                    <w:top w:val="single" w:sz="4" w:space="0" w:color="auto"/>
                    <w:bottom w:val="single" w:sz="4" w:space="0" w:color="auto"/>
                    <w:right w:val="single" w:sz="4" w:space="0" w:color="auto"/>
                  </w:tcBorders>
                  <w:shd w:val="clear" w:color="auto" w:fill="D0CECE"/>
                  <w:noWrap/>
                  <w:vAlign w:val="center"/>
                  <w:hideMark/>
                </w:tcPr>
                <w:p w14:paraId="69A54EDE"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(단위: 개)</w:t>
                  </w:r>
                </w:p>
              </w:tc>
              <w:tc>
                <w:tcPr>
                  <w:tcW w:w="1701" w:type="dxa"/>
                  <w:tcBorders>
                    <w:top w:val="single" w:sz="4" w:space="0" w:color="auto"/>
                    <w:left w:val="single" w:sz="4" w:space="0" w:color="auto"/>
                    <w:bottom w:val="single" w:sz="4" w:space="0" w:color="auto"/>
                  </w:tcBorders>
                  <w:noWrap/>
                  <w:vAlign w:val="center"/>
                  <w:hideMark/>
                </w:tcPr>
                <w:p w14:paraId="05CF7A09"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 xml:space="preserve">총 </w:t>
                  </w:r>
                  <w:proofErr w:type="spellStart"/>
                  <w:r w:rsidRPr="00CE56CD">
                    <w:rPr>
                      <w:rFonts w:ascii="KoPubWorld돋움체 Bold" w:eastAsia="KoPubWorld돋움체 Bold" w:hAnsi="KoPubWorld돋움체 Bold" w:cs="KoPubWorld돋움체 Bold" w:hint="eastAsia"/>
                      <w:color w:val="000000"/>
                      <w:spacing w:val="0"/>
                      <w:w w:val="100"/>
                      <w:kern w:val="0"/>
                      <w:sz w:val="14"/>
                      <w:szCs w:val="14"/>
                    </w:rPr>
                    <w:t>유심수</w:t>
                  </w:r>
                  <w:proofErr w:type="spellEnd"/>
                </w:p>
              </w:tc>
              <w:tc>
                <w:tcPr>
                  <w:tcW w:w="1701" w:type="dxa"/>
                  <w:tcBorders>
                    <w:top w:val="single" w:sz="4" w:space="0" w:color="auto"/>
                    <w:bottom w:val="single" w:sz="4" w:space="0" w:color="auto"/>
                    <w:right w:val="single" w:sz="4" w:space="0" w:color="auto"/>
                  </w:tcBorders>
                  <w:noWrap/>
                  <w:vAlign w:val="center"/>
                  <w:hideMark/>
                </w:tcPr>
                <w:p w14:paraId="03896784" w14:textId="2E3E74EA"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4Q25</w:t>
                  </w:r>
                  <w:r w:rsidR="00CE56CD">
                    <w:rPr>
                      <w:rFonts w:ascii="KoPubWorld돋움체 Bold" w:eastAsia="KoPubWorld돋움체 Bold" w:hAnsi="KoPubWorld돋움체 Bold" w:cs="KoPubWorld돋움체 Bold" w:hint="eastAsia"/>
                      <w:color w:val="000000"/>
                      <w:spacing w:val="0"/>
                      <w:w w:val="100"/>
                      <w:kern w:val="0"/>
                      <w:sz w:val="14"/>
                      <w:szCs w:val="14"/>
                    </w:rPr>
                    <w:t>E</w:t>
                  </w:r>
                  <w:r w:rsidRPr="00CE56CD">
                    <w:rPr>
                      <w:rFonts w:ascii="KoPubWorld돋움체 Bold" w:eastAsia="KoPubWorld돋움체 Bold" w:hAnsi="KoPubWorld돋움체 Bold" w:cs="KoPubWorld돋움체 Bold" w:hint="eastAsia"/>
                      <w:color w:val="000000"/>
                      <w:spacing w:val="0"/>
                      <w:w w:val="100"/>
                      <w:kern w:val="0"/>
                      <w:sz w:val="14"/>
                      <w:szCs w:val="14"/>
                    </w:rPr>
                    <w:t xml:space="preserve"> 수요</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0CECE"/>
                  <w:noWrap/>
                  <w:vAlign w:val="center"/>
                  <w:hideMark/>
                </w:tcPr>
                <w:p w14:paraId="4954E7ED"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Bear</w:t>
                  </w:r>
                </w:p>
              </w:tc>
              <w:tc>
                <w:tcPr>
                  <w:tcW w:w="1701" w:type="dxa"/>
                  <w:tcBorders>
                    <w:top w:val="single" w:sz="4" w:space="0" w:color="auto"/>
                    <w:left w:val="single" w:sz="4" w:space="0" w:color="auto"/>
                    <w:bottom w:val="single" w:sz="4" w:space="0" w:color="auto"/>
                    <w:right w:val="single" w:sz="4" w:space="0" w:color="auto"/>
                  </w:tcBorders>
                  <w:shd w:val="clear" w:color="auto" w:fill="D0CECE"/>
                  <w:noWrap/>
                  <w:vAlign w:val="center"/>
                  <w:hideMark/>
                </w:tcPr>
                <w:p w14:paraId="5952590C"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Base</w:t>
                  </w:r>
                </w:p>
              </w:tc>
              <w:tc>
                <w:tcPr>
                  <w:tcW w:w="1701" w:type="dxa"/>
                  <w:tcBorders>
                    <w:top w:val="single" w:sz="4" w:space="0" w:color="auto"/>
                    <w:left w:val="single" w:sz="4" w:space="0" w:color="auto"/>
                    <w:bottom w:val="single" w:sz="4" w:space="0" w:color="auto"/>
                  </w:tcBorders>
                  <w:shd w:val="clear" w:color="auto" w:fill="D0CECE"/>
                  <w:noWrap/>
                  <w:vAlign w:val="center"/>
                  <w:hideMark/>
                </w:tcPr>
                <w:p w14:paraId="472EF50E"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Bull</w:t>
                  </w:r>
                </w:p>
              </w:tc>
            </w:tr>
            <w:tr w:rsidR="00C73C01" w:rsidRPr="008456B8" w14:paraId="4B855E02" w14:textId="77777777" w:rsidTr="008B6249">
              <w:trPr>
                <w:trHeight w:val="340"/>
                <w:jc w:val="center"/>
              </w:trPr>
              <w:tc>
                <w:tcPr>
                  <w:tcW w:w="1701" w:type="dxa"/>
                  <w:tcBorders>
                    <w:top w:val="single" w:sz="4" w:space="0" w:color="auto"/>
                    <w:right w:val="single" w:sz="4" w:space="0" w:color="auto"/>
                  </w:tcBorders>
                  <w:shd w:val="clear" w:color="auto" w:fill="D0CECE"/>
                  <w:noWrap/>
                  <w:vAlign w:val="center"/>
                  <w:hideMark/>
                </w:tcPr>
                <w:p w14:paraId="00AB83E3"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KT</w:t>
                  </w:r>
                </w:p>
              </w:tc>
              <w:tc>
                <w:tcPr>
                  <w:tcW w:w="1701" w:type="dxa"/>
                  <w:tcBorders>
                    <w:top w:val="single" w:sz="4" w:space="0" w:color="auto"/>
                    <w:left w:val="single" w:sz="4" w:space="0" w:color="auto"/>
                  </w:tcBorders>
                  <w:noWrap/>
                  <w:vAlign w:val="center"/>
                  <w:hideMark/>
                </w:tcPr>
                <w:p w14:paraId="4EEF4B0B"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13,697,079</w:t>
                  </w:r>
                </w:p>
              </w:tc>
              <w:tc>
                <w:tcPr>
                  <w:tcW w:w="1701" w:type="dxa"/>
                  <w:tcBorders>
                    <w:top w:val="single" w:sz="4" w:space="0" w:color="auto"/>
                    <w:right w:val="single" w:sz="4" w:space="0" w:color="auto"/>
                  </w:tcBorders>
                  <w:noWrap/>
                  <w:vAlign w:val="center"/>
                  <w:hideMark/>
                </w:tcPr>
                <w:p w14:paraId="4D1ECBF3"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0</w:t>
                  </w:r>
                </w:p>
              </w:tc>
              <w:tc>
                <w:tcPr>
                  <w:tcW w:w="1701" w:type="dxa"/>
                  <w:gridSpan w:val="2"/>
                  <w:tcBorders>
                    <w:top w:val="single" w:sz="4" w:space="0" w:color="auto"/>
                    <w:left w:val="single" w:sz="4" w:space="0" w:color="auto"/>
                    <w:bottom w:val="single" w:sz="4" w:space="0" w:color="auto"/>
                    <w:right w:val="single" w:sz="4" w:space="0" w:color="auto"/>
                  </w:tcBorders>
                  <w:noWrap/>
                  <w:vAlign w:val="center"/>
                  <w:hideMark/>
                </w:tcPr>
                <w:p w14:paraId="3182FE3F"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1,377,828</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9608FFB"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2,739,416</w:t>
                  </w:r>
                </w:p>
              </w:tc>
              <w:tc>
                <w:tcPr>
                  <w:tcW w:w="1701" w:type="dxa"/>
                  <w:tcBorders>
                    <w:top w:val="single" w:sz="4" w:space="0" w:color="auto"/>
                    <w:left w:val="single" w:sz="4" w:space="0" w:color="auto"/>
                    <w:bottom w:val="single" w:sz="4" w:space="0" w:color="auto"/>
                  </w:tcBorders>
                  <w:noWrap/>
                  <w:vAlign w:val="center"/>
                  <w:hideMark/>
                </w:tcPr>
                <w:p w14:paraId="58804289"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4,500,000</w:t>
                  </w:r>
                </w:p>
              </w:tc>
            </w:tr>
            <w:tr w:rsidR="00C73C01" w:rsidRPr="008456B8" w14:paraId="23E8B16F" w14:textId="77777777" w:rsidTr="008B6249">
              <w:trPr>
                <w:trHeight w:val="340"/>
                <w:jc w:val="center"/>
              </w:trPr>
              <w:tc>
                <w:tcPr>
                  <w:tcW w:w="1701" w:type="dxa"/>
                  <w:tcBorders>
                    <w:bottom w:val="single" w:sz="4" w:space="0" w:color="auto"/>
                    <w:right w:val="single" w:sz="4" w:space="0" w:color="auto"/>
                  </w:tcBorders>
                  <w:shd w:val="clear" w:color="auto" w:fill="D0CECE"/>
                  <w:noWrap/>
                  <w:vAlign w:val="center"/>
                  <w:hideMark/>
                </w:tcPr>
                <w:p w14:paraId="56743D34"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E56CD">
                    <w:rPr>
                      <w:rFonts w:ascii="KoPubWorld돋움체 Bold" w:eastAsia="KoPubWorld돋움체 Bold" w:hAnsi="KoPubWorld돋움체 Bold" w:cs="KoPubWorld돋움체 Bold" w:hint="eastAsia"/>
                      <w:color w:val="000000"/>
                      <w:spacing w:val="0"/>
                      <w:w w:val="100"/>
                      <w:kern w:val="0"/>
                      <w:sz w:val="14"/>
                      <w:szCs w:val="14"/>
                    </w:rPr>
                    <w:t>LG유플러스</w:t>
                  </w:r>
                </w:p>
              </w:tc>
              <w:tc>
                <w:tcPr>
                  <w:tcW w:w="1701" w:type="dxa"/>
                  <w:tcBorders>
                    <w:left w:val="single" w:sz="4" w:space="0" w:color="auto"/>
                    <w:bottom w:val="single" w:sz="4" w:space="0" w:color="auto"/>
                  </w:tcBorders>
                  <w:noWrap/>
                  <w:vAlign w:val="center"/>
                  <w:hideMark/>
                </w:tcPr>
                <w:p w14:paraId="445CE2DC"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11,223,897</w:t>
                  </w:r>
                </w:p>
              </w:tc>
              <w:tc>
                <w:tcPr>
                  <w:tcW w:w="1701" w:type="dxa"/>
                  <w:tcBorders>
                    <w:bottom w:val="single" w:sz="4" w:space="0" w:color="auto"/>
                    <w:right w:val="single" w:sz="4" w:space="0" w:color="auto"/>
                  </w:tcBorders>
                  <w:noWrap/>
                  <w:vAlign w:val="center"/>
                  <w:hideMark/>
                </w:tcPr>
                <w:p w14:paraId="3A77EC23" w14:textId="04B491D1" w:rsidR="00CC1C33" w:rsidRPr="00CE56CD" w:rsidRDefault="00CE56CD"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color w:val="000000"/>
                      <w:spacing w:val="0"/>
                      <w:w w:val="100"/>
                      <w:kern w:val="0"/>
                      <w:sz w:val="14"/>
                      <w:szCs w:val="14"/>
                    </w:rPr>
                    <w:t>321,053</w:t>
                  </w:r>
                </w:p>
              </w:tc>
              <w:tc>
                <w:tcPr>
                  <w:tcW w:w="5103" w:type="dxa"/>
                  <w:gridSpan w:val="4"/>
                  <w:tcBorders>
                    <w:top w:val="single" w:sz="4" w:space="0" w:color="auto"/>
                    <w:left w:val="single" w:sz="4" w:space="0" w:color="auto"/>
                    <w:bottom w:val="single" w:sz="4" w:space="0" w:color="auto"/>
                  </w:tcBorders>
                  <w:noWrap/>
                  <w:vAlign w:val="center"/>
                  <w:hideMark/>
                </w:tcPr>
                <w:p w14:paraId="25AAC8DE" w14:textId="77777777" w:rsidR="00CC1C33" w:rsidRPr="00CE56CD" w:rsidRDefault="00CC1C33" w:rsidP="00C73C0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CE56CD">
                    <w:rPr>
                      <w:rFonts w:ascii="KoPubWorld돋움체 Medium" w:eastAsia="KoPubWorld돋움체 Medium" w:hAnsi="KoPubWorld돋움체 Medium" w:cs="KoPubWorld돋움체 Medium" w:hint="eastAsia"/>
                      <w:color w:val="000000"/>
                      <w:spacing w:val="0"/>
                      <w:w w:val="100"/>
                      <w:kern w:val="0"/>
                      <w:sz w:val="14"/>
                      <w:szCs w:val="14"/>
                    </w:rPr>
                    <w:t>1,352,561</w:t>
                  </w:r>
                </w:p>
              </w:tc>
            </w:tr>
          </w:tbl>
          <w:p w14:paraId="430930F2" w14:textId="764128C7" w:rsidR="00CC1C33" w:rsidRPr="008456B8" w:rsidRDefault="00CC1C33" w:rsidP="00836B53">
            <w:pPr>
              <w:jc w:val="center"/>
              <w:rPr>
                <w:rFonts w:ascii="KoPubWorld돋움체 Medium" w:eastAsia="KoPubWorld돋움체 Medium" w:hAnsi="KoPubWorld돋움체 Medium" w:cs="KoPubWorld돋움체 Medium"/>
              </w:rPr>
            </w:pPr>
          </w:p>
        </w:tc>
      </w:tr>
      <w:tr w:rsidR="00CC1C33" w:rsidRPr="008456B8" w14:paraId="557D0E41" w14:textId="77777777" w:rsidTr="00266365">
        <w:trPr>
          <w:gridAfter w:val="1"/>
          <w:wAfter w:w="7" w:type="dxa"/>
          <w:trHeight w:val="82"/>
        </w:trPr>
        <w:tc>
          <w:tcPr>
            <w:tcW w:w="11397" w:type="dxa"/>
            <w:gridSpan w:val="2"/>
            <w:tcBorders>
              <w:top w:val="single" w:sz="2" w:space="0" w:color="auto"/>
              <w:left w:val="nil"/>
              <w:bottom w:val="nil"/>
              <w:right w:val="nil"/>
            </w:tcBorders>
            <w:vAlign w:val="center"/>
          </w:tcPr>
          <w:p w14:paraId="016331E0" w14:textId="5C26E2D3" w:rsidR="00CC1C33" w:rsidRPr="008456B8" w:rsidRDefault="00CC1C33" w:rsidP="00836B53">
            <w:pPr>
              <w:tabs>
                <w:tab w:val="left" w:pos="2160"/>
              </w:tabs>
              <w:rPr>
                <w:color w:val="000000"/>
                <w:sz w:val="12"/>
                <w:szCs w:val="12"/>
              </w:rPr>
            </w:pPr>
            <w:r w:rsidRPr="008456B8">
              <w:rPr>
                <w:rFonts w:hint="eastAsia"/>
                <w:color w:val="000000"/>
                <w:sz w:val="12"/>
                <w:szCs w:val="12"/>
              </w:rPr>
              <w:t>출처: RFS</w:t>
            </w:r>
          </w:p>
        </w:tc>
      </w:tr>
    </w:tbl>
    <w:p w14:paraId="71767DD2" w14:textId="77777777" w:rsidR="00266365" w:rsidRPr="008456B8" w:rsidRDefault="00266365" w:rsidP="00F27126">
      <w:pPr>
        <w:widowControl/>
        <w:tabs>
          <w:tab w:val="left" w:pos="4140"/>
        </w:tabs>
        <w:rPr>
          <w:rFonts w:ascii="KoPubWorld돋움체 Bold" w:eastAsia="KoPubWorld돋움체 Bold" w:hAnsi="KoPubWorld돋움체 Bold" w:cs="KoPubWorld돋움체 Bold"/>
          <w:color w:val="203864"/>
          <w:sz w:val="22"/>
        </w:rPr>
      </w:pPr>
    </w:p>
    <w:p w14:paraId="7DA2FFD0" w14:textId="77777777" w:rsidR="006C1992" w:rsidRPr="008456B8" w:rsidRDefault="006C1992" w:rsidP="00F27126">
      <w:pPr>
        <w:widowControl/>
        <w:tabs>
          <w:tab w:val="left" w:pos="4140"/>
        </w:tabs>
        <w:rPr>
          <w:rFonts w:ascii="KoPubWorld돋움체 Bold" w:eastAsia="KoPubWorld돋움체 Bold" w:hAnsi="KoPubWorld돋움체 Bold" w:cs="KoPubWorld돋움체 Bold"/>
          <w:color w:val="203864"/>
          <w:sz w:val="24"/>
          <w:szCs w:val="24"/>
        </w:rPr>
      </w:pPr>
    </w:p>
    <w:p w14:paraId="42BB7F0F" w14:textId="77777777" w:rsidR="006C1992" w:rsidRPr="008456B8" w:rsidRDefault="006C1992" w:rsidP="00F27126">
      <w:pPr>
        <w:widowControl/>
        <w:tabs>
          <w:tab w:val="left" w:pos="4140"/>
        </w:tabs>
        <w:rPr>
          <w:rFonts w:ascii="KoPubWorld돋움체 Bold" w:eastAsia="KoPubWorld돋움체 Bold" w:hAnsi="KoPubWorld돋움체 Bold" w:cs="KoPubWorld돋움체 Bold"/>
          <w:color w:val="203864"/>
          <w:sz w:val="24"/>
          <w:szCs w:val="24"/>
        </w:rPr>
      </w:pPr>
    </w:p>
    <w:p w14:paraId="7201D450" w14:textId="7248E498" w:rsidR="0079095C" w:rsidRPr="008456B8" w:rsidRDefault="0079095C" w:rsidP="00F27126">
      <w:pPr>
        <w:widowControl/>
        <w:tabs>
          <w:tab w:val="left" w:pos="4140"/>
        </w:tabs>
        <w:rPr>
          <w:rFonts w:ascii="KoPubWorld돋움체 Bold" w:eastAsia="KoPubWorld돋움체 Bold" w:hAnsi="KoPubWorld돋움체 Bold" w:cs="KoPubWorld돋움체 Bold"/>
          <w:color w:val="2F5597"/>
          <w:sz w:val="24"/>
          <w:szCs w:val="24"/>
        </w:rPr>
      </w:pPr>
      <w:proofErr w:type="spellStart"/>
      <w:r w:rsidRPr="008456B8">
        <w:rPr>
          <w:rFonts w:ascii="KoPubWorld돋움체 Bold" w:eastAsia="KoPubWorld돋움체 Bold" w:hAnsi="KoPubWorld돋움체 Bold" w:cs="KoPubWorld돋움체 Bold" w:hint="eastAsia"/>
          <w:color w:val="2F5597"/>
          <w:sz w:val="24"/>
          <w:szCs w:val="24"/>
        </w:rPr>
        <w:lastRenderedPageBreak/>
        <w:t>펨토셀</w:t>
      </w:r>
      <w:proofErr w:type="spellEnd"/>
    </w:p>
    <w:p w14:paraId="53674854" w14:textId="1AABDE95" w:rsidR="0079095C" w:rsidRPr="008456B8" w:rsidRDefault="00F27126" w:rsidP="00F27126">
      <w:pPr>
        <w:widowControl/>
        <w:tabs>
          <w:tab w:val="left" w:pos="4140"/>
        </w:tabs>
        <w:rPr>
          <w:szCs w:val="20"/>
        </w:rPr>
      </w:pPr>
      <w:proofErr w:type="spellStart"/>
      <w:r w:rsidRPr="008456B8">
        <w:rPr>
          <w:rFonts w:ascii="KoPubWorld돋움체 Bold" w:eastAsia="KoPubWorld돋움체 Bold" w:hAnsi="KoPubWorld돋움체 Bold" w:cs="KoPubWorld돋움체 Bold" w:hint="eastAsia"/>
          <w:szCs w:val="20"/>
        </w:rPr>
        <w:t>펨토셀</w:t>
      </w:r>
      <w:proofErr w:type="spellEnd"/>
      <w:r w:rsidRPr="008456B8">
        <w:rPr>
          <w:rFonts w:ascii="KoPubWorld돋움체 Bold" w:eastAsia="KoPubWorld돋움체 Bold" w:hAnsi="KoPubWorld돋움체 Bold" w:cs="KoPubWorld돋움체 Bold"/>
          <w:szCs w:val="20"/>
        </w:rPr>
        <w:t xml:space="preserve"> 매출은 유심 추정 시 산출한 ASP</w:t>
      </w:r>
      <w:r w:rsidRPr="008456B8">
        <w:rPr>
          <w:rFonts w:ascii="KoPubWorld돋움체 Bold" w:eastAsia="KoPubWorld돋움체 Bold" w:hAnsi="KoPubWorld돋움체 Bold" w:cs="KoPubWorld돋움체 Bold" w:hint="eastAsia"/>
          <w:szCs w:val="20"/>
        </w:rPr>
        <w:t xml:space="preserve">인 </w:t>
      </w:r>
      <w:r w:rsidRPr="008456B8">
        <w:rPr>
          <w:rFonts w:ascii="KoPubWorld돋움체 Bold" w:eastAsia="KoPubWorld돋움체 Bold" w:hAnsi="KoPubWorld돋움체 Bold" w:cs="KoPubWorld돋움체 Bold"/>
          <w:szCs w:val="20"/>
        </w:rPr>
        <w:t>952원을 동일하게 적용하였다.</w:t>
      </w:r>
      <w:r w:rsidRPr="008456B8">
        <w:rPr>
          <w:szCs w:val="20"/>
        </w:rPr>
        <w:t xml:space="preserve"> 이는 유심과 </w:t>
      </w:r>
      <w:proofErr w:type="spellStart"/>
      <w:r w:rsidRPr="008456B8">
        <w:rPr>
          <w:szCs w:val="20"/>
        </w:rPr>
        <w:t>펨토셀에</w:t>
      </w:r>
      <w:proofErr w:type="spellEnd"/>
      <w:r w:rsidRPr="008456B8">
        <w:rPr>
          <w:szCs w:val="20"/>
        </w:rPr>
        <w:t xml:space="preserve"> 탑재되는 </w:t>
      </w:r>
      <w:r w:rsidR="006679EA">
        <w:rPr>
          <w:szCs w:val="20"/>
        </w:rPr>
        <w:t>VIA</w:t>
      </w:r>
      <w:r w:rsidRPr="008456B8">
        <w:rPr>
          <w:szCs w:val="20"/>
        </w:rPr>
        <w:t>-PUF칩의 설계 및 사용 수량이 완전히 동일하기 때문이다.</w:t>
      </w:r>
    </w:p>
    <w:p w14:paraId="358D015E" w14:textId="5C8BF64C" w:rsidR="00F27126" w:rsidRPr="008456B8" w:rsidRDefault="00F27126" w:rsidP="00F27126">
      <w:pPr>
        <w:widowControl/>
        <w:tabs>
          <w:tab w:val="left" w:pos="4140"/>
        </w:tabs>
        <w:rPr>
          <w:szCs w:val="20"/>
        </w:rPr>
      </w:pPr>
      <w:proofErr w:type="spellStart"/>
      <w:r w:rsidRPr="008456B8">
        <w:rPr>
          <w:rFonts w:ascii="KoPubWorld돋움체 Bold" w:eastAsia="KoPubWorld돋움체 Bold" w:hAnsi="KoPubWorld돋움체 Bold" w:cs="KoPubWorld돋움체 Bold"/>
          <w:szCs w:val="20"/>
        </w:rPr>
        <w:t>펨토셀</w:t>
      </w:r>
      <w:proofErr w:type="spellEnd"/>
      <w:r w:rsidRPr="008456B8">
        <w:rPr>
          <w:rFonts w:ascii="KoPubWorld돋움체 Bold" w:eastAsia="KoPubWorld돋움체 Bold" w:hAnsi="KoPubWorld돋움체 Bold" w:cs="KoPubWorld돋움체 Bold"/>
          <w:szCs w:val="20"/>
        </w:rPr>
        <w:t xml:space="preserve"> 수요는 </w:t>
      </w:r>
      <w:proofErr w:type="spellStart"/>
      <w:r w:rsidRPr="008456B8">
        <w:rPr>
          <w:rFonts w:ascii="KoPubWorld돋움체 Bold" w:eastAsia="KoPubWorld돋움체 Bold" w:hAnsi="KoPubWorld돋움체 Bold" w:cs="KoPubWorld돋움체 Bold"/>
          <w:szCs w:val="20"/>
        </w:rPr>
        <w:t>미관리</w:t>
      </w:r>
      <w:proofErr w:type="spellEnd"/>
      <w:r w:rsidRPr="008456B8">
        <w:rPr>
          <w:rFonts w:ascii="KoPubWorld돋움체 Bold" w:eastAsia="KoPubWorld돋움체 Bold" w:hAnsi="KoPubWorld돋움체 Bold" w:cs="KoPubWorld돋움체 Bold"/>
          <w:szCs w:val="20"/>
        </w:rPr>
        <w:t xml:space="preserve"> </w:t>
      </w:r>
      <w:proofErr w:type="spellStart"/>
      <w:r w:rsidRPr="008456B8">
        <w:rPr>
          <w:rFonts w:ascii="KoPubWorld돋움체 Bold" w:eastAsia="KoPubWorld돋움체 Bold" w:hAnsi="KoPubWorld돋움체 Bold" w:cs="KoPubWorld돋움체 Bold"/>
          <w:szCs w:val="20"/>
        </w:rPr>
        <w:t>펨토셀과</w:t>
      </w:r>
      <w:proofErr w:type="spellEnd"/>
      <w:r w:rsidRPr="008456B8">
        <w:rPr>
          <w:rFonts w:ascii="KoPubWorld돋움체 Bold" w:eastAsia="KoPubWorld돋움체 Bold" w:hAnsi="KoPubWorld돋움체 Bold" w:cs="KoPubWorld돋움체 Bold"/>
          <w:szCs w:val="20"/>
        </w:rPr>
        <w:t xml:space="preserve"> 신규 구축 </w:t>
      </w:r>
      <w:proofErr w:type="spellStart"/>
      <w:r w:rsidRPr="008456B8">
        <w:rPr>
          <w:rFonts w:ascii="KoPubWorld돋움체 Bold" w:eastAsia="KoPubWorld돋움체 Bold" w:hAnsi="KoPubWorld돋움체 Bold" w:cs="KoPubWorld돋움체 Bold"/>
          <w:szCs w:val="20"/>
        </w:rPr>
        <w:t>펨토셀로</w:t>
      </w:r>
      <w:proofErr w:type="spellEnd"/>
      <w:r w:rsidRPr="008456B8">
        <w:rPr>
          <w:rFonts w:ascii="KoPubWorld돋움체 Bold" w:eastAsia="KoPubWorld돋움체 Bold" w:hAnsi="KoPubWorld돋움체 Bold" w:cs="KoPubWorld돋움체 Bold"/>
          <w:szCs w:val="20"/>
        </w:rPr>
        <w:t xml:space="preserve"> 구분하였다.</w:t>
      </w:r>
      <w:r w:rsidRPr="008456B8">
        <w:rPr>
          <w:szCs w:val="20"/>
        </w:rPr>
        <w:t xml:space="preserve"> </w:t>
      </w:r>
      <w:proofErr w:type="spellStart"/>
      <w:r w:rsidRPr="008456B8">
        <w:rPr>
          <w:szCs w:val="20"/>
        </w:rPr>
        <w:t>미관리</w:t>
      </w:r>
      <w:proofErr w:type="spellEnd"/>
      <w:r w:rsidRPr="008456B8">
        <w:rPr>
          <w:szCs w:val="20"/>
        </w:rPr>
        <w:t xml:space="preserve"> </w:t>
      </w:r>
      <w:proofErr w:type="spellStart"/>
      <w:r w:rsidRPr="008456B8">
        <w:rPr>
          <w:szCs w:val="20"/>
        </w:rPr>
        <w:t>펨토셀은</w:t>
      </w:r>
      <w:proofErr w:type="spellEnd"/>
      <w:r w:rsidRPr="008456B8">
        <w:rPr>
          <w:szCs w:val="20"/>
        </w:rPr>
        <w:t xml:space="preserve"> 공시된 LG유플러스와 KT의 보유분을 합산한 6.1만 개, 신규 구축 </w:t>
      </w:r>
      <w:proofErr w:type="spellStart"/>
      <w:r w:rsidRPr="008456B8">
        <w:rPr>
          <w:szCs w:val="20"/>
        </w:rPr>
        <w:t>펨토셀은</w:t>
      </w:r>
      <w:proofErr w:type="spellEnd"/>
      <w:r w:rsidRPr="008456B8">
        <w:rPr>
          <w:szCs w:val="20"/>
        </w:rPr>
        <w:t xml:space="preserve"> 3.7GHz </w:t>
      </w:r>
      <w:r w:rsidR="00D36654">
        <w:rPr>
          <w:rFonts w:hint="eastAsia"/>
          <w:szCs w:val="20"/>
        </w:rPr>
        <w:t>3</w:t>
      </w:r>
      <w:r w:rsidRPr="008456B8">
        <w:rPr>
          <w:szCs w:val="20"/>
        </w:rPr>
        <w:t xml:space="preserve">7만 개 + 28GHz 1만 개로 구성되어 총 </w:t>
      </w:r>
      <w:r w:rsidR="00D36654">
        <w:rPr>
          <w:rFonts w:hint="eastAsia"/>
          <w:szCs w:val="20"/>
        </w:rPr>
        <w:t>4</w:t>
      </w:r>
      <w:r w:rsidRPr="008456B8">
        <w:rPr>
          <w:szCs w:val="20"/>
        </w:rPr>
        <w:t>4.1만 개의 Q를 산출하였다.</w:t>
      </w:r>
    </w:p>
    <w:p w14:paraId="7D7A47AA" w14:textId="224E477F" w:rsidR="00F27126" w:rsidRPr="008456B8" w:rsidRDefault="00F27126" w:rsidP="00F27126">
      <w:pPr>
        <w:widowControl/>
        <w:tabs>
          <w:tab w:val="left" w:pos="4140"/>
        </w:tabs>
        <w:rPr>
          <w:szCs w:val="20"/>
        </w:rPr>
      </w:pPr>
      <w:r w:rsidRPr="008456B8">
        <w:rPr>
          <w:rFonts w:ascii="KoPubWorld돋움체 Bold" w:eastAsia="KoPubWorld돋움체 Bold" w:hAnsi="KoPubWorld돋움체 Bold" w:cs="KoPubWorld돋움체 Bold"/>
          <w:szCs w:val="20"/>
        </w:rPr>
        <w:t xml:space="preserve">LG유플러스와 KT 모두 </w:t>
      </w:r>
      <w:proofErr w:type="spellStart"/>
      <w:r w:rsidRPr="008456B8">
        <w:rPr>
          <w:rFonts w:ascii="KoPubWorld돋움체 Bold" w:eastAsia="KoPubWorld돋움체 Bold" w:hAnsi="KoPubWorld돋움체 Bold" w:cs="KoPubWorld돋움체 Bold"/>
          <w:szCs w:val="20"/>
        </w:rPr>
        <w:t>펨토셀에</w:t>
      </w:r>
      <w:proofErr w:type="spellEnd"/>
      <w:r w:rsidRPr="008456B8">
        <w:rPr>
          <w:rFonts w:ascii="KoPubWorld돋움체 Bold" w:eastAsia="KoPubWorld돋움체 Bold" w:hAnsi="KoPubWorld돋움체 Bold" w:cs="KoPubWorld돋움체 Bold"/>
          <w:szCs w:val="20"/>
        </w:rPr>
        <w:t xml:space="preserve"> 대</w:t>
      </w:r>
      <w:r w:rsidRPr="008456B8">
        <w:rPr>
          <w:rFonts w:ascii="KoPubWorld돋움체 Bold" w:eastAsia="KoPubWorld돋움체 Bold" w:hAnsi="KoPubWorld돋움체 Bold" w:cs="KoPubWorld돋움체 Bold" w:hint="eastAsia"/>
          <w:szCs w:val="20"/>
        </w:rPr>
        <w:t>해</w:t>
      </w:r>
      <w:r w:rsidRPr="008456B8">
        <w:rPr>
          <w:rFonts w:ascii="KoPubWorld돋움체 Bold" w:eastAsia="KoPubWorld돋움체 Bold" w:hAnsi="KoPubWorld돋움체 Bold" w:cs="KoPubWorld돋움체 Bold"/>
          <w:szCs w:val="20"/>
        </w:rPr>
        <w:t xml:space="preserve"> 신규 공급</w:t>
      </w:r>
      <w:r w:rsidRPr="008456B8">
        <w:rPr>
          <w:rFonts w:ascii="KoPubWorld돋움체 Bold" w:eastAsia="KoPubWorld돋움체 Bold" w:hAnsi="KoPubWorld돋움체 Bold" w:cs="KoPubWorld돋움체 Bold" w:hint="eastAsia"/>
          <w:szCs w:val="20"/>
        </w:rPr>
        <w:t>하는</w:t>
      </w:r>
      <w:r w:rsidRPr="008456B8">
        <w:rPr>
          <w:rFonts w:ascii="KoPubWorld돋움체 Bold" w:eastAsia="KoPubWorld돋움체 Bold" w:hAnsi="KoPubWorld돋움체 Bold" w:cs="KoPubWorld돋움체 Bold"/>
          <w:szCs w:val="20"/>
        </w:rPr>
        <w:t xml:space="preserve"> 구조이므로, 용역 매출을 우선적으로 인식하는 방식으로 추정하였다. </w:t>
      </w:r>
      <w:r w:rsidR="006679EA">
        <w:rPr>
          <w:szCs w:val="20"/>
        </w:rPr>
        <w:t>VIA</w:t>
      </w:r>
      <w:r w:rsidRPr="008456B8">
        <w:rPr>
          <w:szCs w:val="20"/>
        </w:rPr>
        <w:t>-PUF칩은 유심과 동일한 설계이기에 과거 유심 레퍼런스를 활용하여 용역 매출을 도출하였고, ’26년에 즉시 적용</w:t>
      </w:r>
      <w:r w:rsidRPr="008456B8">
        <w:rPr>
          <w:rFonts w:hint="eastAsia"/>
          <w:szCs w:val="20"/>
        </w:rPr>
        <w:t>해야</w:t>
      </w:r>
      <w:r w:rsidRPr="008456B8">
        <w:rPr>
          <w:szCs w:val="20"/>
        </w:rPr>
        <w:t xml:space="preserve"> 한다는 점을 반영해 용역 매출은 연내 전량 인식되는 것으로 가정하였다.</w:t>
      </w:r>
    </w:p>
    <w:p w14:paraId="1A8D4D1B" w14:textId="77777777" w:rsidR="0079095C" w:rsidRPr="008456B8" w:rsidRDefault="00F27126" w:rsidP="00F27126">
      <w:pPr>
        <w:widowControl/>
        <w:tabs>
          <w:tab w:val="left" w:pos="4140"/>
        </w:tabs>
        <w:rPr>
          <w:szCs w:val="20"/>
        </w:rPr>
      </w:pPr>
      <w:r w:rsidRPr="008456B8">
        <w:rPr>
          <w:szCs w:val="20"/>
        </w:rPr>
        <w:t xml:space="preserve">3.7GHz 신규 구축 물량 추정은 3.5GHz 사례를 보수적으로 차용하였다. 두 주파수 모두 전국 커버리지 목적으로 용도가 동일하며, 과도한 추정을 피하기 위해 3.5GHz 할당 이후 </w:t>
      </w:r>
      <w:proofErr w:type="spellStart"/>
      <w:r w:rsidRPr="008456B8">
        <w:rPr>
          <w:szCs w:val="20"/>
        </w:rPr>
        <w:t>무선국</w:t>
      </w:r>
      <w:proofErr w:type="spellEnd"/>
      <w:r w:rsidRPr="008456B8">
        <w:rPr>
          <w:szCs w:val="20"/>
        </w:rPr>
        <w:t xml:space="preserve"> 증가율을 기준으로 추정하였다.</w:t>
      </w:r>
    </w:p>
    <w:p w14:paraId="571C40C3" w14:textId="7B12C7F0" w:rsidR="00F27126" w:rsidRPr="008456B8" w:rsidRDefault="00F27126" w:rsidP="00F27126">
      <w:pPr>
        <w:widowControl/>
        <w:tabs>
          <w:tab w:val="left" w:pos="4140"/>
        </w:tabs>
        <w:rPr>
          <w:szCs w:val="20"/>
        </w:rPr>
      </w:pPr>
      <w:r w:rsidRPr="008456B8">
        <w:rPr>
          <w:szCs w:val="20"/>
        </w:rPr>
        <w:t xml:space="preserve">추가적으로, 3.5GHz </w:t>
      </w:r>
      <w:proofErr w:type="spellStart"/>
      <w:r w:rsidRPr="008456B8">
        <w:rPr>
          <w:szCs w:val="20"/>
        </w:rPr>
        <w:t>무선국</w:t>
      </w:r>
      <w:proofErr w:type="spellEnd"/>
      <w:r w:rsidRPr="008456B8">
        <w:rPr>
          <w:szCs w:val="20"/>
        </w:rPr>
        <w:t xml:space="preserve"> 수와 5G 대역폭별 기지국 수의 높은 상관 관계를 활용해 </w:t>
      </w:r>
      <w:proofErr w:type="spellStart"/>
      <w:r w:rsidRPr="008456B8">
        <w:rPr>
          <w:szCs w:val="20"/>
        </w:rPr>
        <w:t>무선국</w:t>
      </w:r>
      <w:proofErr w:type="spellEnd"/>
      <w:r w:rsidRPr="008456B8">
        <w:rPr>
          <w:szCs w:val="20"/>
        </w:rPr>
        <w:t xml:space="preserve"> 단위당 기지국 수 비율을 계산하였고, 기간별 비율이 안정적이라는 점을 확인</w:t>
      </w:r>
      <w:r w:rsidRPr="008456B8">
        <w:rPr>
          <w:rFonts w:hint="eastAsia"/>
          <w:szCs w:val="20"/>
        </w:rPr>
        <w:t>하여</w:t>
      </w:r>
      <w:r w:rsidRPr="008456B8">
        <w:rPr>
          <w:szCs w:val="20"/>
        </w:rPr>
        <w:t xml:space="preserve"> 추정의 합리성을 확보하였다.</w:t>
      </w:r>
    </w:p>
    <w:p w14:paraId="71ED6A5A" w14:textId="268FEE0A" w:rsidR="00F27126" w:rsidRPr="008456B8" w:rsidRDefault="00F27126" w:rsidP="00F27126">
      <w:pPr>
        <w:widowControl/>
        <w:tabs>
          <w:tab w:val="left" w:pos="4140"/>
        </w:tabs>
        <w:rPr>
          <w:szCs w:val="20"/>
        </w:rPr>
      </w:pPr>
      <w:r w:rsidRPr="008456B8">
        <w:rPr>
          <w:rFonts w:hint="eastAsia"/>
          <w:szCs w:val="20"/>
        </w:rPr>
        <w:t>반면</w:t>
      </w:r>
      <w:r w:rsidRPr="008456B8">
        <w:rPr>
          <w:szCs w:val="20"/>
        </w:rPr>
        <w:t xml:space="preserve">, 28GHz는 과거 동일 주파수 할당 당시 구축 실적이 </w:t>
      </w:r>
      <w:r w:rsidR="00165453">
        <w:rPr>
          <w:rFonts w:hint="eastAsia"/>
          <w:szCs w:val="20"/>
        </w:rPr>
        <w:t>부</w:t>
      </w:r>
      <w:r w:rsidRPr="008456B8">
        <w:rPr>
          <w:szCs w:val="20"/>
        </w:rPr>
        <w:t xml:space="preserve">진했던 점을 고려하여, 통신사별 의무 구축 수량만 반영하여 보수적으로 추정하였다. 최종적으로 추정된 </w:t>
      </w:r>
      <w:proofErr w:type="spellStart"/>
      <w:r w:rsidRPr="008456B8">
        <w:rPr>
          <w:szCs w:val="20"/>
        </w:rPr>
        <w:t>무선국</w:t>
      </w:r>
      <w:proofErr w:type="spellEnd"/>
      <w:r w:rsidRPr="008456B8">
        <w:rPr>
          <w:szCs w:val="20"/>
        </w:rPr>
        <w:t xml:space="preserve"> 수 × 기지국 비율</w:t>
      </w:r>
      <w:r w:rsidRPr="008456B8">
        <w:rPr>
          <w:rFonts w:hint="eastAsia"/>
          <w:szCs w:val="20"/>
        </w:rPr>
        <w:t>(3.91)</w:t>
      </w:r>
      <w:r w:rsidRPr="008456B8">
        <w:rPr>
          <w:szCs w:val="20"/>
        </w:rPr>
        <w:t xml:space="preserve">을 통해 기지국 수를 계산하고, </w:t>
      </w:r>
      <w:proofErr w:type="spellStart"/>
      <w:r w:rsidR="0059203F">
        <w:rPr>
          <w:rFonts w:hint="eastAsia"/>
          <w:szCs w:val="20"/>
        </w:rPr>
        <w:t>해당값에</w:t>
      </w:r>
      <w:proofErr w:type="spellEnd"/>
      <w:r w:rsidRPr="008456B8">
        <w:rPr>
          <w:szCs w:val="20"/>
        </w:rPr>
        <w:t xml:space="preserve"> </w:t>
      </w:r>
      <w:proofErr w:type="spellStart"/>
      <w:r w:rsidRPr="008456B8">
        <w:rPr>
          <w:szCs w:val="20"/>
        </w:rPr>
        <w:t>무선국</w:t>
      </w:r>
      <w:proofErr w:type="spellEnd"/>
      <w:r w:rsidRPr="008456B8">
        <w:rPr>
          <w:szCs w:val="20"/>
        </w:rPr>
        <w:t xml:space="preserve"> 수를 차감해 </w:t>
      </w:r>
      <w:proofErr w:type="spellStart"/>
      <w:r w:rsidRPr="008456B8">
        <w:rPr>
          <w:szCs w:val="20"/>
        </w:rPr>
        <w:t>펨토셀</w:t>
      </w:r>
      <w:proofErr w:type="spellEnd"/>
      <w:r w:rsidRPr="008456B8">
        <w:rPr>
          <w:szCs w:val="20"/>
        </w:rPr>
        <w:t xml:space="preserve"> 수량을 산출하였다.</w:t>
      </w:r>
    </w:p>
    <w:p w14:paraId="137A42AC" w14:textId="12A0B04B" w:rsidR="0079095C" w:rsidRPr="008456B8" w:rsidRDefault="00F27126" w:rsidP="00AD62F4">
      <w:pPr>
        <w:widowControl/>
        <w:tabs>
          <w:tab w:val="left" w:pos="4140"/>
        </w:tabs>
        <w:rPr>
          <w:rFonts w:ascii="KoPubWorld돋움체 Bold" w:eastAsia="KoPubWorld돋움체 Bold" w:hAnsi="KoPubWorld돋움체 Bold" w:cs="KoPubWorld돋움체 Bold"/>
          <w:szCs w:val="20"/>
        </w:rPr>
      </w:pPr>
      <w:r w:rsidRPr="008456B8">
        <w:rPr>
          <w:rFonts w:ascii="KoPubWorld돋움체 Bold" w:eastAsia="KoPubWorld돋움체 Bold" w:hAnsi="KoPubWorld돋움체 Bold" w:cs="KoPubWorld돋움체 Bold" w:hint="eastAsia"/>
          <w:szCs w:val="20"/>
        </w:rPr>
        <w:t>위</w:t>
      </w:r>
      <w:r w:rsidRPr="008456B8">
        <w:rPr>
          <w:rFonts w:ascii="KoPubWorld돋움체 Bold" w:eastAsia="KoPubWorld돋움체 Bold" w:hAnsi="KoPubWorld돋움체 Bold" w:cs="KoPubWorld돋움체 Bold"/>
          <w:szCs w:val="20"/>
        </w:rPr>
        <w:t xml:space="preserve">의 방식으로 계산된 신규 구축 </w:t>
      </w:r>
      <w:proofErr w:type="spellStart"/>
      <w:r w:rsidRPr="008456B8">
        <w:rPr>
          <w:rFonts w:ascii="KoPubWorld돋움체 Bold" w:eastAsia="KoPubWorld돋움체 Bold" w:hAnsi="KoPubWorld돋움체 Bold" w:cs="KoPubWorld돋움체 Bold"/>
          <w:szCs w:val="20"/>
        </w:rPr>
        <w:t>펨토셀</w:t>
      </w:r>
      <w:proofErr w:type="spellEnd"/>
      <w:r w:rsidRPr="008456B8">
        <w:rPr>
          <w:rFonts w:ascii="KoPubWorld돋움체 Bold" w:eastAsia="KoPubWorld돋움체 Bold" w:hAnsi="KoPubWorld돋움체 Bold" w:cs="KoPubWorld돋움체 Bold"/>
          <w:szCs w:val="20"/>
        </w:rPr>
        <w:t xml:space="preserve"> + </w:t>
      </w:r>
      <w:proofErr w:type="spellStart"/>
      <w:r w:rsidRPr="008456B8">
        <w:rPr>
          <w:rFonts w:ascii="KoPubWorld돋움체 Bold" w:eastAsia="KoPubWorld돋움체 Bold" w:hAnsi="KoPubWorld돋움체 Bold" w:cs="KoPubWorld돋움체 Bold"/>
          <w:szCs w:val="20"/>
        </w:rPr>
        <w:t>미관리</w:t>
      </w:r>
      <w:proofErr w:type="spellEnd"/>
      <w:r w:rsidRPr="008456B8">
        <w:rPr>
          <w:rFonts w:ascii="KoPubWorld돋움체 Bold" w:eastAsia="KoPubWorld돋움체 Bold" w:hAnsi="KoPubWorld돋움체 Bold" w:cs="KoPubWorld돋움체 Bold"/>
          <w:szCs w:val="20"/>
        </w:rPr>
        <w:t xml:space="preserve"> </w:t>
      </w:r>
      <w:proofErr w:type="spellStart"/>
      <w:r w:rsidRPr="008456B8">
        <w:rPr>
          <w:rFonts w:ascii="KoPubWorld돋움체 Bold" w:eastAsia="KoPubWorld돋움체 Bold" w:hAnsi="KoPubWorld돋움체 Bold" w:cs="KoPubWorld돋움체 Bold"/>
          <w:szCs w:val="20"/>
        </w:rPr>
        <w:t>펨토셀</w:t>
      </w:r>
      <w:proofErr w:type="spellEnd"/>
      <w:r w:rsidRPr="008456B8">
        <w:rPr>
          <w:rFonts w:ascii="KoPubWorld돋움체 Bold" w:eastAsia="KoPubWorld돋움체 Bold" w:hAnsi="KoPubWorld돋움체 Bold" w:cs="KoPubWorld돋움체 Bold"/>
          <w:szCs w:val="20"/>
        </w:rPr>
        <w:t xml:space="preserve"> 수량에 ASP</w:t>
      </w:r>
      <w:r w:rsidRPr="008456B8">
        <w:rPr>
          <w:rFonts w:ascii="KoPubWorld돋움체 Bold" w:eastAsia="KoPubWorld돋움체 Bold" w:hAnsi="KoPubWorld돋움체 Bold" w:cs="KoPubWorld돋움체 Bold" w:hint="eastAsia"/>
          <w:szCs w:val="20"/>
        </w:rPr>
        <w:t xml:space="preserve"> </w:t>
      </w:r>
      <w:r w:rsidRPr="008456B8">
        <w:rPr>
          <w:rFonts w:ascii="KoPubWorld돋움체 Bold" w:eastAsia="KoPubWorld돋움체 Bold" w:hAnsi="KoPubWorld돋움체 Bold" w:cs="KoPubWorld돋움체 Bold"/>
          <w:szCs w:val="20"/>
        </w:rPr>
        <w:t>952</w:t>
      </w:r>
      <w:r w:rsidRPr="008456B8">
        <w:rPr>
          <w:rFonts w:ascii="KoPubWorld돋움체 Bold" w:eastAsia="KoPubWorld돋움체 Bold" w:hAnsi="KoPubWorld돋움체 Bold" w:cs="KoPubWorld돋움체 Bold" w:hint="eastAsia"/>
          <w:szCs w:val="20"/>
        </w:rPr>
        <w:t>원</w:t>
      </w:r>
      <w:r w:rsidRPr="008456B8">
        <w:rPr>
          <w:rFonts w:ascii="KoPubWorld돋움체 Bold" w:eastAsia="KoPubWorld돋움체 Bold" w:hAnsi="KoPubWorld돋움체 Bold" w:cs="KoPubWorld돋움체 Bold"/>
          <w:szCs w:val="20"/>
        </w:rPr>
        <w:t xml:space="preserve">을 적용하여 총 </w:t>
      </w:r>
      <w:r w:rsidR="00D36654">
        <w:rPr>
          <w:rFonts w:ascii="KoPubWorld돋움체 Bold" w:eastAsia="KoPubWorld돋움체 Bold" w:hAnsi="KoPubWorld돋움체 Bold" w:cs="KoPubWorld돋움체 Bold" w:hint="eastAsia"/>
          <w:szCs w:val="20"/>
        </w:rPr>
        <w:t>4.2</w:t>
      </w:r>
      <w:r w:rsidRPr="008456B8">
        <w:rPr>
          <w:rFonts w:ascii="KoPubWorld돋움체 Bold" w:eastAsia="KoPubWorld돋움체 Bold" w:hAnsi="KoPubWorld돋움체 Bold" w:cs="KoPubWorld돋움체 Bold"/>
          <w:szCs w:val="20"/>
        </w:rPr>
        <w:t>억 원의 매출을 산출하였다.</w:t>
      </w:r>
    </w:p>
    <w:tbl>
      <w:tblPr>
        <w:tblStyle w:val="a5"/>
        <w:tblpPr w:leftFromText="567" w:rightFromText="567" w:vertAnchor="text" w:horzAnchor="page" w:tblpXSpec="center" w:tblpY="1"/>
        <w:tblOverlap w:val="never"/>
        <w:tblW w:w="11404" w:type="dxa"/>
        <w:tblLayout w:type="fixed"/>
        <w:tblLook w:val="04A0" w:firstRow="1" w:lastRow="0" w:firstColumn="1" w:lastColumn="0" w:noHBand="0" w:noVBand="1"/>
      </w:tblPr>
      <w:tblGrid>
        <w:gridCol w:w="9"/>
        <w:gridCol w:w="11388"/>
        <w:gridCol w:w="7"/>
      </w:tblGrid>
      <w:tr w:rsidR="00AD62F4" w:rsidRPr="008456B8" w14:paraId="0A299579" w14:textId="77777777" w:rsidTr="00266365">
        <w:trPr>
          <w:gridAfter w:val="1"/>
          <w:wAfter w:w="7" w:type="dxa"/>
          <w:trHeight w:val="64"/>
        </w:trPr>
        <w:tc>
          <w:tcPr>
            <w:tcW w:w="11397" w:type="dxa"/>
            <w:gridSpan w:val="2"/>
            <w:tcBorders>
              <w:top w:val="nil"/>
              <w:left w:val="nil"/>
              <w:bottom w:val="single" w:sz="4" w:space="0" w:color="auto"/>
              <w:right w:val="nil"/>
            </w:tcBorders>
            <w:vAlign w:val="center"/>
          </w:tcPr>
          <w:p w14:paraId="564E052E" w14:textId="0EBD80C2" w:rsidR="00AD62F4" w:rsidRPr="008456B8" w:rsidRDefault="00AD62F4" w:rsidP="00836B53">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w:t>
            </w:r>
            <w:r w:rsidR="008B6131" w:rsidRPr="008456B8">
              <w:rPr>
                <w:rFonts w:ascii="Yoon 윤고딕 540_TT" w:eastAsia="Yoon 윤고딕 540_TT" w:hAnsi="KoPubWorld돋움체_Pro Medium" w:cs="KoPubWorld돋움체_Pro Medium" w:hint="eastAsia"/>
                <w:sz w:val="18"/>
                <w:szCs w:val="20"/>
              </w:rPr>
              <w:t>6</w:t>
            </w:r>
            <w:r w:rsidRPr="008456B8">
              <w:rPr>
                <w:rFonts w:ascii="Yoon 윤고딕 540_TT" w:eastAsia="Yoon 윤고딕 540_TT" w:hAnsi="KoPubWorld돋움체_Pro Medium" w:cs="KoPubWorld돋움체_Pro Medium" w:hint="eastAsia"/>
                <w:sz w:val="18"/>
                <w:szCs w:val="20"/>
              </w:rPr>
              <w:t xml:space="preserve">-3] </w:t>
            </w:r>
            <w:proofErr w:type="spellStart"/>
            <w:r w:rsidR="00021E9D" w:rsidRPr="008456B8">
              <w:rPr>
                <w:rFonts w:ascii="Yoon 윤고딕 540_TT" w:eastAsia="Yoon 윤고딕 540_TT" w:hAnsi="KoPubWorld돋움체_Pro Medium" w:cs="KoPubWorld돋움체_Pro Medium" w:hint="eastAsia"/>
                <w:sz w:val="18"/>
                <w:szCs w:val="20"/>
              </w:rPr>
              <w:t>펨토셀</w:t>
            </w:r>
            <w:proofErr w:type="spellEnd"/>
            <w:r w:rsidR="00BA2D77" w:rsidRPr="008456B8">
              <w:rPr>
                <w:rFonts w:ascii="Yoon 윤고딕 540_TT" w:eastAsia="Yoon 윤고딕 540_TT" w:hAnsi="KoPubWorld돋움체_Pro Medium" w:cs="KoPubWorld돋움체_Pro Medium" w:hint="eastAsia"/>
                <w:sz w:val="18"/>
                <w:szCs w:val="20"/>
              </w:rPr>
              <w:t xml:space="preserve"> 매출 추정 Table</w:t>
            </w:r>
          </w:p>
        </w:tc>
      </w:tr>
      <w:tr w:rsidR="00AD62F4" w:rsidRPr="008456B8" w14:paraId="160D2C5F" w14:textId="77777777" w:rsidTr="00F80D05">
        <w:tblPrEx>
          <w:tblCellMar>
            <w:left w:w="99" w:type="dxa"/>
            <w:right w:w="99" w:type="dxa"/>
          </w:tblCellMar>
        </w:tblPrEx>
        <w:trPr>
          <w:gridBefore w:val="1"/>
          <w:wBefore w:w="9" w:type="dxa"/>
          <w:trHeight w:val="4038"/>
        </w:trPr>
        <w:tc>
          <w:tcPr>
            <w:tcW w:w="11395" w:type="dxa"/>
            <w:gridSpan w:val="2"/>
            <w:tcBorders>
              <w:top w:val="single" w:sz="4" w:space="0" w:color="auto"/>
              <w:left w:val="nil"/>
              <w:bottom w:val="single" w:sz="2" w:space="0" w:color="auto"/>
              <w:right w:val="nil"/>
            </w:tcBorders>
            <w:vAlign w:val="center"/>
          </w:tcPr>
          <w:tbl>
            <w:tblPr>
              <w:tblW w:w="10489" w:type="dxa"/>
              <w:jc w:val="center"/>
              <w:tblCellMar>
                <w:left w:w="99" w:type="dxa"/>
                <w:right w:w="99" w:type="dxa"/>
              </w:tblCellMar>
              <w:tblLook w:val="04A0" w:firstRow="1" w:lastRow="0" w:firstColumn="1" w:lastColumn="0" w:noHBand="0" w:noVBand="1"/>
            </w:tblPr>
            <w:tblGrid>
              <w:gridCol w:w="1700"/>
              <w:gridCol w:w="1843"/>
              <w:gridCol w:w="1843"/>
              <w:gridCol w:w="567"/>
              <w:gridCol w:w="567"/>
              <w:gridCol w:w="2268"/>
              <w:gridCol w:w="1701"/>
            </w:tblGrid>
            <w:tr w:rsidR="00B636D1" w:rsidRPr="008456B8" w14:paraId="699599FF" w14:textId="77777777" w:rsidTr="008B6249">
              <w:trPr>
                <w:trHeight w:val="340"/>
                <w:jc w:val="center"/>
              </w:trPr>
              <w:tc>
                <w:tcPr>
                  <w:tcW w:w="1700" w:type="dxa"/>
                  <w:tcBorders>
                    <w:top w:val="single" w:sz="4" w:space="0" w:color="auto"/>
                    <w:bottom w:val="single" w:sz="4" w:space="0" w:color="auto"/>
                    <w:right w:val="single" w:sz="4" w:space="0" w:color="auto"/>
                  </w:tcBorders>
                  <w:shd w:val="clear" w:color="auto" w:fill="203864"/>
                  <w:noWrap/>
                  <w:vAlign w:val="center"/>
                </w:tcPr>
                <w:p w14:paraId="7857FBAD" w14:textId="3A375136" w:rsidR="00B636D1" w:rsidRPr="008456B8" w:rsidRDefault="00021E9D"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펨토셀</w:t>
                  </w:r>
                  <w:r w:rsidR="00B636D1" w:rsidRPr="008456B8">
                    <w:rPr>
                      <w:rFonts w:ascii="KoPubWorld돋움체 Bold" w:eastAsia="KoPubWorld돋움체 Bold" w:hAnsi="KoPubWorld돋움체 Bold" w:cs="KoPubWorld돋움체 Bold" w:hint="eastAsia"/>
                      <w:color w:val="FFFFFF" w:themeColor="background1"/>
                      <w:spacing w:val="0"/>
                      <w:w w:val="100"/>
                      <w:sz w:val="14"/>
                      <w:szCs w:val="14"/>
                    </w:rPr>
                    <w:t>向</w:t>
                  </w:r>
                  <w:r w:rsidR="00B636D1" w:rsidRPr="008456B8">
                    <w:rPr>
                      <w:rFonts w:ascii="KoPubWorld돋움체 Bold" w:eastAsia="KoPubWorld돋움체 Bold" w:hAnsi="KoPubWorld돋움체 Bold" w:cs="KoPubWorld돋움체 Bold"/>
                      <w:color w:val="FFFFFF" w:themeColor="background1"/>
                      <w:spacing w:val="0"/>
                      <w:w w:val="100"/>
                      <w:sz w:val="14"/>
                      <w:szCs w:val="14"/>
                    </w:rPr>
                    <w:t xml:space="preserve"> 매출 추정</w:t>
                  </w:r>
                </w:p>
              </w:tc>
              <w:tc>
                <w:tcPr>
                  <w:tcW w:w="1843" w:type="dxa"/>
                  <w:tcBorders>
                    <w:top w:val="single" w:sz="4" w:space="0" w:color="auto"/>
                    <w:left w:val="single" w:sz="4" w:space="0" w:color="auto"/>
                    <w:bottom w:val="single" w:sz="4" w:space="0" w:color="auto"/>
                  </w:tcBorders>
                  <w:shd w:val="clear" w:color="auto" w:fill="203864"/>
                  <w:noWrap/>
                  <w:vAlign w:val="center"/>
                </w:tcPr>
                <w:p w14:paraId="625F08F1"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1843" w:type="dxa"/>
                  <w:tcBorders>
                    <w:top w:val="single" w:sz="4" w:space="0" w:color="auto"/>
                    <w:bottom w:val="single" w:sz="4" w:space="0" w:color="auto"/>
                  </w:tcBorders>
                  <w:shd w:val="clear" w:color="auto" w:fill="203864"/>
                  <w:noWrap/>
                  <w:vAlign w:val="center"/>
                </w:tcPr>
                <w:p w14:paraId="72E6F15F"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567" w:type="dxa"/>
                  <w:shd w:val="clear" w:color="auto" w:fill="FFFFFF" w:themeFill="background1"/>
                  <w:noWrap/>
                  <w:vAlign w:val="center"/>
                </w:tcPr>
                <w:p w14:paraId="49FB5EA0"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567" w:type="dxa"/>
                  <w:shd w:val="clear" w:color="auto" w:fill="FFFFFF" w:themeFill="background1"/>
                  <w:vAlign w:val="center"/>
                </w:tcPr>
                <w:p w14:paraId="20C6B1F7" w14:textId="41ED5C51"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2268" w:type="dxa"/>
                  <w:tcBorders>
                    <w:top w:val="single" w:sz="4" w:space="0" w:color="auto"/>
                    <w:bottom w:val="single" w:sz="4" w:space="0" w:color="auto"/>
                    <w:right w:val="single" w:sz="4" w:space="0" w:color="auto"/>
                  </w:tcBorders>
                  <w:shd w:val="clear" w:color="auto" w:fill="203864"/>
                  <w:noWrap/>
                  <w:vAlign w:val="center"/>
                </w:tcPr>
                <w:p w14:paraId="01A60C4D" w14:textId="120E375D" w:rsidR="00B636D1" w:rsidRPr="008456B8" w:rsidRDefault="0079095C"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 xml:space="preserve">3.7GHz </w:t>
                  </w:r>
                  <w:r w:rsidR="00B636D1" w:rsidRPr="008456B8">
                    <w:rPr>
                      <w:rFonts w:ascii="KoPubWorld돋움체 Bold" w:eastAsia="KoPubWorld돋움체 Bold" w:hAnsi="KoPubWorld돋움체 Bold" w:cs="KoPubWorld돋움체 Bold" w:hint="eastAsia"/>
                      <w:color w:val="FFFFFF" w:themeColor="background1"/>
                      <w:spacing w:val="0"/>
                      <w:w w:val="100"/>
                      <w:sz w:val="14"/>
                      <w:szCs w:val="14"/>
                    </w:rPr>
                    <w:t>매출 추정</w:t>
                  </w:r>
                </w:p>
              </w:tc>
              <w:tc>
                <w:tcPr>
                  <w:tcW w:w="1701" w:type="dxa"/>
                  <w:tcBorders>
                    <w:top w:val="single" w:sz="4" w:space="0" w:color="auto"/>
                    <w:left w:val="single" w:sz="4" w:space="0" w:color="auto"/>
                    <w:bottom w:val="single" w:sz="4" w:space="0" w:color="auto"/>
                  </w:tcBorders>
                  <w:shd w:val="clear" w:color="auto" w:fill="203864"/>
                  <w:noWrap/>
                  <w:vAlign w:val="center"/>
                </w:tcPr>
                <w:p w14:paraId="5A32A8F5"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r>
            <w:tr w:rsidR="00B636D1" w:rsidRPr="008456B8" w14:paraId="76619336" w14:textId="77777777" w:rsidTr="008B6249">
              <w:trPr>
                <w:trHeight w:val="340"/>
                <w:jc w:val="center"/>
              </w:trPr>
              <w:tc>
                <w:tcPr>
                  <w:tcW w:w="1700" w:type="dxa"/>
                  <w:tcBorders>
                    <w:top w:val="single" w:sz="4" w:space="0" w:color="auto"/>
                    <w:bottom w:val="single" w:sz="4" w:space="0" w:color="auto"/>
                    <w:right w:val="single" w:sz="4" w:space="0" w:color="auto"/>
                  </w:tcBorders>
                  <w:shd w:val="clear" w:color="auto" w:fill="D0CECE"/>
                  <w:noWrap/>
                  <w:vAlign w:val="center"/>
                </w:tcPr>
                <w:p w14:paraId="2B41B909" w14:textId="1B86A9AB"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(단위: 원)</w:t>
                  </w:r>
                </w:p>
              </w:tc>
              <w:tc>
                <w:tcPr>
                  <w:tcW w:w="1843" w:type="dxa"/>
                  <w:tcBorders>
                    <w:top w:val="single" w:sz="4" w:space="0" w:color="auto"/>
                    <w:left w:val="single" w:sz="4" w:space="0" w:color="auto"/>
                    <w:bottom w:val="single" w:sz="4" w:space="0" w:color="auto"/>
                  </w:tcBorders>
                  <w:shd w:val="clear" w:color="auto" w:fill="FFFFFF" w:themeFill="background1"/>
                  <w:noWrap/>
                  <w:vAlign w:val="center"/>
                </w:tcPr>
                <w:p w14:paraId="1364493E" w14:textId="44A2A181"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hint="eastAsia"/>
                      <w:color w:val="FFFFFF"/>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4Q25</w:t>
                  </w:r>
                  <w:r w:rsidR="00BF7405">
                    <w:rPr>
                      <w:rFonts w:ascii="KoPubWorld돋움체 Bold" w:eastAsia="KoPubWorld돋움체 Bold" w:hAnsi="KoPubWorld돋움체 Bold" w:cs="KoPubWorld돋움체 Bold" w:hint="eastAsia"/>
                      <w:spacing w:val="0"/>
                      <w:w w:val="100"/>
                      <w:sz w:val="14"/>
                      <w:szCs w:val="14"/>
                    </w:rPr>
                    <w:t>E</w:t>
                  </w:r>
                </w:p>
              </w:tc>
              <w:tc>
                <w:tcPr>
                  <w:tcW w:w="1843" w:type="dxa"/>
                  <w:tcBorders>
                    <w:top w:val="single" w:sz="4" w:space="0" w:color="auto"/>
                    <w:bottom w:val="single" w:sz="4" w:space="0" w:color="auto"/>
                  </w:tcBorders>
                  <w:shd w:val="clear" w:color="auto" w:fill="FFFFFF" w:themeFill="background1"/>
                  <w:noWrap/>
                  <w:vAlign w:val="center"/>
                </w:tcPr>
                <w:p w14:paraId="095A8121" w14:textId="3F0F2F9E" w:rsidR="00BF7405" w:rsidRPr="00BF7405" w:rsidRDefault="00B636D1"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hint="eastAsia"/>
                      <w:spacing w:val="0"/>
                      <w:w w:val="100"/>
                      <w:sz w:val="14"/>
                      <w:szCs w:val="14"/>
                    </w:rPr>
                  </w:pPr>
                  <w:r w:rsidRPr="008456B8">
                    <w:rPr>
                      <w:rFonts w:ascii="KoPubWorld돋움체 Bold" w:eastAsia="KoPubWorld돋움체 Bold" w:hAnsi="KoPubWorld돋움체 Bold" w:cs="KoPubWorld돋움체 Bold"/>
                      <w:spacing w:val="0"/>
                      <w:w w:val="100"/>
                      <w:sz w:val="14"/>
                      <w:szCs w:val="14"/>
                    </w:rPr>
                    <w:t>2026</w:t>
                  </w:r>
                  <w:r w:rsidR="00BF7405">
                    <w:rPr>
                      <w:rFonts w:ascii="KoPubWorld돋움체 Bold" w:eastAsia="KoPubWorld돋움체 Bold" w:hAnsi="KoPubWorld돋움체 Bold" w:cs="KoPubWorld돋움체 Bold" w:hint="eastAsia"/>
                      <w:spacing w:val="0"/>
                      <w:w w:val="100"/>
                      <w:sz w:val="14"/>
                      <w:szCs w:val="14"/>
                    </w:rPr>
                    <w:t>E</w:t>
                  </w:r>
                </w:p>
              </w:tc>
              <w:tc>
                <w:tcPr>
                  <w:tcW w:w="567" w:type="dxa"/>
                  <w:shd w:val="clear" w:color="auto" w:fill="FFFFFF" w:themeFill="background1"/>
                  <w:noWrap/>
                  <w:vAlign w:val="center"/>
                </w:tcPr>
                <w:p w14:paraId="385221F4"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567" w:type="dxa"/>
                  <w:shd w:val="clear" w:color="auto" w:fill="FFFFFF" w:themeFill="background1"/>
                  <w:vAlign w:val="center"/>
                </w:tcPr>
                <w:p w14:paraId="70188BE7" w14:textId="1C7E676B"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2268" w:type="dxa"/>
                  <w:tcBorders>
                    <w:top w:val="single" w:sz="4" w:space="0" w:color="auto"/>
                    <w:bottom w:val="single" w:sz="4" w:space="0" w:color="auto"/>
                    <w:right w:val="single" w:sz="4" w:space="0" w:color="auto"/>
                  </w:tcBorders>
                  <w:shd w:val="clear" w:color="auto" w:fill="D0CECE"/>
                  <w:noWrap/>
                  <w:vAlign w:val="center"/>
                </w:tcPr>
                <w:p w14:paraId="78BC109B" w14:textId="012930C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단위: 개수</w:t>
                  </w:r>
                </w:p>
              </w:tc>
              <w:tc>
                <w:tcPr>
                  <w:tcW w:w="1701" w:type="dxa"/>
                  <w:tcBorders>
                    <w:top w:val="single" w:sz="4" w:space="0" w:color="auto"/>
                    <w:left w:val="single" w:sz="4" w:space="0" w:color="auto"/>
                    <w:bottom w:val="single" w:sz="4" w:space="0" w:color="auto"/>
                  </w:tcBorders>
                  <w:shd w:val="clear" w:color="auto" w:fill="FFFFFF" w:themeFill="background1"/>
                  <w:noWrap/>
                  <w:vAlign w:val="center"/>
                </w:tcPr>
                <w:p w14:paraId="61D5F587" w14:textId="79DDFBE0" w:rsidR="00B636D1" w:rsidRPr="008456B8" w:rsidRDefault="00E24A1E"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Pr>
                      <w:rFonts w:ascii="KoPubWorld돋움체 Bold" w:eastAsia="KoPubWorld돋움체 Bold" w:hAnsi="KoPubWorld돋움체 Bold" w:cs="KoPubWorld돋움체 Bold" w:hint="eastAsia"/>
                      <w:spacing w:val="0"/>
                      <w:w w:val="100"/>
                      <w:kern w:val="0"/>
                      <w:sz w:val="14"/>
                      <w:szCs w:val="14"/>
                    </w:rPr>
                    <w:t>수량 및 비율</w:t>
                  </w:r>
                </w:p>
              </w:tc>
            </w:tr>
            <w:tr w:rsidR="00BF7405" w:rsidRPr="008456B8" w14:paraId="4AF7267A" w14:textId="77777777" w:rsidTr="00A32EEE">
              <w:trPr>
                <w:trHeight w:val="340"/>
                <w:jc w:val="center"/>
              </w:trPr>
              <w:tc>
                <w:tcPr>
                  <w:tcW w:w="1700" w:type="dxa"/>
                  <w:tcBorders>
                    <w:top w:val="single" w:sz="4" w:space="0" w:color="auto"/>
                    <w:right w:val="single" w:sz="4" w:space="0" w:color="auto"/>
                  </w:tcBorders>
                  <w:shd w:val="clear" w:color="auto" w:fill="D0CECE"/>
                  <w:noWrap/>
                  <w:vAlign w:val="center"/>
                </w:tcPr>
                <w:p w14:paraId="18597947" w14:textId="7DBA18C4"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신규</w:t>
                  </w:r>
                  <w:r w:rsidRPr="008456B8">
                    <w:rPr>
                      <w:rFonts w:ascii="KoPubWorld돋움체 Bold" w:eastAsia="KoPubWorld돋움체 Bold" w:hAnsi="KoPubWorld돋움체 Bold" w:cs="KoPubWorld돋움체 Bold"/>
                      <w:spacing w:val="0"/>
                      <w:w w:val="100"/>
                      <w:sz w:val="14"/>
                      <w:szCs w:val="14"/>
                    </w:rPr>
                    <w:t xml:space="preserve"> </w:t>
                  </w:r>
                  <w:proofErr w:type="spellStart"/>
                  <w:r w:rsidRPr="008456B8">
                    <w:rPr>
                      <w:rFonts w:ascii="KoPubWorld돋움체 Bold" w:eastAsia="KoPubWorld돋움체 Bold" w:hAnsi="KoPubWorld돋움체 Bold" w:cs="KoPubWorld돋움체 Bold"/>
                      <w:spacing w:val="0"/>
                      <w:w w:val="100"/>
                      <w:sz w:val="14"/>
                      <w:szCs w:val="14"/>
                    </w:rPr>
                    <w:t>펨토셀</w:t>
                  </w:r>
                  <w:proofErr w:type="spellEnd"/>
                </w:p>
              </w:tc>
              <w:tc>
                <w:tcPr>
                  <w:tcW w:w="1843" w:type="dxa"/>
                  <w:tcBorders>
                    <w:top w:val="single" w:sz="4" w:space="0" w:color="auto"/>
                    <w:left w:val="single" w:sz="4" w:space="0" w:color="auto"/>
                  </w:tcBorders>
                  <w:shd w:val="clear" w:color="auto" w:fill="FFFFFF" w:themeFill="background1"/>
                  <w:noWrap/>
                  <w:vAlign w:val="center"/>
                </w:tcPr>
                <w:p w14:paraId="3B8E599B" w14:textId="7D51FB0C"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8456B8">
                    <w:rPr>
                      <w:rFonts w:ascii="KoPubWorld돋움체 Medium" w:eastAsia="KoPubWorld돋움체 Medium" w:hAnsi="KoPubWorld돋움체 Medium" w:cs="KoPubWorld돋움체 Medium" w:hint="eastAsia"/>
                      <w:spacing w:val="0"/>
                      <w:w w:val="100"/>
                      <w:sz w:val="14"/>
                      <w:szCs w:val="14"/>
                    </w:rPr>
                    <w:t>0</w:t>
                  </w:r>
                </w:p>
              </w:tc>
              <w:tc>
                <w:tcPr>
                  <w:tcW w:w="1843" w:type="dxa"/>
                  <w:tcBorders>
                    <w:top w:val="single" w:sz="4" w:space="0" w:color="auto"/>
                  </w:tcBorders>
                  <w:shd w:val="clear" w:color="auto" w:fill="FFFFFF" w:themeFill="background1"/>
                  <w:noWrap/>
                </w:tcPr>
                <w:p w14:paraId="5F106DB7" w14:textId="361A8D07" w:rsidR="00BF7405" w:rsidRPr="00BF7405"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F7405">
                    <w:rPr>
                      <w:rFonts w:ascii="KoPubWorld돋움체 Medium" w:eastAsia="KoPubWorld돋움체 Medium" w:hAnsi="KoPubWorld돋움체 Medium" w:cs="KoPubWorld돋움체 Medium"/>
                      <w:spacing w:val="0"/>
                      <w:w w:val="100"/>
                      <w:sz w:val="14"/>
                      <w:szCs w:val="14"/>
                    </w:rPr>
                    <w:t xml:space="preserve"> 365,672,803 </w:t>
                  </w:r>
                </w:p>
              </w:tc>
              <w:tc>
                <w:tcPr>
                  <w:tcW w:w="567" w:type="dxa"/>
                  <w:shd w:val="clear" w:color="auto" w:fill="FFFFFF" w:themeFill="background1"/>
                  <w:noWrap/>
                  <w:vAlign w:val="center"/>
                </w:tcPr>
                <w:p w14:paraId="71FD464A" w14:textId="77777777"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567" w:type="dxa"/>
                  <w:shd w:val="clear" w:color="auto" w:fill="FFFFFF" w:themeFill="background1"/>
                  <w:vAlign w:val="center"/>
                </w:tcPr>
                <w:p w14:paraId="144E0097" w14:textId="43A6D319"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268" w:type="dxa"/>
                  <w:tcBorders>
                    <w:top w:val="single" w:sz="4" w:space="0" w:color="auto"/>
                    <w:right w:val="single" w:sz="4" w:space="0" w:color="auto"/>
                  </w:tcBorders>
                  <w:shd w:val="clear" w:color="auto" w:fill="D0CECE"/>
                  <w:noWrap/>
                  <w:vAlign w:val="center"/>
                </w:tcPr>
                <w:p w14:paraId="0F79650B" w14:textId="2441014F"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 xml:space="preserve">26년도 </w:t>
                  </w:r>
                  <w:proofErr w:type="spellStart"/>
                  <w:r w:rsidRPr="008456B8">
                    <w:rPr>
                      <w:rFonts w:ascii="KoPubWorld돋움체 Bold" w:eastAsia="KoPubWorld돋움체 Bold" w:hAnsi="KoPubWorld돋움체 Bold" w:cs="KoPubWorld돋움체 Bold"/>
                      <w:spacing w:val="0"/>
                      <w:w w:val="100"/>
                      <w:sz w:val="14"/>
                      <w:szCs w:val="14"/>
                    </w:rPr>
                    <w:t>무선국</w:t>
                  </w:r>
                  <w:proofErr w:type="spellEnd"/>
                  <w:r w:rsidRPr="008456B8">
                    <w:rPr>
                      <w:rFonts w:ascii="KoPubWorld돋움체 Bold" w:eastAsia="KoPubWorld돋움체 Bold" w:hAnsi="KoPubWorld돋움체 Bold" w:cs="KoPubWorld돋움체 Bold"/>
                      <w:spacing w:val="0"/>
                      <w:w w:val="100"/>
                      <w:sz w:val="14"/>
                      <w:szCs w:val="14"/>
                    </w:rPr>
                    <w:t xml:space="preserve"> 증가분</w:t>
                  </w:r>
                </w:p>
              </w:tc>
              <w:tc>
                <w:tcPr>
                  <w:tcW w:w="1701" w:type="dxa"/>
                  <w:tcBorders>
                    <w:top w:val="single" w:sz="4" w:space="0" w:color="auto"/>
                    <w:left w:val="single" w:sz="4" w:space="0" w:color="auto"/>
                  </w:tcBorders>
                  <w:shd w:val="clear" w:color="auto" w:fill="FFFFFF" w:themeFill="background1"/>
                  <w:noWrap/>
                </w:tcPr>
                <w:p w14:paraId="3F2615B6" w14:textId="62DCA9D0" w:rsidR="00BF7405" w:rsidRPr="00BF7405"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F7405">
                    <w:rPr>
                      <w:rFonts w:ascii="KoPubWorld돋움체 Medium" w:eastAsia="KoPubWorld돋움체 Medium" w:hAnsi="KoPubWorld돋움체 Medium" w:cs="KoPubWorld돋움체 Medium"/>
                      <w:spacing w:val="0"/>
                      <w:w w:val="100"/>
                      <w:sz w:val="14"/>
                      <w:szCs w:val="14"/>
                    </w:rPr>
                    <w:t xml:space="preserve"> 192,789 </w:t>
                  </w:r>
                </w:p>
              </w:tc>
            </w:tr>
            <w:tr w:rsidR="00BF7405" w:rsidRPr="008456B8" w14:paraId="0E1C9864" w14:textId="77777777" w:rsidTr="00A32EEE">
              <w:trPr>
                <w:trHeight w:val="340"/>
                <w:jc w:val="center"/>
              </w:trPr>
              <w:tc>
                <w:tcPr>
                  <w:tcW w:w="1700" w:type="dxa"/>
                  <w:tcBorders>
                    <w:right w:val="single" w:sz="4" w:space="0" w:color="auto"/>
                  </w:tcBorders>
                  <w:shd w:val="clear" w:color="auto" w:fill="D0CECE"/>
                  <w:noWrap/>
                  <w:vAlign w:val="center"/>
                </w:tcPr>
                <w:p w14:paraId="068BF662" w14:textId="32027A6B"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roofErr w:type="spellStart"/>
                  <w:r w:rsidRPr="008456B8">
                    <w:rPr>
                      <w:rFonts w:ascii="KoPubWorld돋움체 Bold" w:eastAsia="KoPubWorld돋움체 Bold" w:hAnsi="KoPubWorld돋움체 Bold" w:cs="KoPubWorld돋움체 Bold" w:hint="eastAsia"/>
                      <w:spacing w:val="0"/>
                      <w:w w:val="100"/>
                      <w:sz w:val="14"/>
                      <w:szCs w:val="14"/>
                    </w:rPr>
                    <w:t>미관리</w:t>
                  </w:r>
                  <w:proofErr w:type="spellEnd"/>
                  <w:r w:rsidRPr="008456B8">
                    <w:rPr>
                      <w:rFonts w:ascii="KoPubWorld돋움체 Bold" w:eastAsia="KoPubWorld돋움체 Bold" w:hAnsi="KoPubWorld돋움체 Bold" w:cs="KoPubWorld돋움체 Bold"/>
                      <w:spacing w:val="0"/>
                      <w:w w:val="100"/>
                      <w:sz w:val="14"/>
                      <w:szCs w:val="14"/>
                    </w:rPr>
                    <w:t xml:space="preserve"> </w:t>
                  </w:r>
                  <w:proofErr w:type="spellStart"/>
                  <w:r w:rsidRPr="008456B8">
                    <w:rPr>
                      <w:rFonts w:ascii="KoPubWorld돋움체 Bold" w:eastAsia="KoPubWorld돋움체 Bold" w:hAnsi="KoPubWorld돋움체 Bold" w:cs="KoPubWorld돋움체 Bold"/>
                      <w:spacing w:val="0"/>
                      <w:w w:val="100"/>
                      <w:sz w:val="14"/>
                      <w:szCs w:val="14"/>
                    </w:rPr>
                    <w:t>펨토셀</w:t>
                  </w:r>
                  <w:proofErr w:type="spellEnd"/>
                </w:p>
              </w:tc>
              <w:tc>
                <w:tcPr>
                  <w:tcW w:w="1843" w:type="dxa"/>
                  <w:tcBorders>
                    <w:left w:val="single" w:sz="4" w:space="0" w:color="auto"/>
                  </w:tcBorders>
                  <w:shd w:val="clear" w:color="auto" w:fill="FFFFFF" w:themeFill="background1"/>
                  <w:noWrap/>
                  <w:vAlign w:val="center"/>
                </w:tcPr>
                <w:p w14:paraId="4277BBD5" w14:textId="2518517F"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0</w:t>
                  </w:r>
                </w:p>
              </w:tc>
              <w:tc>
                <w:tcPr>
                  <w:tcW w:w="1843" w:type="dxa"/>
                  <w:shd w:val="clear" w:color="auto" w:fill="FFFFFF" w:themeFill="background1"/>
                  <w:noWrap/>
                </w:tcPr>
                <w:p w14:paraId="066DB6FE" w14:textId="44D3C014"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F7405">
                    <w:rPr>
                      <w:rFonts w:ascii="KoPubWorld돋움체 Medium" w:eastAsia="KoPubWorld돋움체 Medium" w:hAnsi="KoPubWorld돋움체 Medium" w:cs="KoPubWorld돋움체 Medium"/>
                      <w:spacing w:val="0"/>
                      <w:w w:val="100"/>
                      <w:sz w:val="14"/>
                      <w:szCs w:val="14"/>
                    </w:rPr>
                    <w:t xml:space="preserve"> 58,081,284 </w:t>
                  </w:r>
                </w:p>
              </w:tc>
              <w:tc>
                <w:tcPr>
                  <w:tcW w:w="567" w:type="dxa"/>
                  <w:shd w:val="clear" w:color="auto" w:fill="FFFFFF" w:themeFill="background1"/>
                  <w:noWrap/>
                  <w:vAlign w:val="center"/>
                </w:tcPr>
                <w:p w14:paraId="66541B43" w14:textId="77777777"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567" w:type="dxa"/>
                  <w:shd w:val="clear" w:color="auto" w:fill="FFFFFF" w:themeFill="background1"/>
                  <w:vAlign w:val="center"/>
                </w:tcPr>
                <w:p w14:paraId="3A11F53B" w14:textId="6C146ADA"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268" w:type="dxa"/>
                  <w:tcBorders>
                    <w:right w:val="single" w:sz="4" w:space="0" w:color="auto"/>
                  </w:tcBorders>
                  <w:shd w:val="clear" w:color="auto" w:fill="D0CECE"/>
                  <w:noWrap/>
                  <w:vAlign w:val="center"/>
                </w:tcPr>
                <w:p w14:paraId="5DF9B2CC" w14:textId="4F9EB436"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proofErr w:type="spellStart"/>
                  <w:r w:rsidRPr="008456B8">
                    <w:rPr>
                      <w:rFonts w:ascii="KoPubWorld돋움체 Bold" w:eastAsia="KoPubWorld돋움체 Bold" w:hAnsi="KoPubWorld돋움체 Bold" w:cs="KoPubWorld돋움체 Bold" w:hint="eastAsia"/>
                      <w:spacing w:val="0"/>
                      <w:w w:val="100"/>
                      <w:sz w:val="14"/>
                      <w:szCs w:val="14"/>
                    </w:rPr>
                    <w:t>무선국</w:t>
                  </w:r>
                  <w:proofErr w:type="spellEnd"/>
                  <w:r w:rsidRPr="008456B8">
                    <w:rPr>
                      <w:rFonts w:ascii="KoPubWorld돋움체 Bold" w:eastAsia="KoPubWorld돋움체 Bold" w:hAnsi="KoPubWorld돋움체 Bold" w:cs="KoPubWorld돋움체 Bold"/>
                      <w:spacing w:val="0"/>
                      <w:w w:val="100"/>
                      <w:sz w:val="14"/>
                      <w:szCs w:val="14"/>
                    </w:rPr>
                    <w:t xml:space="preserve"> 1개당 기지국 수 비율</w:t>
                  </w:r>
                </w:p>
              </w:tc>
              <w:tc>
                <w:tcPr>
                  <w:tcW w:w="1701" w:type="dxa"/>
                  <w:tcBorders>
                    <w:left w:val="single" w:sz="4" w:space="0" w:color="auto"/>
                  </w:tcBorders>
                  <w:shd w:val="clear" w:color="auto" w:fill="FFFFFF" w:themeFill="background1"/>
                  <w:noWrap/>
                </w:tcPr>
                <w:p w14:paraId="4F4D1832" w14:textId="2724C64F"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F7405">
                    <w:rPr>
                      <w:rFonts w:ascii="KoPubWorld돋움체 Medium" w:eastAsia="KoPubWorld돋움체 Medium" w:hAnsi="KoPubWorld돋움체 Medium" w:cs="KoPubWorld돋움체 Medium"/>
                      <w:spacing w:val="0"/>
                      <w:w w:val="100"/>
                      <w:sz w:val="14"/>
                      <w:szCs w:val="14"/>
                    </w:rPr>
                    <w:t>3.91</w:t>
                  </w:r>
                </w:p>
              </w:tc>
            </w:tr>
            <w:tr w:rsidR="00BF7405" w:rsidRPr="008456B8" w14:paraId="2CC9A599" w14:textId="77777777" w:rsidTr="00A32EEE">
              <w:trPr>
                <w:trHeight w:val="340"/>
                <w:jc w:val="center"/>
              </w:trPr>
              <w:tc>
                <w:tcPr>
                  <w:tcW w:w="1700" w:type="dxa"/>
                  <w:tcBorders>
                    <w:bottom w:val="single" w:sz="4" w:space="0" w:color="auto"/>
                    <w:right w:val="single" w:sz="4" w:space="0" w:color="auto"/>
                  </w:tcBorders>
                  <w:shd w:val="clear" w:color="auto" w:fill="D0CECE"/>
                  <w:noWrap/>
                  <w:vAlign w:val="center"/>
                </w:tcPr>
                <w:p w14:paraId="7A0EE76D" w14:textId="7898E14F"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용역개발</w:t>
                  </w:r>
                  <w:r w:rsidRPr="008456B8">
                    <w:rPr>
                      <w:rFonts w:ascii="KoPubWorld돋움체 Bold" w:eastAsia="KoPubWorld돋움체 Bold" w:hAnsi="KoPubWorld돋움체 Bold" w:cs="KoPubWorld돋움체 Bold"/>
                      <w:spacing w:val="0"/>
                      <w:w w:val="100"/>
                      <w:sz w:val="14"/>
                      <w:szCs w:val="14"/>
                    </w:rPr>
                    <w:t xml:space="preserve"> 매출</w:t>
                  </w:r>
                </w:p>
              </w:tc>
              <w:tc>
                <w:tcPr>
                  <w:tcW w:w="1843" w:type="dxa"/>
                  <w:tcBorders>
                    <w:left w:val="single" w:sz="4" w:space="0" w:color="auto"/>
                    <w:bottom w:val="single" w:sz="4" w:space="0" w:color="auto"/>
                  </w:tcBorders>
                  <w:shd w:val="clear" w:color="auto" w:fill="FFFFFF" w:themeFill="background1"/>
                  <w:noWrap/>
                  <w:vAlign w:val="center"/>
                </w:tcPr>
                <w:p w14:paraId="28D13C28" w14:textId="1C089028"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74,000,000</w:t>
                  </w:r>
                </w:p>
              </w:tc>
              <w:tc>
                <w:tcPr>
                  <w:tcW w:w="1843" w:type="dxa"/>
                  <w:tcBorders>
                    <w:bottom w:val="single" w:sz="4" w:space="0" w:color="auto"/>
                  </w:tcBorders>
                  <w:shd w:val="clear" w:color="auto" w:fill="FFFFFF" w:themeFill="background1"/>
                  <w:noWrap/>
                  <w:vAlign w:val="center"/>
                </w:tcPr>
                <w:p w14:paraId="7DFD923C" w14:textId="30E14339"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hint="eastAsia"/>
                      <w:spacing w:val="0"/>
                      <w:w w:val="100"/>
                      <w:sz w:val="14"/>
                      <w:szCs w:val="14"/>
                    </w:rPr>
                    <w:t>0</w:t>
                  </w:r>
                </w:p>
              </w:tc>
              <w:tc>
                <w:tcPr>
                  <w:tcW w:w="567" w:type="dxa"/>
                  <w:shd w:val="clear" w:color="auto" w:fill="FFFFFF" w:themeFill="background1"/>
                  <w:noWrap/>
                  <w:vAlign w:val="center"/>
                </w:tcPr>
                <w:p w14:paraId="102810AD" w14:textId="77777777"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567" w:type="dxa"/>
                  <w:shd w:val="clear" w:color="auto" w:fill="FFFFFF" w:themeFill="background1"/>
                  <w:vAlign w:val="center"/>
                </w:tcPr>
                <w:p w14:paraId="03E0017C" w14:textId="437C3C74"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268" w:type="dxa"/>
                  <w:tcBorders>
                    <w:bottom w:val="single" w:sz="4" w:space="0" w:color="auto"/>
                    <w:right w:val="single" w:sz="4" w:space="0" w:color="auto"/>
                  </w:tcBorders>
                  <w:shd w:val="clear" w:color="auto" w:fill="D0CECE"/>
                  <w:noWrap/>
                  <w:vAlign w:val="center"/>
                </w:tcPr>
                <w:p w14:paraId="43A5A4EC" w14:textId="0B5D9462"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 xml:space="preserve">26년 3.7GHz </w:t>
                  </w:r>
                  <w:proofErr w:type="spellStart"/>
                  <w:r w:rsidRPr="008456B8">
                    <w:rPr>
                      <w:rFonts w:ascii="KoPubWorld돋움체 Bold" w:eastAsia="KoPubWorld돋움체 Bold" w:hAnsi="KoPubWorld돋움체 Bold" w:cs="KoPubWorld돋움체 Bold"/>
                      <w:spacing w:val="0"/>
                      <w:w w:val="100"/>
                      <w:sz w:val="14"/>
                      <w:szCs w:val="14"/>
                    </w:rPr>
                    <w:t>펨토셀</w:t>
                  </w:r>
                  <w:proofErr w:type="spellEnd"/>
                  <w:r w:rsidRPr="008456B8">
                    <w:rPr>
                      <w:rFonts w:ascii="KoPubWorld돋움체 Bold" w:eastAsia="KoPubWorld돋움체 Bold" w:hAnsi="KoPubWorld돋움체 Bold" w:cs="KoPubWorld돋움체 Bold"/>
                      <w:spacing w:val="0"/>
                      <w:w w:val="100"/>
                      <w:sz w:val="14"/>
                      <w:szCs w:val="14"/>
                    </w:rPr>
                    <w:t xml:space="preserve"> 수량</w:t>
                  </w:r>
                </w:p>
              </w:tc>
              <w:tc>
                <w:tcPr>
                  <w:tcW w:w="1701" w:type="dxa"/>
                  <w:tcBorders>
                    <w:left w:val="single" w:sz="4" w:space="0" w:color="auto"/>
                    <w:bottom w:val="single" w:sz="4" w:space="0" w:color="auto"/>
                  </w:tcBorders>
                  <w:shd w:val="clear" w:color="auto" w:fill="FFFFFF" w:themeFill="background1"/>
                  <w:noWrap/>
                </w:tcPr>
                <w:p w14:paraId="44B4D863" w14:textId="366706EA" w:rsidR="00BF7405" w:rsidRPr="008456B8" w:rsidRDefault="00BF7405" w:rsidP="00BF740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F7405">
                    <w:rPr>
                      <w:rFonts w:ascii="KoPubWorld돋움체 Medium" w:eastAsia="KoPubWorld돋움체 Medium" w:hAnsi="KoPubWorld돋움체 Medium" w:cs="KoPubWorld돋움체 Medium"/>
                      <w:spacing w:val="0"/>
                      <w:w w:val="100"/>
                      <w:sz w:val="14"/>
                      <w:szCs w:val="14"/>
                    </w:rPr>
                    <w:t xml:space="preserve"> 374,049 </w:t>
                  </w:r>
                </w:p>
              </w:tc>
            </w:tr>
            <w:tr w:rsidR="00B636D1" w:rsidRPr="008456B8" w14:paraId="4B9BC72E" w14:textId="77777777" w:rsidTr="008B6249">
              <w:trPr>
                <w:trHeight w:val="170"/>
                <w:jc w:val="center"/>
              </w:trPr>
              <w:tc>
                <w:tcPr>
                  <w:tcW w:w="1700" w:type="dxa"/>
                  <w:tcBorders>
                    <w:top w:val="single" w:sz="4" w:space="0" w:color="auto"/>
                    <w:bottom w:val="single" w:sz="4" w:space="0" w:color="auto"/>
                  </w:tcBorders>
                  <w:shd w:val="clear" w:color="auto" w:fill="FFFFFF" w:themeFill="background1"/>
                  <w:noWrap/>
                  <w:vAlign w:val="center"/>
                </w:tcPr>
                <w:p w14:paraId="4EE2A025"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2"/>
                      <w:szCs w:val="2"/>
                    </w:rPr>
                  </w:pPr>
                </w:p>
              </w:tc>
              <w:tc>
                <w:tcPr>
                  <w:tcW w:w="1843" w:type="dxa"/>
                  <w:tcBorders>
                    <w:top w:val="single" w:sz="4" w:space="0" w:color="auto"/>
                    <w:bottom w:val="single" w:sz="4" w:space="0" w:color="auto"/>
                  </w:tcBorders>
                  <w:shd w:val="clear" w:color="auto" w:fill="FFFFFF" w:themeFill="background1"/>
                  <w:noWrap/>
                  <w:vAlign w:val="center"/>
                </w:tcPr>
                <w:p w14:paraId="672682CE"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2"/>
                      <w:szCs w:val="2"/>
                    </w:rPr>
                  </w:pPr>
                </w:p>
              </w:tc>
              <w:tc>
                <w:tcPr>
                  <w:tcW w:w="1843" w:type="dxa"/>
                  <w:tcBorders>
                    <w:top w:val="single" w:sz="4" w:space="0" w:color="auto"/>
                    <w:bottom w:val="single" w:sz="4" w:space="0" w:color="auto"/>
                  </w:tcBorders>
                  <w:shd w:val="clear" w:color="auto" w:fill="FFFFFF" w:themeFill="background1"/>
                  <w:noWrap/>
                  <w:vAlign w:val="center"/>
                </w:tcPr>
                <w:p w14:paraId="4B751118"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2"/>
                      <w:szCs w:val="2"/>
                    </w:rPr>
                  </w:pPr>
                </w:p>
              </w:tc>
              <w:tc>
                <w:tcPr>
                  <w:tcW w:w="567" w:type="dxa"/>
                  <w:shd w:val="clear" w:color="auto" w:fill="FFFFFF" w:themeFill="background1"/>
                  <w:noWrap/>
                  <w:vAlign w:val="center"/>
                </w:tcPr>
                <w:p w14:paraId="5594AB4B"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2"/>
                      <w:szCs w:val="2"/>
                    </w:rPr>
                  </w:pPr>
                </w:p>
              </w:tc>
              <w:tc>
                <w:tcPr>
                  <w:tcW w:w="567" w:type="dxa"/>
                  <w:shd w:val="clear" w:color="auto" w:fill="FFFFFF" w:themeFill="background1"/>
                  <w:vAlign w:val="center"/>
                </w:tcPr>
                <w:p w14:paraId="651DB403" w14:textId="1C892D1E"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2"/>
                      <w:szCs w:val="2"/>
                    </w:rPr>
                  </w:pPr>
                </w:p>
              </w:tc>
              <w:tc>
                <w:tcPr>
                  <w:tcW w:w="2268" w:type="dxa"/>
                  <w:tcBorders>
                    <w:top w:val="single" w:sz="4" w:space="0" w:color="auto"/>
                    <w:bottom w:val="single" w:sz="4" w:space="0" w:color="auto"/>
                  </w:tcBorders>
                  <w:shd w:val="clear" w:color="auto" w:fill="FFFFFF" w:themeFill="background1"/>
                  <w:noWrap/>
                  <w:vAlign w:val="center"/>
                </w:tcPr>
                <w:p w14:paraId="3F8FBF51"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2"/>
                      <w:szCs w:val="2"/>
                    </w:rPr>
                  </w:pPr>
                </w:p>
              </w:tc>
              <w:tc>
                <w:tcPr>
                  <w:tcW w:w="1701" w:type="dxa"/>
                  <w:tcBorders>
                    <w:top w:val="single" w:sz="4" w:space="0" w:color="auto"/>
                    <w:bottom w:val="single" w:sz="4" w:space="0" w:color="auto"/>
                  </w:tcBorders>
                  <w:shd w:val="clear" w:color="auto" w:fill="FFFFFF" w:themeFill="background1"/>
                  <w:noWrap/>
                  <w:vAlign w:val="center"/>
                </w:tcPr>
                <w:p w14:paraId="08AB534E"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2"/>
                      <w:szCs w:val="2"/>
                    </w:rPr>
                  </w:pPr>
                </w:p>
              </w:tc>
            </w:tr>
            <w:tr w:rsidR="00B636D1" w:rsidRPr="008456B8" w14:paraId="5DFB2CAA" w14:textId="77777777" w:rsidTr="008B6249">
              <w:trPr>
                <w:trHeight w:val="340"/>
                <w:jc w:val="center"/>
              </w:trPr>
              <w:tc>
                <w:tcPr>
                  <w:tcW w:w="1700" w:type="dxa"/>
                  <w:tcBorders>
                    <w:top w:val="single" w:sz="4" w:space="0" w:color="auto"/>
                    <w:bottom w:val="single" w:sz="4" w:space="0" w:color="auto"/>
                    <w:right w:val="single" w:sz="4" w:space="0" w:color="auto"/>
                  </w:tcBorders>
                  <w:shd w:val="clear" w:color="auto" w:fill="203864"/>
                  <w:noWrap/>
                  <w:vAlign w:val="center"/>
                </w:tcPr>
                <w:p w14:paraId="323509DA" w14:textId="0F08C79A" w:rsidR="00B636D1" w:rsidRPr="008456B8" w:rsidRDefault="0079095C"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sz w:val="14"/>
                      <w:szCs w:val="14"/>
                    </w:rPr>
                    <w:t>통신사 Q</w:t>
                  </w:r>
                  <w:r w:rsidR="00B636D1" w:rsidRPr="008456B8">
                    <w:rPr>
                      <w:rFonts w:ascii="KoPubWorld돋움체 Bold" w:eastAsia="KoPubWorld돋움체 Bold" w:hAnsi="KoPubWorld돋움체 Bold" w:cs="KoPubWorld돋움체 Bold"/>
                      <w:color w:val="FFFFFF" w:themeColor="background1"/>
                      <w:spacing w:val="0"/>
                      <w:w w:val="100"/>
                      <w:sz w:val="14"/>
                      <w:szCs w:val="14"/>
                    </w:rPr>
                    <w:t xml:space="preserve"> 추정</w:t>
                  </w:r>
                </w:p>
              </w:tc>
              <w:tc>
                <w:tcPr>
                  <w:tcW w:w="1843" w:type="dxa"/>
                  <w:tcBorders>
                    <w:top w:val="single" w:sz="4" w:space="0" w:color="auto"/>
                    <w:left w:val="single" w:sz="4" w:space="0" w:color="auto"/>
                    <w:bottom w:val="single" w:sz="4" w:space="0" w:color="auto"/>
                  </w:tcBorders>
                  <w:shd w:val="clear" w:color="auto" w:fill="203864"/>
                  <w:noWrap/>
                  <w:vAlign w:val="center"/>
                </w:tcPr>
                <w:p w14:paraId="37C7B761" w14:textId="0E27911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1843" w:type="dxa"/>
                  <w:tcBorders>
                    <w:top w:val="single" w:sz="4" w:space="0" w:color="auto"/>
                    <w:bottom w:val="single" w:sz="4" w:space="0" w:color="auto"/>
                  </w:tcBorders>
                  <w:shd w:val="clear" w:color="auto" w:fill="203864"/>
                  <w:noWrap/>
                  <w:vAlign w:val="center"/>
                </w:tcPr>
                <w:p w14:paraId="03D2CD26"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567" w:type="dxa"/>
                  <w:shd w:val="clear" w:color="auto" w:fill="FFFFFF" w:themeFill="background1"/>
                  <w:noWrap/>
                  <w:vAlign w:val="center"/>
                </w:tcPr>
                <w:p w14:paraId="7BE1B27C"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567" w:type="dxa"/>
                  <w:shd w:val="clear" w:color="auto" w:fill="FFFFFF" w:themeFill="background1"/>
                  <w:vAlign w:val="center"/>
                </w:tcPr>
                <w:p w14:paraId="4914D42A" w14:textId="61D678B5"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2268" w:type="dxa"/>
                  <w:tcBorders>
                    <w:top w:val="single" w:sz="4" w:space="0" w:color="auto"/>
                    <w:bottom w:val="single" w:sz="4" w:space="0" w:color="auto"/>
                    <w:right w:val="single" w:sz="4" w:space="0" w:color="auto"/>
                  </w:tcBorders>
                  <w:shd w:val="clear" w:color="auto" w:fill="203864"/>
                  <w:noWrap/>
                  <w:vAlign w:val="center"/>
                </w:tcPr>
                <w:p w14:paraId="3F1C334A" w14:textId="1C1730D0" w:rsidR="00B636D1" w:rsidRPr="008456B8" w:rsidRDefault="0079095C"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 xml:space="preserve">28GHz </w:t>
                  </w:r>
                  <w:r w:rsidR="00B636D1" w:rsidRPr="008456B8">
                    <w:rPr>
                      <w:rFonts w:ascii="KoPubWorld돋움체 Bold" w:eastAsia="KoPubWorld돋움체 Bold" w:hAnsi="KoPubWorld돋움체 Bold" w:cs="KoPubWorld돋움체 Bold"/>
                      <w:color w:val="FFFFFF" w:themeColor="background1"/>
                      <w:spacing w:val="0"/>
                      <w:w w:val="100"/>
                      <w:kern w:val="0"/>
                      <w:sz w:val="14"/>
                      <w:szCs w:val="14"/>
                    </w:rPr>
                    <w:t>타임라인</w:t>
                  </w:r>
                </w:p>
              </w:tc>
              <w:tc>
                <w:tcPr>
                  <w:tcW w:w="1701" w:type="dxa"/>
                  <w:tcBorders>
                    <w:top w:val="single" w:sz="4" w:space="0" w:color="auto"/>
                    <w:left w:val="single" w:sz="4" w:space="0" w:color="auto"/>
                    <w:bottom w:val="single" w:sz="4" w:space="0" w:color="auto"/>
                  </w:tcBorders>
                  <w:shd w:val="clear" w:color="auto" w:fill="203864"/>
                  <w:noWrap/>
                  <w:vAlign w:val="center"/>
                </w:tcPr>
                <w:p w14:paraId="37E8642B"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r>
            <w:tr w:rsidR="00B636D1" w:rsidRPr="008456B8" w14:paraId="521F4230" w14:textId="77777777" w:rsidTr="008B6249">
              <w:trPr>
                <w:trHeight w:val="340"/>
                <w:jc w:val="center"/>
              </w:trPr>
              <w:tc>
                <w:tcPr>
                  <w:tcW w:w="1700" w:type="dxa"/>
                  <w:tcBorders>
                    <w:top w:val="single" w:sz="4" w:space="0" w:color="auto"/>
                    <w:bottom w:val="single" w:sz="4" w:space="0" w:color="auto"/>
                    <w:right w:val="single" w:sz="4" w:space="0" w:color="auto"/>
                  </w:tcBorders>
                  <w:shd w:val="clear" w:color="auto" w:fill="D0CECE"/>
                  <w:noWrap/>
                  <w:vAlign w:val="center"/>
                </w:tcPr>
                <w:p w14:paraId="07ED554C" w14:textId="277AE80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단위</w:t>
                  </w:r>
                  <w:r w:rsidRPr="008456B8">
                    <w:rPr>
                      <w:rFonts w:ascii="KoPubWorld돋움체 Bold" w:eastAsia="KoPubWorld돋움체 Bold" w:hAnsi="KoPubWorld돋움체 Bold" w:cs="KoPubWorld돋움체 Bold"/>
                      <w:spacing w:val="0"/>
                      <w:w w:val="100"/>
                      <w:sz w:val="14"/>
                      <w:szCs w:val="14"/>
                    </w:rPr>
                    <w:t>: 개수</w:t>
                  </w:r>
                </w:p>
              </w:tc>
              <w:tc>
                <w:tcPr>
                  <w:tcW w:w="1843" w:type="dxa"/>
                  <w:tcBorders>
                    <w:top w:val="single" w:sz="4" w:space="0" w:color="auto"/>
                    <w:left w:val="single" w:sz="4" w:space="0" w:color="auto"/>
                    <w:bottom w:val="single" w:sz="4" w:space="0" w:color="auto"/>
                  </w:tcBorders>
                  <w:shd w:val="clear" w:color="auto" w:fill="FFFFFF" w:themeFill="background1"/>
                  <w:noWrap/>
                  <w:vAlign w:val="center"/>
                </w:tcPr>
                <w:p w14:paraId="36EDE86D" w14:textId="31241C40"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관리</w:t>
                  </w:r>
                </w:p>
              </w:tc>
              <w:tc>
                <w:tcPr>
                  <w:tcW w:w="1843" w:type="dxa"/>
                  <w:tcBorders>
                    <w:top w:val="single" w:sz="4" w:space="0" w:color="auto"/>
                    <w:bottom w:val="single" w:sz="4" w:space="0" w:color="auto"/>
                  </w:tcBorders>
                  <w:shd w:val="clear" w:color="auto" w:fill="FFFFFF" w:themeFill="background1"/>
                  <w:noWrap/>
                  <w:vAlign w:val="center"/>
                </w:tcPr>
                <w:p w14:paraId="5FFA70B1" w14:textId="515C9692"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roofErr w:type="spellStart"/>
                  <w:r w:rsidRPr="008456B8">
                    <w:rPr>
                      <w:rFonts w:ascii="KoPubWorld돋움체 Bold" w:eastAsia="KoPubWorld돋움체 Bold" w:hAnsi="KoPubWorld돋움체 Bold" w:cs="KoPubWorld돋움체 Bold"/>
                      <w:spacing w:val="0"/>
                      <w:w w:val="100"/>
                      <w:sz w:val="14"/>
                      <w:szCs w:val="14"/>
                    </w:rPr>
                    <w:t>미관리</w:t>
                  </w:r>
                  <w:proofErr w:type="spellEnd"/>
                </w:p>
              </w:tc>
              <w:tc>
                <w:tcPr>
                  <w:tcW w:w="567" w:type="dxa"/>
                  <w:shd w:val="clear" w:color="auto" w:fill="FFFFFF" w:themeFill="background1"/>
                  <w:noWrap/>
                  <w:vAlign w:val="center"/>
                </w:tcPr>
                <w:p w14:paraId="2E007007"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567" w:type="dxa"/>
                  <w:shd w:val="clear" w:color="auto" w:fill="FFFFFF" w:themeFill="background1"/>
                  <w:vAlign w:val="center"/>
                </w:tcPr>
                <w:p w14:paraId="25C22100" w14:textId="0FF11006"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2268" w:type="dxa"/>
                  <w:tcBorders>
                    <w:top w:val="single" w:sz="4" w:space="0" w:color="auto"/>
                    <w:bottom w:val="single" w:sz="4" w:space="0" w:color="auto"/>
                    <w:right w:val="single" w:sz="4" w:space="0" w:color="auto"/>
                  </w:tcBorders>
                  <w:shd w:val="clear" w:color="auto" w:fill="D0CECE"/>
                  <w:noWrap/>
                  <w:vAlign w:val="center"/>
                </w:tcPr>
                <w:p w14:paraId="2378C9A7" w14:textId="4BB9C7F6"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단위: 개수</w:t>
                  </w:r>
                </w:p>
              </w:tc>
              <w:tc>
                <w:tcPr>
                  <w:tcW w:w="1701" w:type="dxa"/>
                  <w:tcBorders>
                    <w:top w:val="single" w:sz="4" w:space="0" w:color="auto"/>
                    <w:left w:val="single" w:sz="4" w:space="0" w:color="auto"/>
                    <w:bottom w:val="single" w:sz="4" w:space="0" w:color="auto"/>
                  </w:tcBorders>
                  <w:shd w:val="clear" w:color="auto" w:fill="FFFFFF" w:themeFill="background1"/>
                  <w:noWrap/>
                  <w:vAlign w:val="center"/>
                </w:tcPr>
                <w:p w14:paraId="6BDCDE89" w14:textId="313905E1"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 xml:space="preserve">28GHz </w:t>
                  </w:r>
                  <w:proofErr w:type="spellStart"/>
                  <w:r w:rsidRPr="008456B8">
                    <w:rPr>
                      <w:rFonts w:ascii="KoPubWorld돋움체 Bold" w:eastAsia="KoPubWorld돋움체 Bold" w:hAnsi="KoPubWorld돋움체 Bold" w:cs="KoPubWorld돋움체 Bold" w:hint="eastAsia"/>
                      <w:spacing w:val="0"/>
                      <w:w w:val="100"/>
                      <w:kern w:val="0"/>
                      <w:sz w:val="14"/>
                      <w:szCs w:val="14"/>
                    </w:rPr>
                    <w:t>펨토셀</w:t>
                  </w:r>
                  <w:proofErr w:type="spellEnd"/>
                </w:p>
              </w:tc>
            </w:tr>
            <w:tr w:rsidR="00B636D1" w:rsidRPr="008456B8" w14:paraId="56004341" w14:textId="77777777" w:rsidTr="008B6249">
              <w:trPr>
                <w:trHeight w:val="340"/>
                <w:jc w:val="center"/>
              </w:trPr>
              <w:tc>
                <w:tcPr>
                  <w:tcW w:w="1700" w:type="dxa"/>
                  <w:tcBorders>
                    <w:top w:val="single" w:sz="4" w:space="0" w:color="auto"/>
                    <w:right w:val="single" w:sz="4" w:space="0" w:color="auto"/>
                  </w:tcBorders>
                  <w:shd w:val="clear" w:color="auto" w:fill="D0CECE"/>
                  <w:noWrap/>
                  <w:vAlign w:val="center"/>
                </w:tcPr>
                <w:p w14:paraId="143B0428" w14:textId="6809384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KT</w:t>
                  </w:r>
                </w:p>
              </w:tc>
              <w:tc>
                <w:tcPr>
                  <w:tcW w:w="1843" w:type="dxa"/>
                  <w:tcBorders>
                    <w:top w:val="single" w:sz="4" w:space="0" w:color="auto"/>
                    <w:left w:val="single" w:sz="4" w:space="0" w:color="auto"/>
                  </w:tcBorders>
                  <w:shd w:val="clear" w:color="auto" w:fill="FFFFFF" w:themeFill="background1"/>
                  <w:noWrap/>
                  <w:vAlign w:val="center"/>
                </w:tcPr>
                <w:p w14:paraId="371B2868" w14:textId="44C0E272"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100,000</w:t>
                  </w:r>
                </w:p>
              </w:tc>
              <w:tc>
                <w:tcPr>
                  <w:tcW w:w="1843" w:type="dxa"/>
                  <w:tcBorders>
                    <w:top w:val="single" w:sz="4" w:space="0" w:color="auto"/>
                  </w:tcBorders>
                  <w:shd w:val="clear" w:color="auto" w:fill="FFFFFF" w:themeFill="background1"/>
                  <w:noWrap/>
                  <w:vAlign w:val="center"/>
                </w:tcPr>
                <w:p w14:paraId="27E9E843" w14:textId="36BC0369"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57,000</w:t>
                  </w:r>
                </w:p>
              </w:tc>
              <w:tc>
                <w:tcPr>
                  <w:tcW w:w="567" w:type="dxa"/>
                  <w:shd w:val="clear" w:color="auto" w:fill="FFFFFF" w:themeFill="background1"/>
                  <w:noWrap/>
                  <w:vAlign w:val="center"/>
                </w:tcPr>
                <w:p w14:paraId="0F642521"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567" w:type="dxa"/>
                  <w:shd w:val="clear" w:color="auto" w:fill="FFFFFF" w:themeFill="background1"/>
                  <w:vAlign w:val="center"/>
                </w:tcPr>
                <w:p w14:paraId="53801AF2" w14:textId="3276B756"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2268" w:type="dxa"/>
                  <w:tcBorders>
                    <w:top w:val="single" w:sz="4" w:space="0" w:color="auto"/>
                    <w:right w:val="single" w:sz="4" w:space="0" w:color="auto"/>
                  </w:tcBorders>
                  <w:shd w:val="clear" w:color="auto" w:fill="D0CECE"/>
                  <w:vAlign w:val="center"/>
                </w:tcPr>
                <w:p w14:paraId="74969020" w14:textId="2E1ABB4A"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2026</w:t>
                  </w:r>
                  <w:r w:rsidR="00BF7405">
                    <w:rPr>
                      <w:rFonts w:ascii="KoPubWorld돋움체 Bold" w:eastAsia="KoPubWorld돋움체 Bold" w:hAnsi="KoPubWorld돋움체 Bold" w:cs="KoPubWorld돋움체 Bold" w:hint="eastAsia"/>
                      <w:spacing w:val="0"/>
                      <w:w w:val="100"/>
                      <w:kern w:val="0"/>
                      <w:sz w:val="14"/>
                      <w:szCs w:val="14"/>
                    </w:rPr>
                    <w:t>E</w:t>
                  </w:r>
                </w:p>
              </w:tc>
              <w:tc>
                <w:tcPr>
                  <w:tcW w:w="1701" w:type="dxa"/>
                  <w:tcBorders>
                    <w:top w:val="single" w:sz="4" w:space="0" w:color="auto"/>
                    <w:left w:val="single" w:sz="4" w:space="0" w:color="auto"/>
                  </w:tcBorders>
                  <w:shd w:val="clear" w:color="auto" w:fill="FFFFFF" w:themeFill="background1"/>
                  <w:vAlign w:val="center"/>
                </w:tcPr>
                <w:p w14:paraId="4F241023" w14:textId="5C3DAE21"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8456B8">
                    <w:rPr>
                      <w:rFonts w:ascii="KoPubWorld돋움체 Medium" w:eastAsia="KoPubWorld돋움체 Medium" w:hAnsi="KoPubWorld돋움체 Medium" w:cs="KoPubWorld돋움체 Medium" w:hint="eastAsia"/>
                      <w:spacing w:val="0"/>
                      <w:w w:val="100"/>
                      <w:kern w:val="0"/>
                      <w:sz w:val="14"/>
                      <w:szCs w:val="14"/>
                    </w:rPr>
                    <w:t>5,000</w:t>
                  </w:r>
                </w:p>
              </w:tc>
            </w:tr>
            <w:tr w:rsidR="00B636D1" w:rsidRPr="008456B8" w14:paraId="5FD2AEB4" w14:textId="77777777" w:rsidTr="008B6249">
              <w:trPr>
                <w:trHeight w:val="340"/>
                <w:jc w:val="center"/>
              </w:trPr>
              <w:tc>
                <w:tcPr>
                  <w:tcW w:w="1700" w:type="dxa"/>
                  <w:tcBorders>
                    <w:bottom w:val="single" w:sz="4" w:space="0" w:color="auto"/>
                    <w:right w:val="single" w:sz="4" w:space="0" w:color="auto"/>
                  </w:tcBorders>
                  <w:shd w:val="clear" w:color="auto" w:fill="D0CECE"/>
                  <w:noWrap/>
                  <w:vAlign w:val="center"/>
                </w:tcPr>
                <w:p w14:paraId="6320F0FF" w14:textId="65DB9E5F"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LG유플러스</w:t>
                  </w:r>
                </w:p>
              </w:tc>
              <w:tc>
                <w:tcPr>
                  <w:tcW w:w="1843" w:type="dxa"/>
                  <w:tcBorders>
                    <w:left w:val="single" w:sz="4" w:space="0" w:color="auto"/>
                    <w:bottom w:val="single" w:sz="4" w:space="0" w:color="auto"/>
                  </w:tcBorders>
                  <w:shd w:val="clear" w:color="auto" w:fill="FFFFFF" w:themeFill="background1"/>
                  <w:noWrap/>
                  <w:vAlign w:val="center"/>
                </w:tcPr>
                <w:p w14:paraId="01CA656B" w14:textId="35578A70"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24,000</w:t>
                  </w:r>
                </w:p>
              </w:tc>
              <w:tc>
                <w:tcPr>
                  <w:tcW w:w="1843" w:type="dxa"/>
                  <w:tcBorders>
                    <w:bottom w:val="single" w:sz="4" w:space="0" w:color="auto"/>
                  </w:tcBorders>
                  <w:shd w:val="clear" w:color="auto" w:fill="FFFFFF" w:themeFill="background1"/>
                  <w:noWrap/>
                  <w:vAlign w:val="center"/>
                </w:tcPr>
                <w:p w14:paraId="4CA17A3C" w14:textId="7A66C20D"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4,000</w:t>
                  </w:r>
                </w:p>
              </w:tc>
              <w:tc>
                <w:tcPr>
                  <w:tcW w:w="567" w:type="dxa"/>
                  <w:shd w:val="clear" w:color="auto" w:fill="FFFFFF" w:themeFill="background1"/>
                  <w:noWrap/>
                  <w:vAlign w:val="center"/>
                </w:tcPr>
                <w:p w14:paraId="5E8F171E"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567" w:type="dxa"/>
                  <w:shd w:val="clear" w:color="auto" w:fill="FFFFFF" w:themeFill="background1"/>
                  <w:vAlign w:val="center"/>
                </w:tcPr>
                <w:p w14:paraId="69DB2AC3" w14:textId="7BAAB282"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268" w:type="dxa"/>
                  <w:tcBorders>
                    <w:right w:val="single" w:sz="4" w:space="0" w:color="auto"/>
                  </w:tcBorders>
                  <w:shd w:val="clear" w:color="auto" w:fill="D0CECE"/>
                  <w:noWrap/>
                  <w:vAlign w:val="center"/>
                </w:tcPr>
                <w:p w14:paraId="180458F4" w14:textId="528FCF29"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2027</w:t>
                  </w:r>
                  <w:r w:rsidR="00BF7405">
                    <w:rPr>
                      <w:rFonts w:ascii="KoPubWorld돋움체 Bold" w:eastAsia="KoPubWorld돋움체 Bold" w:hAnsi="KoPubWorld돋움체 Bold" w:cs="KoPubWorld돋움체 Bold" w:hint="eastAsia"/>
                      <w:spacing w:val="0"/>
                      <w:w w:val="100"/>
                      <w:kern w:val="0"/>
                      <w:sz w:val="14"/>
                      <w:szCs w:val="14"/>
                    </w:rPr>
                    <w:t>E</w:t>
                  </w:r>
                </w:p>
              </w:tc>
              <w:tc>
                <w:tcPr>
                  <w:tcW w:w="1701" w:type="dxa"/>
                  <w:tcBorders>
                    <w:left w:val="single" w:sz="4" w:space="0" w:color="auto"/>
                  </w:tcBorders>
                  <w:shd w:val="clear" w:color="auto" w:fill="FFFFFF" w:themeFill="background1"/>
                  <w:noWrap/>
                  <w:vAlign w:val="center"/>
                </w:tcPr>
                <w:p w14:paraId="79D54182" w14:textId="5DB167CA"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8456B8">
                    <w:rPr>
                      <w:rFonts w:ascii="KoPubWorld돋움체 Medium" w:eastAsia="KoPubWorld돋움체 Medium" w:hAnsi="KoPubWorld돋움체 Medium" w:cs="KoPubWorld돋움체 Medium" w:hint="eastAsia"/>
                      <w:spacing w:val="0"/>
                      <w:w w:val="100"/>
                      <w:kern w:val="0"/>
                      <w:sz w:val="14"/>
                      <w:szCs w:val="14"/>
                    </w:rPr>
                    <w:t>5,000</w:t>
                  </w:r>
                </w:p>
              </w:tc>
            </w:tr>
            <w:tr w:rsidR="00B636D1" w:rsidRPr="008456B8" w14:paraId="1824412F" w14:textId="77777777" w:rsidTr="008B6249">
              <w:trPr>
                <w:trHeight w:val="340"/>
                <w:jc w:val="center"/>
              </w:trPr>
              <w:tc>
                <w:tcPr>
                  <w:tcW w:w="1700" w:type="dxa"/>
                  <w:tcBorders>
                    <w:top w:val="single" w:sz="4" w:space="0" w:color="auto"/>
                    <w:bottom w:val="single" w:sz="4" w:space="0" w:color="auto"/>
                    <w:right w:val="single" w:sz="4" w:space="0" w:color="auto"/>
                  </w:tcBorders>
                  <w:shd w:val="clear" w:color="auto" w:fill="D0CECE"/>
                  <w:noWrap/>
                  <w:vAlign w:val="center"/>
                </w:tcPr>
                <w:p w14:paraId="30852687" w14:textId="2A540D55"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 xml:space="preserve">통신사 전체 </w:t>
                  </w:r>
                  <w:proofErr w:type="spellStart"/>
                  <w:r w:rsidRPr="008456B8">
                    <w:rPr>
                      <w:rFonts w:ascii="KoPubWorld돋움체 Bold" w:eastAsia="KoPubWorld돋움체 Bold" w:hAnsi="KoPubWorld돋움체 Bold" w:cs="KoPubWorld돋움체 Bold"/>
                      <w:spacing w:val="0"/>
                      <w:w w:val="100"/>
                      <w:sz w:val="14"/>
                      <w:szCs w:val="14"/>
                    </w:rPr>
                    <w:t>펨토셀</w:t>
                  </w:r>
                  <w:proofErr w:type="spellEnd"/>
                  <w:r w:rsidRPr="008456B8">
                    <w:rPr>
                      <w:rFonts w:ascii="KoPubWorld돋움체 Bold" w:eastAsia="KoPubWorld돋움체 Bold" w:hAnsi="KoPubWorld돋움체 Bold" w:cs="KoPubWorld돋움체 Bold"/>
                      <w:spacing w:val="0"/>
                      <w:w w:val="100"/>
                      <w:sz w:val="14"/>
                      <w:szCs w:val="14"/>
                    </w:rPr>
                    <w:t xml:space="preserve"> 계</w:t>
                  </w:r>
                </w:p>
              </w:tc>
              <w:tc>
                <w:tcPr>
                  <w:tcW w:w="1843" w:type="dxa"/>
                  <w:tcBorders>
                    <w:top w:val="single" w:sz="4" w:space="0" w:color="auto"/>
                    <w:left w:val="single" w:sz="4" w:space="0" w:color="auto"/>
                    <w:bottom w:val="single" w:sz="4" w:space="0" w:color="auto"/>
                  </w:tcBorders>
                  <w:shd w:val="clear" w:color="auto" w:fill="FFFFFF" w:themeFill="background1"/>
                  <w:noWrap/>
                  <w:vAlign w:val="center"/>
                </w:tcPr>
                <w:p w14:paraId="7F23DB89" w14:textId="5C41DF8D"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124,000</w:t>
                  </w:r>
                </w:p>
              </w:tc>
              <w:tc>
                <w:tcPr>
                  <w:tcW w:w="1843" w:type="dxa"/>
                  <w:tcBorders>
                    <w:top w:val="single" w:sz="4" w:space="0" w:color="auto"/>
                    <w:bottom w:val="single" w:sz="4" w:space="0" w:color="auto"/>
                  </w:tcBorders>
                  <w:shd w:val="clear" w:color="auto" w:fill="FFFFFF" w:themeFill="background1"/>
                  <w:noWrap/>
                  <w:vAlign w:val="center"/>
                </w:tcPr>
                <w:p w14:paraId="1DAA1673" w14:textId="662A136A"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61,000</w:t>
                  </w:r>
                </w:p>
              </w:tc>
              <w:tc>
                <w:tcPr>
                  <w:tcW w:w="567" w:type="dxa"/>
                  <w:shd w:val="clear" w:color="auto" w:fill="FFFFFF" w:themeFill="background1"/>
                  <w:noWrap/>
                  <w:vAlign w:val="center"/>
                </w:tcPr>
                <w:p w14:paraId="2AD9AC10" w14:textId="77777777"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567" w:type="dxa"/>
                  <w:shd w:val="clear" w:color="auto" w:fill="FFFFFF" w:themeFill="background1"/>
                  <w:vAlign w:val="center"/>
                </w:tcPr>
                <w:p w14:paraId="212C0109" w14:textId="6678296A"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268" w:type="dxa"/>
                  <w:tcBorders>
                    <w:bottom w:val="single" w:sz="4" w:space="0" w:color="auto"/>
                    <w:right w:val="single" w:sz="4" w:space="0" w:color="auto"/>
                  </w:tcBorders>
                  <w:shd w:val="clear" w:color="auto" w:fill="D0CECE"/>
                  <w:noWrap/>
                  <w:vAlign w:val="center"/>
                </w:tcPr>
                <w:p w14:paraId="30308625" w14:textId="720B4A75"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2028</w:t>
                  </w:r>
                  <w:r w:rsidR="00BF7405">
                    <w:rPr>
                      <w:rFonts w:ascii="KoPubWorld돋움체 Bold" w:eastAsia="KoPubWorld돋움체 Bold" w:hAnsi="KoPubWorld돋움체 Bold" w:cs="KoPubWorld돋움체 Bold" w:hint="eastAsia"/>
                      <w:color w:val="000000"/>
                      <w:spacing w:val="0"/>
                      <w:w w:val="100"/>
                      <w:kern w:val="0"/>
                      <w:sz w:val="14"/>
                      <w:szCs w:val="14"/>
                    </w:rPr>
                    <w:t>E</w:t>
                  </w:r>
                </w:p>
              </w:tc>
              <w:tc>
                <w:tcPr>
                  <w:tcW w:w="1701" w:type="dxa"/>
                  <w:tcBorders>
                    <w:left w:val="single" w:sz="4" w:space="0" w:color="auto"/>
                    <w:bottom w:val="single" w:sz="4" w:space="0" w:color="auto"/>
                  </w:tcBorders>
                  <w:shd w:val="clear" w:color="auto" w:fill="FFFFFF" w:themeFill="background1"/>
                  <w:noWrap/>
                  <w:vAlign w:val="center"/>
                </w:tcPr>
                <w:p w14:paraId="5097050B" w14:textId="4349B765" w:rsidR="00B636D1" w:rsidRPr="008456B8" w:rsidRDefault="00B636D1" w:rsidP="00B636D1">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kern w:val="0"/>
                      <w:sz w:val="14"/>
                      <w:szCs w:val="14"/>
                    </w:rPr>
                  </w:pPr>
                  <w:r w:rsidRPr="008456B8">
                    <w:rPr>
                      <w:rFonts w:ascii="KoPubWorld돋움체 Medium" w:eastAsia="KoPubWorld돋움체 Medium" w:hAnsi="KoPubWorld돋움체 Medium" w:cs="KoPubWorld돋움체 Medium" w:hint="eastAsia"/>
                      <w:spacing w:val="0"/>
                      <w:w w:val="100"/>
                      <w:kern w:val="0"/>
                      <w:sz w:val="14"/>
                      <w:szCs w:val="14"/>
                    </w:rPr>
                    <w:t>5,000</w:t>
                  </w:r>
                </w:p>
              </w:tc>
            </w:tr>
          </w:tbl>
          <w:p w14:paraId="41E5557B" w14:textId="77777777" w:rsidR="00AD62F4" w:rsidRPr="008456B8" w:rsidRDefault="00AD62F4" w:rsidP="00836B53">
            <w:pPr>
              <w:jc w:val="center"/>
              <w:rPr>
                <w:rFonts w:ascii="KoPubWorld돋움체 Medium" w:eastAsia="KoPubWorld돋움체 Medium" w:hAnsi="KoPubWorld돋움체 Medium" w:cs="KoPubWorld돋움체 Medium"/>
              </w:rPr>
            </w:pPr>
          </w:p>
        </w:tc>
      </w:tr>
      <w:tr w:rsidR="00AD62F4" w:rsidRPr="008456B8" w14:paraId="553FCCEE" w14:textId="77777777" w:rsidTr="00266365">
        <w:trPr>
          <w:gridAfter w:val="1"/>
          <w:wAfter w:w="7" w:type="dxa"/>
          <w:trHeight w:val="46"/>
        </w:trPr>
        <w:tc>
          <w:tcPr>
            <w:tcW w:w="11397" w:type="dxa"/>
            <w:gridSpan w:val="2"/>
            <w:tcBorders>
              <w:top w:val="single" w:sz="2" w:space="0" w:color="auto"/>
              <w:left w:val="nil"/>
              <w:bottom w:val="nil"/>
              <w:right w:val="nil"/>
            </w:tcBorders>
            <w:vAlign w:val="center"/>
          </w:tcPr>
          <w:p w14:paraId="126C0671" w14:textId="44E156E6" w:rsidR="00AD62F4" w:rsidRPr="008456B8" w:rsidRDefault="00AD62F4" w:rsidP="00836B53">
            <w:pPr>
              <w:tabs>
                <w:tab w:val="left" w:pos="2160"/>
              </w:tabs>
              <w:rPr>
                <w:color w:val="000000"/>
                <w:sz w:val="14"/>
                <w:szCs w:val="14"/>
              </w:rPr>
            </w:pPr>
            <w:r w:rsidRPr="008456B8">
              <w:rPr>
                <w:rFonts w:hint="eastAsia"/>
                <w:color w:val="000000"/>
                <w:sz w:val="12"/>
                <w:szCs w:val="12"/>
              </w:rPr>
              <w:t>출처: RFS</w:t>
            </w:r>
          </w:p>
        </w:tc>
      </w:tr>
    </w:tbl>
    <w:p w14:paraId="635EB92A" w14:textId="77777777" w:rsidR="000B15F0" w:rsidRPr="008456B8" w:rsidRDefault="000B15F0" w:rsidP="00F27126">
      <w:pPr>
        <w:widowControl/>
        <w:tabs>
          <w:tab w:val="left" w:pos="4140"/>
        </w:tabs>
        <w:rPr>
          <w:szCs w:val="20"/>
        </w:rPr>
      </w:pPr>
    </w:p>
    <w:p w14:paraId="5657962D" w14:textId="77777777" w:rsidR="00316335" w:rsidRPr="008456B8" w:rsidRDefault="00316335" w:rsidP="00F27126">
      <w:pPr>
        <w:widowControl/>
        <w:tabs>
          <w:tab w:val="left" w:pos="4140"/>
        </w:tabs>
        <w:rPr>
          <w:rFonts w:ascii="KoPubWorld돋움체 Bold" w:eastAsia="KoPubWorld돋움체 Bold" w:hAnsi="KoPubWorld돋움체 Bold" w:cs="KoPubWorld돋움체 Bold"/>
          <w:color w:val="203864"/>
          <w:sz w:val="24"/>
          <w:szCs w:val="24"/>
        </w:rPr>
      </w:pPr>
    </w:p>
    <w:p w14:paraId="3BFF562C" w14:textId="77777777" w:rsidR="00316335" w:rsidRPr="008456B8" w:rsidRDefault="00316335" w:rsidP="00F27126">
      <w:pPr>
        <w:widowControl/>
        <w:tabs>
          <w:tab w:val="left" w:pos="4140"/>
        </w:tabs>
        <w:rPr>
          <w:rFonts w:ascii="KoPubWorld돋움체 Bold" w:eastAsia="KoPubWorld돋움체 Bold" w:hAnsi="KoPubWorld돋움체 Bold" w:cs="KoPubWorld돋움체 Bold"/>
          <w:color w:val="203864"/>
          <w:sz w:val="24"/>
          <w:szCs w:val="24"/>
        </w:rPr>
      </w:pPr>
    </w:p>
    <w:p w14:paraId="1A7D7106" w14:textId="79292F0F" w:rsidR="0079095C" w:rsidRPr="008456B8" w:rsidRDefault="0079095C" w:rsidP="00F27126">
      <w:pPr>
        <w:widowControl/>
        <w:tabs>
          <w:tab w:val="left" w:pos="4140"/>
        </w:tabs>
        <w:rPr>
          <w:rFonts w:ascii="KoPubWorld돋움체 Bold" w:eastAsia="KoPubWorld돋움체 Bold" w:hAnsi="KoPubWorld돋움체 Bold" w:cs="KoPubWorld돋움체 Bold"/>
          <w:color w:val="2F5597"/>
          <w:sz w:val="24"/>
          <w:szCs w:val="24"/>
        </w:rPr>
      </w:pPr>
      <w:r w:rsidRPr="008456B8">
        <w:rPr>
          <w:rFonts w:ascii="KoPubWorld돋움체 Bold" w:eastAsia="KoPubWorld돋움체 Bold" w:hAnsi="KoPubWorld돋움체 Bold" w:cs="KoPubWorld돋움체 Bold" w:hint="eastAsia"/>
          <w:color w:val="2F5597"/>
          <w:sz w:val="24"/>
          <w:szCs w:val="24"/>
        </w:rPr>
        <w:lastRenderedPageBreak/>
        <w:t>HP</w:t>
      </w:r>
    </w:p>
    <w:p w14:paraId="028E8D39" w14:textId="3F09021B" w:rsidR="00AE5DA4" w:rsidRPr="008456B8" w:rsidRDefault="00AE5DA4" w:rsidP="00AE5DA4">
      <w:pPr>
        <w:widowControl/>
        <w:tabs>
          <w:tab w:val="left" w:pos="4140"/>
        </w:tabs>
        <w:rPr>
          <w:szCs w:val="20"/>
        </w:rPr>
      </w:pPr>
      <w:r w:rsidRPr="008456B8">
        <w:rPr>
          <w:rFonts w:ascii="KoPubWorld돋움체 Bold" w:eastAsia="KoPubWorld돋움체 Bold" w:hAnsi="KoPubWorld돋움체 Bold" w:cs="KoPubWorld돋움체 Bold"/>
          <w:szCs w:val="20"/>
        </w:rPr>
        <w:t xml:space="preserve">HP향 </w:t>
      </w:r>
      <w:proofErr w:type="spellStart"/>
      <w:r w:rsidRPr="008456B8">
        <w:rPr>
          <w:rFonts w:ascii="KoPubWorld돋움체 Bold" w:eastAsia="KoPubWorld돋움체 Bold" w:hAnsi="KoPubWorld돋움체 Bold" w:cs="KoPubWorld돋움체 Bold"/>
          <w:szCs w:val="20"/>
        </w:rPr>
        <w:t>보안칩</w:t>
      </w:r>
      <w:proofErr w:type="spellEnd"/>
      <w:r w:rsidRPr="008456B8">
        <w:rPr>
          <w:rFonts w:ascii="KoPubWorld돋움체 Bold" w:eastAsia="KoPubWorld돋움체 Bold" w:hAnsi="KoPubWorld돋움체 Bold" w:cs="KoPubWorld돋움체 Bold"/>
          <w:szCs w:val="20"/>
        </w:rPr>
        <w:t xml:space="preserve"> 매출은 ‘26년 </w:t>
      </w:r>
      <w:r w:rsidR="00FC0AEE">
        <w:rPr>
          <w:rFonts w:ascii="KoPubWorld돋움체 Bold" w:eastAsia="KoPubWorld돋움체 Bold" w:hAnsi="KoPubWorld돋움체 Bold" w:cs="KoPubWorld돋움체 Bold" w:hint="eastAsia"/>
          <w:szCs w:val="20"/>
        </w:rPr>
        <w:t>80.4</w:t>
      </w:r>
      <w:r w:rsidRPr="008456B8">
        <w:rPr>
          <w:rFonts w:ascii="KoPubWorld돋움체 Bold" w:eastAsia="KoPubWorld돋움체 Bold" w:hAnsi="KoPubWorld돋움체 Bold" w:cs="KoPubWorld돋움체 Bold"/>
          <w:szCs w:val="20"/>
        </w:rPr>
        <w:t xml:space="preserve">억 원으로 추정했다. </w:t>
      </w:r>
      <w:r w:rsidRPr="008456B8">
        <w:rPr>
          <w:szCs w:val="20"/>
        </w:rPr>
        <w:t xml:space="preserve">동사는 기존 </w:t>
      </w:r>
      <w:proofErr w:type="spellStart"/>
      <w:r w:rsidRPr="008456B8">
        <w:rPr>
          <w:szCs w:val="20"/>
        </w:rPr>
        <w:t>보안칩</w:t>
      </w:r>
      <w:proofErr w:type="spellEnd"/>
      <w:r w:rsidRPr="008456B8">
        <w:rPr>
          <w:szCs w:val="20"/>
        </w:rPr>
        <w:t xml:space="preserve"> 대비 전력효율성을 개선한 </w:t>
      </w:r>
      <w:r w:rsidR="006679EA">
        <w:rPr>
          <w:szCs w:val="20"/>
        </w:rPr>
        <w:t>VIA</w:t>
      </w:r>
      <w:r w:rsidRPr="008456B8">
        <w:rPr>
          <w:szCs w:val="20"/>
        </w:rPr>
        <w:t>-PUF칩을 공급하게 되며, 이에 따라 ASP 상승 효과가 반영</w:t>
      </w:r>
      <w:r w:rsidR="00B05265" w:rsidRPr="008456B8">
        <w:rPr>
          <w:rFonts w:hint="eastAsia"/>
          <w:szCs w:val="20"/>
        </w:rPr>
        <w:t>되어 2,020원으로 산출했다</w:t>
      </w:r>
      <w:r w:rsidRPr="008456B8">
        <w:rPr>
          <w:szCs w:val="20"/>
        </w:rPr>
        <w:t>. 매출은 P(ASP)와 Q(수량)를 분리해 산정했다.</w:t>
      </w:r>
    </w:p>
    <w:p w14:paraId="0A5BAAE4" w14:textId="3D28D761" w:rsidR="00AE5DA4" w:rsidRPr="008456B8" w:rsidRDefault="00AE5DA4" w:rsidP="00AE5DA4">
      <w:pPr>
        <w:widowControl/>
        <w:tabs>
          <w:tab w:val="left" w:pos="4140"/>
        </w:tabs>
        <w:rPr>
          <w:szCs w:val="20"/>
        </w:rPr>
      </w:pPr>
      <w:r w:rsidRPr="008456B8">
        <w:rPr>
          <w:rFonts w:ascii="KoPubWorld돋움체 Bold" w:eastAsia="KoPubWorld돋움체 Bold" w:hAnsi="KoPubWorld돋움체 Bold" w:cs="KoPubWorld돋움체 Bold"/>
          <w:szCs w:val="20"/>
        </w:rPr>
        <w:t xml:space="preserve">Q는 HP 노트북 판매 구조를 기반으로 계산했다. </w:t>
      </w:r>
      <w:r w:rsidRPr="008456B8">
        <w:rPr>
          <w:szCs w:val="20"/>
        </w:rPr>
        <w:t xml:space="preserve">동사의 칩은 HP의 신규 출시 모델에만 적용된다. ‘24년 </w:t>
      </w:r>
      <w:r w:rsidR="004E5830" w:rsidRPr="008456B8">
        <w:rPr>
          <w:szCs w:val="20"/>
        </w:rPr>
        <w:t>신규 출시 모델</w:t>
      </w:r>
      <w:r w:rsidRPr="008456B8">
        <w:rPr>
          <w:szCs w:val="20"/>
        </w:rPr>
        <w:t xml:space="preserve"> 비중이 10%에서 1년 뒤 25%로 확대된 점을 감안해, ‘26년 신규 모델 비중을 30%로 보수적으로 가정했다. 이에 따라 ‘26년 HP 총 판매량 6,014만 대 중 28%인 1,712만 대가 신규 출시 모델의 판매량으로 산출된다. 동사의 초기 진입 시점(‘25년)에 20%의 점유율을 적용한 HP 자체 매출 </w:t>
      </w:r>
      <w:proofErr w:type="spellStart"/>
      <w:r w:rsidRPr="008456B8">
        <w:rPr>
          <w:szCs w:val="20"/>
        </w:rPr>
        <w:t>가이던스를</w:t>
      </w:r>
      <w:proofErr w:type="spellEnd"/>
      <w:r w:rsidRPr="008456B8">
        <w:rPr>
          <w:szCs w:val="20"/>
        </w:rPr>
        <w:t xml:space="preserve"> 고려하면, 점유</w:t>
      </w:r>
      <w:r w:rsidRPr="008456B8">
        <w:rPr>
          <w:rFonts w:hint="eastAsia"/>
          <w:szCs w:val="20"/>
        </w:rPr>
        <w:t>율이</w:t>
      </w:r>
      <w:r w:rsidRPr="008456B8">
        <w:rPr>
          <w:szCs w:val="20"/>
        </w:rPr>
        <w:t xml:space="preserve"> ‘26년 40%까지 확대될 가능성이 있으나, 보수적 관점을 유지하기 위해 점유율 20%를 동일하게 적용했다. 이 경우 동사 보안칩이 탑재되는 노트북 수는 342만 대로 계산된다.</w:t>
      </w:r>
    </w:p>
    <w:p w14:paraId="175961CF" w14:textId="62DB833F" w:rsidR="00AE5DA4" w:rsidRPr="008456B8" w:rsidRDefault="00AE5DA4" w:rsidP="00AE5DA4">
      <w:pPr>
        <w:widowControl/>
        <w:tabs>
          <w:tab w:val="left" w:pos="4140"/>
        </w:tabs>
        <w:rPr>
          <w:szCs w:val="20"/>
        </w:rPr>
      </w:pPr>
      <w:r w:rsidRPr="008456B8">
        <w:rPr>
          <w:rFonts w:ascii="KoPubWorld돋움체 Bold" w:eastAsia="KoPubWorld돋움체 Bold" w:hAnsi="KoPubWorld돋움체 Bold" w:cs="KoPubWorld돋움체 Bold"/>
          <w:szCs w:val="20"/>
        </w:rPr>
        <w:t>ASP는 2,020원으로 추정했다</w:t>
      </w:r>
      <w:r w:rsidRPr="008456B8">
        <w:rPr>
          <w:szCs w:val="20"/>
        </w:rPr>
        <w:t>. 이는 HP가 ‘25년 신규 모델 판매량을 1,200만 대로 예상하고, 그중 20%인 240만 대에 동사 칩이 탑재될 것이라며 매출 48.47억 원을 제시한 값을 역산한 결과다. 기존 통신사향 USIM ASP가 952원임을 감안하면, 전력효율성 개선 및 기능 확장에 따른 프리미엄을 반영한 합리적 수준이다.</w:t>
      </w:r>
    </w:p>
    <w:p w14:paraId="7BE8360D" w14:textId="0B51E903" w:rsidR="00E871AE" w:rsidRPr="008456B8" w:rsidRDefault="00AE5DA4" w:rsidP="00AE5DA4">
      <w:pPr>
        <w:widowControl/>
        <w:tabs>
          <w:tab w:val="left" w:pos="4140"/>
        </w:tabs>
        <w:rPr>
          <w:rFonts w:ascii="KoPubWorld돋움체 Bold" w:eastAsia="KoPubWorld돋움체 Bold" w:hAnsi="KoPubWorld돋움체 Bold" w:cs="KoPubWorld돋움체 Bold"/>
          <w:szCs w:val="20"/>
        </w:rPr>
      </w:pPr>
      <w:r w:rsidRPr="008456B8">
        <w:rPr>
          <w:rFonts w:ascii="KoPubWorld돋움체 Bold" w:eastAsia="KoPubWorld돋움체 Bold" w:hAnsi="KoPubWorld돋움체 Bold" w:cs="KoPubWorld돋움체 Bold" w:hint="eastAsia"/>
          <w:szCs w:val="20"/>
        </w:rPr>
        <w:t>결과적으로</w:t>
      </w:r>
      <w:r w:rsidRPr="008456B8">
        <w:rPr>
          <w:rFonts w:ascii="KoPubWorld돋움체 Bold" w:eastAsia="KoPubWorld돋움체 Bold" w:hAnsi="KoPubWorld돋움체 Bold" w:cs="KoPubWorld돋움체 Bold"/>
          <w:szCs w:val="20"/>
        </w:rPr>
        <w:t>, ‘26년 HP 신규 모델 1,712만 대 중 동사가 확보하는 342만 대에 ASP 2,020원을 적용해 최종 매출 69.1억 원을 도출했다.</w:t>
      </w:r>
    </w:p>
    <w:tbl>
      <w:tblPr>
        <w:tblStyle w:val="a5"/>
        <w:tblpPr w:leftFromText="567" w:rightFromText="567" w:vertAnchor="text" w:horzAnchor="page" w:tblpXSpec="center" w:tblpY="1"/>
        <w:tblOverlap w:val="never"/>
        <w:tblW w:w="11505" w:type="dxa"/>
        <w:tblLayout w:type="fixed"/>
        <w:tblLook w:val="04A0" w:firstRow="1" w:lastRow="0" w:firstColumn="1" w:lastColumn="0" w:noHBand="0" w:noVBand="1"/>
      </w:tblPr>
      <w:tblGrid>
        <w:gridCol w:w="11505"/>
      </w:tblGrid>
      <w:tr w:rsidR="002A492A" w:rsidRPr="008456B8" w14:paraId="5896426E" w14:textId="77777777" w:rsidTr="00266365">
        <w:trPr>
          <w:trHeight w:val="64"/>
        </w:trPr>
        <w:tc>
          <w:tcPr>
            <w:tcW w:w="11505" w:type="dxa"/>
            <w:tcBorders>
              <w:top w:val="nil"/>
              <w:left w:val="nil"/>
              <w:bottom w:val="single" w:sz="4" w:space="0" w:color="auto"/>
              <w:right w:val="nil"/>
            </w:tcBorders>
            <w:vAlign w:val="center"/>
          </w:tcPr>
          <w:p w14:paraId="3696F733" w14:textId="5B371C8F" w:rsidR="002A492A" w:rsidRPr="008456B8" w:rsidRDefault="002A492A" w:rsidP="00836B53">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w:t>
            </w:r>
            <w:r w:rsidR="008B6131" w:rsidRPr="008456B8">
              <w:rPr>
                <w:rFonts w:ascii="Yoon 윤고딕 540_TT" w:eastAsia="Yoon 윤고딕 540_TT" w:hAnsi="KoPubWorld돋움체_Pro Medium" w:cs="KoPubWorld돋움체_Pro Medium" w:hint="eastAsia"/>
                <w:sz w:val="18"/>
                <w:szCs w:val="20"/>
              </w:rPr>
              <w:t>6-4</w:t>
            </w:r>
            <w:r w:rsidRPr="008456B8">
              <w:rPr>
                <w:rFonts w:ascii="Yoon 윤고딕 540_TT" w:eastAsia="Yoon 윤고딕 540_TT" w:hAnsi="KoPubWorld돋움체_Pro Medium" w:cs="KoPubWorld돋움체_Pro Medium" w:hint="eastAsia"/>
                <w:sz w:val="18"/>
                <w:szCs w:val="20"/>
              </w:rPr>
              <w:t>] HP</w:t>
            </w:r>
            <w:r w:rsidR="00BA2D77" w:rsidRPr="008456B8">
              <w:rPr>
                <w:rFonts w:ascii="Yoon 윤고딕 540_TT" w:eastAsia="Yoon 윤고딕 540_TT" w:hAnsi="KoPubWorld돋움체_Pro Medium" w:cs="KoPubWorld돋움체_Pro Medium" w:hint="eastAsia"/>
                <w:sz w:val="18"/>
                <w:szCs w:val="20"/>
              </w:rPr>
              <w:t xml:space="preserve"> 매출 추정 Table</w:t>
            </w:r>
          </w:p>
        </w:tc>
      </w:tr>
      <w:tr w:rsidR="002A492A" w:rsidRPr="008456B8" w14:paraId="4DD66135" w14:textId="77777777" w:rsidTr="00266365">
        <w:tblPrEx>
          <w:tblCellMar>
            <w:left w:w="99" w:type="dxa"/>
            <w:right w:w="99" w:type="dxa"/>
          </w:tblCellMar>
        </w:tblPrEx>
        <w:trPr>
          <w:trHeight w:val="2551"/>
        </w:trPr>
        <w:tc>
          <w:tcPr>
            <w:tcW w:w="11505" w:type="dxa"/>
            <w:tcBorders>
              <w:top w:val="single" w:sz="4" w:space="0" w:color="auto"/>
              <w:left w:val="nil"/>
              <w:bottom w:val="single" w:sz="2" w:space="0" w:color="auto"/>
              <w:right w:val="nil"/>
            </w:tcBorders>
            <w:vAlign w:val="center"/>
          </w:tcPr>
          <w:tbl>
            <w:tblPr>
              <w:tblW w:w="10830" w:type="dxa"/>
              <w:jc w:val="center"/>
              <w:shd w:val="clear" w:color="auto" w:fill="FFFFFF" w:themeFill="background1"/>
              <w:tblCellMar>
                <w:left w:w="99" w:type="dxa"/>
                <w:right w:w="99" w:type="dxa"/>
              </w:tblCellMar>
              <w:tblLook w:val="04A0" w:firstRow="1" w:lastRow="0" w:firstColumn="1" w:lastColumn="0" w:noHBand="0" w:noVBand="1"/>
            </w:tblPr>
            <w:tblGrid>
              <w:gridCol w:w="1984"/>
              <w:gridCol w:w="1134"/>
              <w:gridCol w:w="227"/>
              <w:gridCol w:w="1701"/>
              <w:gridCol w:w="964"/>
              <w:gridCol w:w="964"/>
              <w:gridCol w:w="964"/>
              <w:gridCol w:w="964"/>
              <w:gridCol w:w="964"/>
              <w:gridCol w:w="964"/>
            </w:tblGrid>
            <w:tr w:rsidR="00316335" w:rsidRPr="008456B8" w14:paraId="5CE50E63" w14:textId="77777777" w:rsidTr="00316335">
              <w:trPr>
                <w:trHeight w:val="340"/>
                <w:jc w:val="center"/>
              </w:trPr>
              <w:tc>
                <w:tcPr>
                  <w:tcW w:w="1984" w:type="dxa"/>
                  <w:tcBorders>
                    <w:bottom w:val="single" w:sz="4" w:space="0" w:color="auto"/>
                    <w:right w:val="single" w:sz="4" w:space="0" w:color="auto"/>
                  </w:tcBorders>
                  <w:shd w:val="clear" w:color="auto" w:fill="203864"/>
                  <w:vAlign w:val="center"/>
                </w:tcPr>
                <w:p w14:paraId="1079A87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투자설명서 추정 역산</w:t>
                  </w:r>
                </w:p>
              </w:tc>
              <w:tc>
                <w:tcPr>
                  <w:tcW w:w="1134" w:type="dxa"/>
                  <w:tcBorders>
                    <w:left w:val="single" w:sz="4" w:space="0" w:color="auto"/>
                    <w:bottom w:val="single" w:sz="4" w:space="0" w:color="auto"/>
                  </w:tcBorders>
                  <w:shd w:val="clear" w:color="auto" w:fill="203864"/>
                  <w:vAlign w:val="center"/>
                </w:tcPr>
                <w:p w14:paraId="2640D87D"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sz w:val="14"/>
                      <w:szCs w:val="14"/>
                    </w:rPr>
                  </w:pPr>
                </w:p>
              </w:tc>
              <w:tc>
                <w:tcPr>
                  <w:tcW w:w="227" w:type="dxa"/>
                </w:tcPr>
                <w:p w14:paraId="20BE058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sz w:val="14"/>
                      <w:szCs w:val="14"/>
                    </w:rPr>
                  </w:pPr>
                </w:p>
              </w:tc>
              <w:tc>
                <w:tcPr>
                  <w:tcW w:w="1701" w:type="dxa"/>
                  <w:tcBorders>
                    <w:top w:val="single" w:sz="4" w:space="0" w:color="auto"/>
                    <w:bottom w:val="single" w:sz="4" w:space="0" w:color="auto"/>
                    <w:right w:val="single" w:sz="4" w:space="0" w:color="auto"/>
                  </w:tcBorders>
                  <w:shd w:val="clear" w:color="auto" w:fill="203864"/>
                  <w:noWrap/>
                  <w:vAlign w:val="center"/>
                </w:tcPr>
                <w:p w14:paraId="34E70F3E"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color w:val="FFFFFF" w:themeColor="background1"/>
                      <w:spacing w:val="0"/>
                      <w:w w:val="100"/>
                      <w:sz w:val="14"/>
                      <w:szCs w:val="14"/>
                    </w:rPr>
                    <w:t xml:space="preserve">HP </w:t>
                  </w:r>
                  <w:proofErr w:type="spellStart"/>
                  <w:r w:rsidRPr="008456B8">
                    <w:rPr>
                      <w:rFonts w:ascii="KoPubWorld돋움체 Bold" w:eastAsia="KoPubWorld돋움체 Bold" w:hAnsi="KoPubWorld돋움체 Bold" w:cs="KoPubWorld돋움체 Bold"/>
                      <w:color w:val="FFFFFF" w:themeColor="background1"/>
                      <w:spacing w:val="0"/>
                      <w:w w:val="100"/>
                      <w:sz w:val="14"/>
                      <w:szCs w:val="14"/>
                    </w:rPr>
                    <w:t>판매수</w:t>
                  </w:r>
                  <w:proofErr w:type="spellEnd"/>
                  <w:r w:rsidRPr="008456B8">
                    <w:rPr>
                      <w:rFonts w:ascii="KoPubWorld돋움체 Bold" w:eastAsia="KoPubWorld돋움체 Bold" w:hAnsi="KoPubWorld돋움체 Bold" w:cs="KoPubWorld돋움체 Bold"/>
                      <w:color w:val="FFFFFF" w:themeColor="background1"/>
                      <w:spacing w:val="0"/>
                      <w:w w:val="100"/>
                      <w:sz w:val="14"/>
                      <w:szCs w:val="14"/>
                    </w:rPr>
                    <w:t xml:space="preserve"> 추정</w:t>
                  </w:r>
                </w:p>
              </w:tc>
              <w:tc>
                <w:tcPr>
                  <w:tcW w:w="964" w:type="dxa"/>
                  <w:tcBorders>
                    <w:top w:val="single" w:sz="4" w:space="0" w:color="auto"/>
                    <w:left w:val="single" w:sz="4" w:space="0" w:color="auto"/>
                    <w:bottom w:val="single" w:sz="4" w:space="0" w:color="auto"/>
                  </w:tcBorders>
                  <w:shd w:val="clear" w:color="auto" w:fill="203864"/>
                  <w:noWrap/>
                  <w:vAlign w:val="center"/>
                </w:tcPr>
                <w:p w14:paraId="1F40996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964" w:type="dxa"/>
                  <w:tcBorders>
                    <w:top w:val="single" w:sz="4" w:space="0" w:color="auto"/>
                    <w:bottom w:val="single" w:sz="4" w:space="0" w:color="auto"/>
                  </w:tcBorders>
                  <w:shd w:val="clear" w:color="auto" w:fill="203864"/>
                  <w:noWrap/>
                  <w:vAlign w:val="center"/>
                </w:tcPr>
                <w:p w14:paraId="0C4938F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964" w:type="dxa"/>
                  <w:tcBorders>
                    <w:top w:val="single" w:sz="4" w:space="0" w:color="auto"/>
                    <w:bottom w:val="single" w:sz="4" w:space="0" w:color="auto"/>
                  </w:tcBorders>
                  <w:shd w:val="clear" w:color="auto" w:fill="203864"/>
                  <w:noWrap/>
                  <w:vAlign w:val="center"/>
                </w:tcPr>
                <w:p w14:paraId="701B38F0"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964" w:type="dxa"/>
                  <w:tcBorders>
                    <w:top w:val="single" w:sz="4" w:space="0" w:color="auto"/>
                    <w:bottom w:val="single" w:sz="4" w:space="0" w:color="auto"/>
                  </w:tcBorders>
                  <w:shd w:val="clear" w:color="auto" w:fill="203864"/>
                  <w:vAlign w:val="center"/>
                </w:tcPr>
                <w:p w14:paraId="5F644DE4"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964" w:type="dxa"/>
                  <w:tcBorders>
                    <w:top w:val="single" w:sz="4" w:space="0" w:color="auto"/>
                    <w:bottom w:val="single" w:sz="4" w:space="0" w:color="auto"/>
                  </w:tcBorders>
                  <w:shd w:val="clear" w:color="auto" w:fill="203864"/>
                  <w:vAlign w:val="center"/>
                </w:tcPr>
                <w:p w14:paraId="260D03AA"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964" w:type="dxa"/>
                  <w:tcBorders>
                    <w:top w:val="single" w:sz="4" w:space="0" w:color="auto"/>
                    <w:bottom w:val="single" w:sz="4" w:space="0" w:color="auto"/>
                  </w:tcBorders>
                  <w:shd w:val="clear" w:color="auto" w:fill="203864"/>
                  <w:vAlign w:val="center"/>
                </w:tcPr>
                <w:p w14:paraId="5C525072"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r>
            <w:tr w:rsidR="00316335" w:rsidRPr="008456B8" w14:paraId="439824D5" w14:textId="77777777" w:rsidTr="00316335">
              <w:trPr>
                <w:trHeight w:val="340"/>
                <w:jc w:val="center"/>
              </w:trPr>
              <w:tc>
                <w:tcPr>
                  <w:tcW w:w="1984" w:type="dxa"/>
                  <w:tcBorders>
                    <w:top w:val="single" w:sz="4" w:space="0" w:color="auto"/>
                    <w:bottom w:val="single" w:sz="4" w:space="0" w:color="auto"/>
                    <w:right w:val="single" w:sz="4" w:space="0" w:color="auto"/>
                  </w:tcBorders>
                  <w:shd w:val="clear" w:color="auto" w:fill="D0CECE"/>
                  <w:vAlign w:val="center"/>
                </w:tcPr>
                <w:p w14:paraId="5A65D82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단위: 원</w:t>
                  </w:r>
                </w:p>
              </w:tc>
              <w:tc>
                <w:tcPr>
                  <w:tcW w:w="1134" w:type="dxa"/>
                  <w:tcBorders>
                    <w:top w:val="single" w:sz="4" w:space="0" w:color="auto"/>
                    <w:left w:val="single" w:sz="4" w:space="0" w:color="auto"/>
                    <w:bottom w:val="single" w:sz="4" w:space="0" w:color="auto"/>
                  </w:tcBorders>
                  <w:shd w:val="clear" w:color="auto" w:fill="FFFFFF" w:themeFill="background1"/>
                  <w:vAlign w:val="center"/>
                </w:tcPr>
                <w:p w14:paraId="102281D4"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금액 및 비율</w:t>
                  </w:r>
                </w:p>
              </w:tc>
              <w:tc>
                <w:tcPr>
                  <w:tcW w:w="227" w:type="dxa"/>
                </w:tcPr>
                <w:p w14:paraId="16DB48D5"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top w:val="single" w:sz="4" w:space="0" w:color="auto"/>
                    <w:bottom w:val="single" w:sz="4" w:space="0" w:color="auto"/>
                    <w:right w:val="single" w:sz="4" w:space="0" w:color="auto"/>
                  </w:tcBorders>
                  <w:shd w:val="clear" w:color="auto" w:fill="D0CECE"/>
                  <w:noWrap/>
                  <w:vAlign w:val="center"/>
                </w:tcPr>
                <w:p w14:paraId="7585CA4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(단위: 개)</w:t>
                  </w:r>
                </w:p>
              </w:tc>
              <w:tc>
                <w:tcPr>
                  <w:tcW w:w="964" w:type="dxa"/>
                  <w:tcBorders>
                    <w:top w:val="single" w:sz="4" w:space="0" w:color="auto"/>
                    <w:left w:val="single" w:sz="4" w:space="0" w:color="auto"/>
                    <w:bottom w:val="single" w:sz="4" w:space="0" w:color="auto"/>
                  </w:tcBorders>
                  <w:shd w:val="clear" w:color="auto" w:fill="FFFFFF" w:themeFill="background1"/>
                  <w:noWrap/>
                  <w:vAlign w:val="center"/>
                </w:tcPr>
                <w:p w14:paraId="28AECB48" w14:textId="69C5FE6F"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1Q26</w:t>
                  </w:r>
                  <w:r w:rsidR="006708E7" w:rsidRPr="00E24A1E">
                    <w:rPr>
                      <w:rFonts w:ascii="KoPubWorld돋움체 Bold" w:eastAsia="KoPubWorld돋움체 Bold" w:hAnsi="KoPubWorld돋움체 Bold" w:cs="KoPubWorld돋움체 Bold" w:hint="eastAsia"/>
                      <w:spacing w:val="0"/>
                      <w:w w:val="100"/>
                      <w:sz w:val="14"/>
                      <w:szCs w:val="14"/>
                    </w:rPr>
                    <w:t>E</w:t>
                  </w:r>
                </w:p>
              </w:tc>
              <w:tc>
                <w:tcPr>
                  <w:tcW w:w="964" w:type="dxa"/>
                  <w:tcBorders>
                    <w:top w:val="single" w:sz="4" w:space="0" w:color="auto"/>
                    <w:bottom w:val="single" w:sz="4" w:space="0" w:color="auto"/>
                  </w:tcBorders>
                  <w:shd w:val="clear" w:color="auto" w:fill="FFFFFF" w:themeFill="background1"/>
                  <w:noWrap/>
                  <w:vAlign w:val="center"/>
                </w:tcPr>
                <w:p w14:paraId="54B964CB" w14:textId="4A603B88"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2Q26</w:t>
                  </w:r>
                  <w:r w:rsidR="006708E7" w:rsidRPr="00E24A1E">
                    <w:rPr>
                      <w:rFonts w:ascii="KoPubWorld돋움체 Bold" w:eastAsia="KoPubWorld돋움체 Bold" w:hAnsi="KoPubWorld돋움체 Bold" w:cs="KoPubWorld돋움체 Bold" w:hint="eastAsia"/>
                      <w:spacing w:val="0"/>
                      <w:w w:val="100"/>
                      <w:sz w:val="14"/>
                      <w:szCs w:val="14"/>
                    </w:rPr>
                    <w:t>E</w:t>
                  </w:r>
                </w:p>
              </w:tc>
              <w:tc>
                <w:tcPr>
                  <w:tcW w:w="964" w:type="dxa"/>
                  <w:tcBorders>
                    <w:top w:val="single" w:sz="4" w:space="0" w:color="auto"/>
                    <w:bottom w:val="single" w:sz="4" w:space="0" w:color="auto"/>
                  </w:tcBorders>
                  <w:shd w:val="clear" w:color="auto" w:fill="FFFFFF" w:themeFill="background1"/>
                  <w:noWrap/>
                  <w:vAlign w:val="center"/>
                </w:tcPr>
                <w:p w14:paraId="675C9F34" w14:textId="71391178"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3Q26</w:t>
                  </w:r>
                  <w:r w:rsidR="006708E7" w:rsidRPr="00E24A1E">
                    <w:rPr>
                      <w:rFonts w:ascii="KoPubWorld돋움체 Bold" w:eastAsia="KoPubWorld돋움체 Bold" w:hAnsi="KoPubWorld돋움체 Bold" w:cs="KoPubWorld돋움체 Bold" w:hint="eastAsia"/>
                      <w:spacing w:val="0"/>
                      <w:w w:val="100"/>
                      <w:sz w:val="14"/>
                      <w:szCs w:val="14"/>
                    </w:rPr>
                    <w:t>E</w:t>
                  </w:r>
                </w:p>
              </w:tc>
              <w:tc>
                <w:tcPr>
                  <w:tcW w:w="964" w:type="dxa"/>
                  <w:tcBorders>
                    <w:top w:val="single" w:sz="4" w:space="0" w:color="auto"/>
                    <w:bottom w:val="single" w:sz="4" w:space="0" w:color="auto"/>
                  </w:tcBorders>
                  <w:shd w:val="clear" w:color="auto" w:fill="FFFFFF" w:themeFill="background1"/>
                  <w:vAlign w:val="center"/>
                </w:tcPr>
                <w:p w14:paraId="67547776" w14:textId="6816D613"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4Q26</w:t>
                  </w:r>
                  <w:r w:rsidR="006708E7" w:rsidRPr="00E24A1E">
                    <w:rPr>
                      <w:rFonts w:ascii="KoPubWorld돋움체 Bold" w:eastAsia="KoPubWorld돋움체 Bold" w:hAnsi="KoPubWorld돋움체 Bold" w:cs="KoPubWorld돋움체 Bold" w:hint="eastAsia"/>
                      <w:spacing w:val="0"/>
                      <w:w w:val="100"/>
                      <w:sz w:val="14"/>
                      <w:szCs w:val="14"/>
                    </w:rPr>
                    <w:t>E</w:t>
                  </w:r>
                </w:p>
              </w:tc>
              <w:tc>
                <w:tcPr>
                  <w:tcW w:w="964" w:type="dxa"/>
                  <w:tcBorders>
                    <w:top w:val="single" w:sz="4" w:space="0" w:color="auto"/>
                    <w:bottom w:val="single" w:sz="4" w:space="0" w:color="auto"/>
                  </w:tcBorders>
                  <w:shd w:val="clear" w:color="auto" w:fill="FFFFFF" w:themeFill="background1"/>
                  <w:vAlign w:val="center"/>
                </w:tcPr>
                <w:p w14:paraId="2E77E773" w14:textId="77777777"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2025E</w:t>
                  </w:r>
                </w:p>
              </w:tc>
              <w:tc>
                <w:tcPr>
                  <w:tcW w:w="964" w:type="dxa"/>
                  <w:tcBorders>
                    <w:top w:val="single" w:sz="4" w:space="0" w:color="auto"/>
                    <w:bottom w:val="single" w:sz="4" w:space="0" w:color="auto"/>
                  </w:tcBorders>
                  <w:shd w:val="clear" w:color="auto" w:fill="FFFFFF" w:themeFill="background1"/>
                  <w:vAlign w:val="center"/>
                </w:tcPr>
                <w:p w14:paraId="48F6EABD" w14:textId="77777777" w:rsidR="00316335" w:rsidRPr="00E24A1E"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E24A1E">
                    <w:rPr>
                      <w:rFonts w:ascii="KoPubWorld돋움체 Bold" w:eastAsia="KoPubWorld돋움체 Bold" w:hAnsi="KoPubWorld돋움체 Bold" w:cs="KoPubWorld돋움체 Bold"/>
                      <w:spacing w:val="0"/>
                      <w:w w:val="100"/>
                      <w:sz w:val="14"/>
                      <w:szCs w:val="14"/>
                    </w:rPr>
                    <w:t>2026</w:t>
                  </w:r>
                  <w:r w:rsidRPr="00E24A1E">
                    <w:rPr>
                      <w:rFonts w:ascii="KoPubWorld돋움체 Bold" w:eastAsia="KoPubWorld돋움체 Bold" w:hAnsi="KoPubWorld돋움체 Bold" w:cs="KoPubWorld돋움체 Bold" w:hint="eastAsia"/>
                      <w:spacing w:val="0"/>
                      <w:w w:val="100"/>
                      <w:sz w:val="14"/>
                      <w:szCs w:val="14"/>
                    </w:rPr>
                    <w:t>E</w:t>
                  </w:r>
                </w:p>
              </w:tc>
            </w:tr>
            <w:tr w:rsidR="00316335" w:rsidRPr="008456B8" w14:paraId="165ED1ED" w14:textId="77777777" w:rsidTr="00316335">
              <w:trPr>
                <w:trHeight w:val="340"/>
                <w:jc w:val="center"/>
              </w:trPr>
              <w:tc>
                <w:tcPr>
                  <w:tcW w:w="1984" w:type="dxa"/>
                  <w:tcBorders>
                    <w:top w:val="single" w:sz="4" w:space="0" w:color="auto"/>
                    <w:right w:val="single" w:sz="4" w:space="0" w:color="auto"/>
                  </w:tcBorders>
                  <w:shd w:val="clear" w:color="auto" w:fill="D0CECE"/>
                  <w:vAlign w:val="center"/>
                </w:tcPr>
                <w:p w14:paraId="3EC9E6D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매출액</w:t>
                  </w:r>
                </w:p>
              </w:tc>
              <w:tc>
                <w:tcPr>
                  <w:tcW w:w="1134" w:type="dxa"/>
                  <w:tcBorders>
                    <w:top w:val="single" w:sz="4" w:space="0" w:color="auto"/>
                    <w:left w:val="single" w:sz="4" w:space="0" w:color="auto"/>
                  </w:tcBorders>
                  <w:vAlign w:val="center"/>
                </w:tcPr>
                <w:p w14:paraId="62AA337A"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4,847,000,000</w:t>
                  </w:r>
                </w:p>
              </w:tc>
              <w:tc>
                <w:tcPr>
                  <w:tcW w:w="227" w:type="dxa"/>
                </w:tcPr>
                <w:p w14:paraId="3685B9F2"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top w:val="single" w:sz="4" w:space="0" w:color="auto"/>
                    <w:right w:val="single" w:sz="4" w:space="0" w:color="auto"/>
                  </w:tcBorders>
                  <w:shd w:val="clear" w:color="auto" w:fill="D0CECE"/>
                  <w:noWrap/>
                  <w:vAlign w:val="center"/>
                </w:tcPr>
                <w:p w14:paraId="433B3E9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판매량</w:t>
                  </w:r>
                </w:p>
              </w:tc>
              <w:tc>
                <w:tcPr>
                  <w:tcW w:w="964" w:type="dxa"/>
                  <w:tcBorders>
                    <w:top w:val="single" w:sz="4" w:space="0" w:color="auto"/>
                    <w:left w:val="single" w:sz="4" w:space="0" w:color="auto"/>
                  </w:tcBorders>
                  <w:noWrap/>
                  <w:vAlign w:val="center"/>
                </w:tcPr>
                <w:p w14:paraId="52DD4A9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14,472,815</w:t>
                  </w:r>
                </w:p>
              </w:tc>
              <w:tc>
                <w:tcPr>
                  <w:tcW w:w="964" w:type="dxa"/>
                  <w:tcBorders>
                    <w:top w:val="single" w:sz="4" w:space="0" w:color="auto"/>
                  </w:tcBorders>
                  <w:noWrap/>
                  <w:vAlign w:val="center"/>
                </w:tcPr>
                <w:p w14:paraId="0E82BED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14,841,803</w:t>
                  </w:r>
                </w:p>
              </w:tc>
              <w:tc>
                <w:tcPr>
                  <w:tcW w:w="964" w:type="dxa"/>
                  <w:tcBorders>
                    <w:top w:val="single" w:sz="4" w:space="0" w:color="auto"/>
                  </w:tcBorders>
                  <w:noWrap/>
                  <w:vAlign w:val="center"/>
                </w:tcPr>
                <w:p w14:paraId="48DF5AD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15,220,198</w:t>
                  </w:r>
                </w:p>
              </w:tc>
              <w:tc>
                <w:tcPr>
                  <w:tcW w:w="964" w:type="dxa"/>
                  <w:tcBorders>
                    <w:top w:val="single" w:sz="4" w:space="0" w:color="auto"/>
                  </w:tcBorders>
                  <w:vAlign w:val="center"/>
                </w:tcPr>
                <w:p w14:paraId="3BAC3701"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15,608,241</w:t>
                  </w:r>
                </w:p>
              </w:tc>
              <w:tc>
                <w:tcPr>
                  <w:tcW w:w="964" w:type="dxa"/>
                  <w:tcBorders>
                    <w:top w:val="single" w:sz="4" w:space="0" w:color="auto"/>
                  </w:tcBorders>
                  <w:vAlign w:val="center"/>
                </w:tcPr>
                <w:p w14:paraId="58C6FFD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56,000,000</w:t>
                  </w:r>
                </w:p>
              </w:tc>
              <w:tc>
                <w:tcPr>
                  <w:tcW w:w="964" w:type="dxa"/>
                  <w:tcBorders>
                    <w:top w:val="single" w:sz="4" w:space="0" w:color="auto"/>
                  </w:tcBorders>
                  <w:vAlign w:val="center"/>
                </w:tcPr>
                <w:p w14:paraId="6552038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60,143,057</w:t>
                  </w:r>
                </w:p>
              </w:tc>
            </w:tr>
            <w:tr w:rsidR="00316335" w:rsidRPr="008456B8" w14:paraId="42B677D3" w14:textId="77777777" w:rsidTr="00316335">
              <w:trPr>
                <w:trHeight w:val="340"/>
                <w:jc w:val="center"/>
              </w:trPr>
              <w:tc>
                <w:tcPr>
                  <w:tcW w:w="1984" w:type="dxa"/>
                  <w:tcBorders>
                    <w:right w:val="single" w:sz="4" w:space="0" w:color="auto"/>
                  </w:tcBorders>
                  <w:shd w:val="clear" w:color="auto" w:fill="D0CECE"/>
                  <w:vAlign w:val="center"/>
                </w:tcPr>
                <w:p w14:paraId="4EA83030" w14:textId="6B80580F"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 xml:space="preserve">HP </w:t>
                  </w:r>
                  <w:r w:rsidRPr="008456B8">
                    <w:rPr>
                      <w:rFonts w:ascii="KoPubWorld돋움체 Bold" w:eastAsia="KoPubWorld돋움체 Bold" w:hAnsi="KoPubWorld돋움체 Bold" w:cs="KoPubWorld돋움체 Bold"/>
                      <w:spacing w:val="0"/>
                      <w:w w:val="100"/>
                      <w:kern w:val="0"/>
                      <w:sz w:val="14"/>
                      <w:szCs w:val="14"/>
                    </w:rPr>
                    <w:t>‘</w:t>
                  </w:r>
                  <w:r w:rsidRPr="008456B8">
                    <w:rPr>
                      <w:rFonts w:ascii="KoPubWorld돋움체 Bold" w:eastAsia="KoPubWorld돋움체 Bold" w:hAnsi="KoPubWorld돋움체 Bold" w:cs="KoPubWorld돋움체 Bold" w:hint="eastAsia"/>
                      <w:spacing w:val="0"/>
                      <w:w w:val="100"/>
                      <w:kern w:val="0"/>
                      <w:sz w:val="14"/>
                      <w:szCs w:val="14"/>
                    </w:rPr>
                    <w:t>25년 노트북 예측 판매량</w:t>
                  </w:r>
                </w:p>
              </w:tc>
              <w:tc>
                <w:tcPr>
                  <w:tcW w:w="1134" w:type="dxa"/>
                  <w:tcBorders>
                    <w:left w:val="single" w:sz="4" w:space="0" w:color="auto"/>
                  </w:tcBorders>
                  <w:vAlign w:val="center"/>
                </w:tcPr>
                <w:p w14:paraId="254D790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60,000,000</w:t>
                  </w:r>
                </w:p>
              </w:tc>
              <w:tc>
                <w:tcPr>
                  <w:tcW w:w="227" w:type="dxa"/>
                </w:tcPr>
                <w:p w14:paraId="2828E85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right w:val="single" w:sz="4" w:space="0" w:color="auto"/>
                  </w:tcBorders>
                  <w:shd w:val="clear" w:color="auto" w:fill="D0CECE"/>
                  <w:noWrap/>
                  <w:vAlign w:val="center"/>
                </w:tcPr>
                <w:p w14:paraId="446659E6"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신규</w:t>
                  </w:r>
                  <w:r w:rsidRPr="008456B8">
                    <w:rPr>
                      <w:rFonts w:ascii="KoPubWorld돋움체 Bold" w:eastAsia="KoPubWorld돋움체 Bold" w:hAnsi="KoPubWorld돋움체 Bold" w:cs="KoPubWorld돋움체 Bold"/>
                      <w:spacing w:val="0"/>
                      <w:w w:val="100"/>
                      <w:sz w:val="14"/>
                      <w:szCs w:val="14"/>
                    </w:rPr>
                    <w:t xml:space="preserve"> 판매</w:t>
                  </w:r>
                  <w:r w:rsidRPr="008456B8">
                    <w:rPr>
                      <w:rFonts w:ascii="KoPubWorld돋움체 Bold" w:eastAsia="KoPubWorld돋움체 Bold" w:hAnsi="KoPubWorld돋움체 Bold" w:cs="KoPubWorld돋움체 Bold" w:hint="eastAsia"/>
                      <w:spacing w:val="0"/>
                      <w:w w:val="100"/>
                      <w:sz w:val="14"/>
                      <w:szCs w:val="14"/>
                    </w:rPr>
                    <w:t>량 중</w:t>
                  </w:r>
                  <w:r w:rsidRPr="008456B8">
                    <w:rPr>
                      <w:rFonts w:ascii="KoPubWorld돋움체 Bold" w:eastAsia="KoPubWorld돋움체 Bold" w:hAnsi="KoPubWorld돋움체 Bold" w:cs="KoPubWorld돋움체 Bold"/>
                      <w:spacing w:val="0"/>
                      <w:w w:val="100"/>
                      <w:sz w:val="14"/>
                      <w:szCs w:val="14"/>
                    </w:rPr>
                    <w:t xml:space="preserve"> 신규 비중</w:t>
                  </w:r>
                </w:p>
              </w:tc>
              <w:tc>
                <w:tcPr>
                  <w:tcW w:w="964" w:type="dxa"/>
                  <w:tcBorders>
                    <w:left w:val="single" w:sz="4" w:space="0" w:color="auto"/>
                  </w:tcBorders>
                  <w:noWrap/>
                  <w:vAlign w:val="center"/>
                </w:tcPr>
                <w:p w14:paraId="2593B5E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27%</w:t>
                  </w:r>
                </w:p>
              </w:tc>
              <w:tc>
                <w:tcPr>
                  <w:tcW w:w="964" w:type="dxa"/>
                  <w:noWrap/>
                  <w:vAlign w:val="center"/>
                </w:tcPr>
                <w:p w14:paraId="2EB6479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28%</w:t>
                  </w:r>
                </w:p>
              </w:tc>
              <w:tc>
                <w:tcPr>
                  <w:tcW w:w="964" w:type="dxa"/>
                  <w:noWrap/>
                  <w:vAlign w:val="center"/>
                </w:tcPr>
                <w:p w14:paraId="21E5628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29%</w:t>
                  </w:r>
                </w:p>
              </w:tc>
              <w:tc>
                <w:tcPr>
                  <w:tcW w:w="964" w:type="dxa"/>
                  <w:vAlign w:val="center"/>
                </w:tcPr>
                <w:p w14:paraId="78023D8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30%</w:t>
                  </w:r>
                </w:p>
              </w:tc>
              <w:tc>
                <w:tcPr>
                  <w:tcW w:w="964" w:type="dxa"/>
                  <w:vAlign w:val="center"/>
                </w:tcPr>
                <w:p w14:paraId="08FFEF8A"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23%</w:t>
                  </w:r>
                </w:p>
              </w:tc>
              <w:tc>
                <w:tcPr>
                  <w:tcW w:w="964" w:type="dxa"/>
                  <w:vAlign w:val="center"/>
                </w:tcPr>
                <w:p w14:paraId="5D95464A"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28%</w:t>
                  </w:r>
                </w:p>
              </w:tc>
            </w:tr>
            <w:tr w:rsidR="00316335" w:rsidRPr="008456B8" w14:paraId="2A9593AD" w14:textId="77777777" w:rsidTr="00316335">
              <w:trPr>
                <w:trHeight w:val="340"/>
                <w:jc w:val="center"/>
              </w:trPr>
              <w:tc>
                <w:tcPr>
                  <w:tcW w:w="1984" w:type="dxa"/>
                  <w:tcBorders>
                    <w:right w:val="single" w:sz="4" w:space="0" w:color="auto"/>
                  </w:tcBorders>
                  <w:shd w:val="clear" w:color="auto" w:fill="D0CECE"/>
                  <w:vAlign w:val="center"/>
                </w:tcPr>
                <w:p w14:paraId="6D1FA58D"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HP 판매 중 신규 모델 비중</w:t>
                  </w:r>
                </w:p>
              </w:tc>
              <w:tc>
                <w:tcPr>
                  <w:tcW w:w="1134" w:type="dxa"/>
                  <w:tcBorders>
                    <w:left w:val="single" w:sz="4" w:space="0" w:color="auto"/>
                  </w:tcBorders>
                  <w:vAlign w:val="center"/>
                </w:tcPr>
                <w:p w14:paraId="721F127F"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227" w:type="dxa"/>
                </w:tcPr>
                <w:p w14:paraId="2D159124"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right w:val="single" w:sz="4" w:space="0" w:color="auto"/>
                  </w:tcBorders>
                  <w:shd w:val="clear" w:color="auto" w:fill="D0CECE"/>
                  <w:noWrap/>
                  <w:vAlign w:val="center"/>
                </w:tcPr>
                <w:p w14:paraId="2F6DE76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신규</w:t>
                  </w:r>
                  <w:r w:rsidRPr="008456B8">
                    <w:rPr>
                      <w:rFonts w:ascii="KoPubWorld돋움체 Bold" w:eastAsia="KoPubWorld돋움체 Bold" w:hAnsi="KoPubWorld돋움체 Bold" w:cs="KoPubWorld돋움체 Bold"/>
                      <w:spacing w:val="0"/>
                      <w:w w:val="100"/>
                      <w:sz w:val="14"/>
                      <w:szCs w:val="14"/>
                    </w:rPr>
                    <w:t xml:space="preserve"> 모델</w:t>
                  </w:r>
                </w:p>
              </w:tc>
              <w:tc>
                <w:tcPr>
                  <w:tcW w:w="964" w:type="dxa"/>
                  <w:tcBorders>
                    <w:left w:val="single" w:sz="4" w:space="0" w:color="auto"/>
                  </w:tcBorders>
                  <w:noWrap/>
                  <w:vAlign w:val="center"/>
                </w:tcPr>
                <w:p w14:paraId="2653EFCE"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3,891,934</w:t>
                  </w:r>
                </w:p>
              </w:tc>
              <w:tc>
                <w:tcPr>
                  <w:tcW w:w="964" w:type="dxa"/>
                  <w:noWrap/>
                  <w:vAlign w:val="center"/>
                </w:tcPr>
                <w:p w14:paraId="7D2375F1"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4,139,381</w:t>
                  </w:r>
                </w:p>
              </w:tc>
              <w:tc>
                <w:tcPr>
                  <w:tcW w:w="964" w:type="dxa"/>
                  <w:noWrap/>
                  <w:vAlign w:val="center"/>
                </w:tcPr>
                <w:p w14:paraId="5470A306"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4,402,560</w:t>
                  </w:r>
                </w:p>
              </w:tc>
              <w:tc>
                <w:tcPr>
                  <w:tcW w:w="964" w:type="dxa"/>
                  <w:vAlign w:val="center"/>
                </w:tcPr>
                <w:p w14:paraId="002AFC6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4,682,472</w:t>
                  </w:r>
                </w:p>
              </w:tc>
              <w:tc>
                <w:tcPr>
                  <w:tcW w:w="964" w:type="dxa"/>
                  <w:vAlign w:val="center"/>
                </w:tcPr>
                <w:p w14:paraId="0C22432E"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12,786,780</w:t>
                  </w:r>
                </w:p>
              </w:tc>
              <w:tc>
                <w:tcPr>
                  <w:tcW w:w="964" w:type="dxa"/>
                  <w:vAlign w:val="center"/>
                </w:tcPr>
                <w:p w14:paraId="1977F8EE"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17,116,348</w:t>
                  </w:r>
                </w:p>
              </w:tc>
            </w:tr>
            <w:tr w:rsidR="00316335" w:rsidRPr="008456B8" w14:paraId="216A35DB" w14:textId="77777777" w:rsidTr="00316335">
              <w:trPr>
                <w:trHeight w:val="340"/>
                <w:jc w:val="center"/>
              </w:trPr>
              <w:tc>
                <w:tcPr>
                  <w:tcW w:w="1984" w:type="dxa"/>
                  <w:tcBorders>
                    <w:right w:val="single" w:sz="4" w:space="0" w:color="auto"/>
                  </w:tcBorders>
                  <w:shd w:val="clear" w:color="auto" w:fill="D0CECE"/>
                  <w:vAlign w:val="center"/>
                </w:tcPr>
                <w:p w14:paraId="474F1A8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PUF칩 예상 공급량</w:t>
                  </w:r>
                </w:p>
              </w:tc>
              <w:tc>
                <w:tcPr>
                  <w:tcW w:w="1134" w:type="dxa"/>
                  <w:tcBorders>
                    <w:left w:val="single" w:sz="4" w:space="0" w:color="auto"/>
                  </w:tcBorders>
                  <w:vAlign w:val="center"/>
                </w:tcPr>
                <w:p w14:paraId="40BA1BA7"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227" w:type="dxa"/>
                </w:tcPr>
                <w:p w14:paraId="3EC3AD09"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right w:val="single" w:sz="4" w:space="0" w:color="auto"/>
                  </w:tcBorders>
                  <w:shd w:val="clear" w:color="auto" w:fill="D0CECE"/>
                  <w:noWrap/>
                  <w:vAlign w:val="center"/>
                </w:tcPr>
                <w:p w14:paraId="73D2042A" w14:textId="35BF328F"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동사 공급 비중</w:t>
                  </w:r>
                </w:p>
              </w:tc>
              <w:tc>
                <w:tcPr>
                  <w:tcW w:w="964" w:type="dxa"/>
                  <w:tcBorders>
                    <w:left w:val="single" w:sz="4" w:space="0" w:color="auto"/>
                  </w:tcBorders>
                  <w:noWrap/>
                  <w:vAlign w:val="center"/>
                </w:tcPr>
                <w:p w14:paraId="5AF6AD8D"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964" w:type="dxa"/>
                  <w:noWrap/>
                  <w:vAlign w:val="center"/>
                </w:tcPr>
                <w:p w14:paraId="446CE27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964" w:type="dxa"/>
                  <w:noWrap/>
                  <w:vAlign w:val="center"/>
                </w:tcPr>
                <w:p w14:paraId="203822A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964" w:type="dxa"/>
                  <w:vAlign w:val="center"/>
                </w:tcPr>
                <w:p w14:paraId="24964872"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964" w:type="dxa"/>
                  <w:vAlign w:val="center"/>
                </w:tcPr>
                <w:p w14:paraId="346606D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c>
                <w:tcPr>
                  <w:tcW w:w="964" w:type="dxa"/>
                  <w:vAlign w:val="center"/>
                </w:tcPr>
                <w:p w14:paraId="4921669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20%</w:t>
                  </w:r>
                </w:p>
              </w:tc>
            </w:tr>
            <w:tr w:rsidR="00316335" w:rsidRPr="008456B8" w14:paraId="66B495EA" w14:textId="77777777" w:rsidTr="00316335">
              <w:trPr>
                <w:trHeight w:val="340"/>
                <w:jc w:val="center"/>
              </w:trPr>
              <w:tc>
                <w:tcPr>
                  <w:tcW w:w="1984" w:type="dxa"/>
                  <w:tcBorders>
                    <w:bottom w:val="single" w:sz="4" w:space="0" w:color="auto"/>
                    <w:right w:val="single" w:sz="4" w:space="0" w:color="auto"/>
                  </w:tcBorders>
                  <w:shd w:val="clear" w:color="auto" w:fill="D0CECE"/>
                  <w:vAlign w:val="center"/>
                </w:tcPr>
                <w:p w14:paraId="02A0DB7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kern w:val="0"/>
                      <w:sz w:val="14"/>
                      <w:szCs w:val="14"/>
                    </w:rPr>
                    <w:t>PUF칩 ASP</w:t>
                  </w:r>
                </w:p>
              </w:tc>
              <w:tc>
                <w:tcPr>
                  <w:tcW w:w="1134" w:type="dxa"/>
                  <w:tcBorders>
                    <w:left w:val="single" w:sz="4" w:space="0" w:color="auto"/>
                    <w:bottom w:val="single" w:sz="4" w:space="0" w:color="auto"/>
                  </w:tcBorders>
                  <w:vAlign w:val="center"/>
                </w:tcPr>
                <w:p w14:paraId="701033F4" w14:textId="376D2E74" w:rsidR="00316335" w:rsidRPr="008456B8" w:rsidRDefault="00F8055E"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hint="eastAsia"/>
                      <w:spacing w:val="0"/>
                      <w:w w:val="100"/>
                      <w:sz w:val="14"/>
                      <w:szCs w:val="14"/>
                    </w:rPr>
                  </w:pPr>
                  <w:r>
                    <w:rPr>
                      <w:rFonts w:ascii="KoPubWorld돋움체 Medium" w:eastAsia="KoPubWorld돋움체 Medium" w:hAnsi="KoPubWorld돋움체 Medium" w:cs="KoPubWorld돋움체 Medium" w:hint="eastAsia"/>
                      <w:spacing w:val="0"/>
                      <w:w w:val="100"/>
                      <w:sz w:val="14"/>
                      <w:szCs w:val="14"/>
                    </w:rPr>
                    <w:t>2,020</w:t>
                  </w:r>
                </w:p>
              </w:tc>
              <w:tc>
                <w:tcPr>
                  <w:tcW w:w="227" w:type="dxa"/>
                </w:tcPr>
                <w:p w14:paraId="38A5FBA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p>
              </w:tc>
              <w:tc>
                <w:tcPr>
                  <w:tcW w:w="1701" w:type="dxa"/>
                  <w:tcBorders>
                    <w:bottom w:val="single" w:sz="4" w:space="0" w:color="auto"/>
                    <w:right w:val="single" w:sz="4" w:space="0" w:color="auto"/>
                  </w:tcBorders>
                  <w:shd w:val="clear" w:color="auto" w:fill="D0CECE"/>
                  <w:noWrap/>
                  <w:vAlign w:val="center"/>
                </w:tcPr>
                <w:p w14:paraId="52B4D2C5"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칩</w:t>
                  </w:r>
                  <w:r w:rsidRPr="008456B8">
                    <w:rPr>
                      <w:rFonts w:ascii="KoPubWorld돋움체 Bold" w:eastAsia="KoPubWorld돋움체 Bold" w:hAnsi="KoPubWorld돋움체 Bold" w:cs="KoPubWorld돋움체 Bold"/>
                      <w:spacing w:val="0"/>
                      <w:w w:val="100"/>
                      <w:sz w:val="14"/>
                      <w:szCs w:val="14"/>
                    </w:rPr>
                    <w:t xml:space="preserve"> </w:t>
                  </w:r>
                  <w:proofErr w:type="spellStart"/>
                  <w:r w:rsidRPr="008456B8">
                    <w:rPr>
                      <w:rFonts w:ascii="KoPubWorld돋움체 Bold" w:eastAsia="KoPubWorld돋움체 Bold" w:hAnsi="KoPubWorld돋움체 Bold" w:cs="KoPubWorld돋움체 Bold"/>
                      <w:spacing w:val="0"/>
                      <w:w w:val="100"/>
                      <w:sz w:val="14"/>
                      <w:szCs w:val="14"/>
                    </w:rPr>
                    <w:t>판매수</w:t>
                  </w:r>
                  <w:proofErr w:type="spellEnd"/>
                </w:p>
              </w:tc>
              <w:tc>
                <w:tcPr>
                  <w:tcW w:w="964" w:type="dxa"/>
                  <w:tcBorders>
                    <w:left w:val="single" w:sz="4" w:space="0" w:color="auto"/>
                    <w:bottom w:val="single" w:sz="4" w:space="0" w:color="auto"/>
                  </w:tcBorders>
                  <w:noWrap/>
                  <w:vAlign w:val="center"/>
                </w:tcPr>
                <w:p w14:paraId="7E06AEDF"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778,387</w:t>
                  </w:r>
                </w:p>
              </w:tc>
              <w:tc>
                <w:tcPr>
                  <w:tcW w:w="964" w:type="dxa"/>
                  <w:tcBorders>
                    <w:bottom w:val="single" w:sz="4" w:space="0" w:color="auto"/>
                  </w:tcBorders>
                  <w:noWrap/>
                  <w:vAlign w:val="center"/>
                </w:tcPr>
                <w:p w14:paraId="616FA30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827,876</w:t>
                  </w:r>
                </w:p>
              </w:tc>
              <w:tc>
                <w:tcPr>
                  <w:tcW w:w="964" w:type="dxa"/>
                  <w:tcBorders>
                    <w:bottom w:val="single" w:sz="4" w:space="0" w:color="auto"/>
                  </w:tcBorders>
                  <w:noWrap/>
                  <w:vAlign w:val="center"/>
                </w:tcPr>
                <w:p w14:paraId="12CD89A0"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880,512</w:t>
                  </w:r>
                </w:p>
              </w:tc>
              <w:tc>
                <w:tcPr>
                  <w:tcW w:w="964" w:type="dxa"/>
                  <w:tcBorders>
                    <w:bottom w:val="single" w:sz="4" w:space="0" w:color="auto"/>
                  </w:tcBorders>
                  <w:vAlign w:val="center"/>
                </w:tcPr>
                <w:p w14:paraId="7225894D"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936,494</w:t>
                  </w:r>
                </w:p>
              </w:tc>
              <w:tc>
                <w:tcPr>
                  <w:tcW w:w="964" w:type="dxa"/>
                  <w:tcBorders>
                    <w:bottom w:val="single" w:sz="4" w:space="0" w:color="auto"/>
                  </w:tcBorders>
                  <w:vAlign w:val="center"/>
                </w:tcPr>
                <w:p w14:paraId="2511486F"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2,557,356</w:t>
                  </w:r>
                </w:p>
              </w:tc>
              <w:tc>
                <w:tcPr>
                  <w:tcW w:w="964" w:type="dxa"/>
                  <w:tcBorders>
                    <w:bottom w:val="single" w:sz="4" w:space="0" w:color="auto"/>
                  </w:tcBorders>
                  <w:vAlign w:val="center"/>
                </w:tcPr>
                <w:p w14:paraId="23148EB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3,423,270</w:t>
                  </w:r>
                </w:p>
              </w:tc>
            </w:tr>
          </w:tbl>
          <w:p w14:paraId="479F85A2" w14:textId="77777777" w:rsidR="002A492A" w:rsidRPr="008456B8" w:rsidRDefault="002A492A" w:rsidP="00836B53">
            <w:pPr>
              <w:jc w:val="center"/>
              <w:rPr>
                <w:rFonts w:ascii="KoPubWorld돋움체 Medium" w:eastAsia="KoPubWorld돋움체 Medium" w:hAnsi="KoPubWorld돋움체 Medium" w:cs="KoPubWorld돋움체 Medium"/>
              </w:rPr>
            </w:pPr>
          </w:p>
        </w:tc>
      </w:tr>
      <w:tr w:rsidR="002A492A" w:rsidRPr="008456B8" w14:paraId="48AF7DE6" w14:textId="77777777" w:rsidTr="00266365">
        <w:trPr>
          <w:trHeight w:val="82"/>
        </w:trPr>
        <w:tc>
          <w:tcPr>
            <w:tcW w:w="11505" w:type="dxa"/>
            <w:tcBorders>
              <w:top w:val="single" w:sz="2" w:space="0" w:color="auto"/>
              <w:left w:val="nil"/>
              <w:bottom w:val="nil"/>
              <w:right w:val="nil"/>
            </w:tcBorders>
            <w:vAlign w:val="center"/>
          </w:tcPr>
          <w:p w14:paraId="345C016D" w14:textId="4D742A53" w:rsidR="002A492A" w:rsidRPr="008456B8" w:rsidRDefault="002A492A" w:rsidP="00836B53">
            <w:pPr>
              <w:tabs>
                <w:tab w:val="left" w:pos="2160"/>
              </w:tabs>
              <w:rPr>
                <w:color w:val="000000"/>
                <w:sz w:val="14"/>
                <w:szCs w:val="14"/>
              </w:rPr>
            </w:pPr>
            <w:r w:rsidRPr="008456B8">
              <w:rPr>
                <w:rFonts w:hint="eastAsia"/>
                <w:color w:val="000000"/>
                <w:sz w:val="12"/>
                <w:szCs w:val="12"/>
              </w:rPr>
              <w:t>출처: RFS</w:t>
            </w:r>
          </w:p>
        </w:tc>
      </w:tr>
    </w:tbl>
    <w:p w14:paraId="04387B2D" w14:textId="77777777" w:rsidR="008B6249" w:rsidRPr="008456B8" w:rsidRDefault="008B6249" w:rsidP="00021E9D">
      <w:pPr>
        <w:widowControl/>
        <w:tabs>
          <w:tab w:val="left" w:pos="4140"/>
        </w:tabs>
        <w:rPr>
          <w:rFonts w:ascii="KoPubWorld돋움체 Bold" w:eastAsia="KoPubWorld돋움체 Bold" w:hAnsi="KoPubWorld돋움체 Bold" w:cs="KoPubWorld돋움체 Bold"/>
          <w:color w:val="203864"/>
          <w:sz w:val="24"/>
          <w:szCs w:val="24"/>
        </w:rPr>
      </w:pPr>
    </w:p>
    <w:p w14:paraId="06530F75"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6B98AC18"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6CA83338"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29340E82"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798500AB"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4CD5D2C4"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1C230A88" w14:textId="77777777" w:rsidR="00BA2D77" w:rsidRPr="008456B8" w:rsidRDefault="00BA2D77" w:rsidP="00021E9D">
      <w:pPr>
        <w:widowControl/>
        <w:tabs>
          <w:tab w:val="left" w:pos="4140"/>
        </w:tabs>
        <w:rPr>
          <w:rFonts w:ascii="KoPubWorld돋움체 Bold" w:eastAsia="KoPubWorld돋움체 Bold" w:hAnsi="KoPubWorld돋움체 Bold" w:cs="KoPubWorld돋움체 Bold"/>
          <w:color w:val="203864"/>
          <w:sz w:val="24"/>
          <w:szCs w:val="24"/>
        </w:rPr>
      </w:pPr>
    </w:p>
    <w:p w14:paraId="3C7225F5" w14:textId="42038571" w:rsidR="00021E9D" w:rsidRPr="008456B8" w:rsidRDefault="00021E9D" w:rsidP="00021E9D">
      <w:pPr>
        <w:widowControl/>
        <w:tabs>
          <w:tab w:val="left" w:pos="4140"/>
        </w:tabs>
        <w:rPr>
          <w:color w:val="2F5597"/>
          <w:szCs w:val="20"/>
        </w:rPr>
      </w:pPr>
      <w:r w:rsidRPr="008456B8">
        <w:rPr>
          <w:rFonts w:ascii="KoPubWorld돋움체 Bold" w:eastAsia="KoPubWorld돋움체 Bold" w:hAnsi="KoPubWorld돋움체 Bold" w:cs="KoPubWorld돋움체 Bold" w:hint="eastAsia"/>
          <w:color w:val="2F5597"/>
          <w:sz w:val="24"/>
          <w:szCs w:val="24"/>
        </w:rPr>
        <w:lastRenderedPageBreak/>
        <w:t>MS</w:t>
      </w:r>
    </w:p>
    <w:p w14:paraId="3F0CA677" w14:textId="132B677C" w:rsidR="004D641E" w:rsidRPr="008456B8" w:rsidRDefault="004D641E" w:rsidP="004D641E">
      <w:pPr>
        <w:widowControl/>
        <w:tabs>
          <w:tab w:val="left" w:pos="4140"/>
        </w:tabs>
        <w:rPr>
          <w:szCs w:val="20"/>
        </w:rPr>
      </w:pPr>
      <w:r w:rsidRPr="008456B8">
        <w:rPr>
          <w:rFonts w:ascii="KoPubWorld돋움체 Bold" w:eastAsia="KoPubWorld돋움체 Bold" w:hAnsi="KoPubWorld돋움체 Bold" w:cs="KoPubWorld돋움체 Bold"/>
          <w:szCs w:val="20"/>
        </w:rPr>
        <w:t>MS향 매출은 ‘26년 4</w:t>
      </w:r>
      <w:r w:rsidR="00355625">
        <w:rPr>
          <w:rFonts w:ascii="KoPubWorld돋움체 Bold" w:eastAsia="KoPubWorld돋움체 Bold" w:hAnsi="KoPubWorld돋움체 Bold" w:cs="KoPubWorld돋움체 Bold" w:hint="eastAsia"/>
          <w:szCs w:val="20"/>
        </w:rPr>
        <w:t>4.7</w:t>
      </w:r>
      <w:r w:rsidRPr="008456B8">
        <w:rPr>
          <w:rFonts w:ascii="KoPubWorld돋움체 Bold" w:eastAsia="KoPubWorld돋움체 Bold" w:hAnsi="KoPubWorld돋움체 Bold" w:cs="KoPubWorld돋움체 Bold"/>
          <w:szCs w:val="20"/>
        </w:rPr>
        <w:t>억 원으로 추정했다.</w:t>
      </w:r>
      <w:r w:rsidRPr="008456B8">
        <w:rPr>
          <w:szCs w:val="20"/>
        </w:rPr>
        <w:t xml:space="preserve"> 공급 대상은 Xbox 컨트롤러·헤드셋 등 주변기기로, MS는 </w:t>
      </w:r>
      <w:proofErr w:type="spellStart"/>
      <w:r w:rsidRPr="008456B8">
        <w:rPr>
          <w:szCs w:val="20"/>
        </w:rPr>
        <w:t>레플리카</w:t>
      </w:r>
      <w:proofErr w:type="spellEnd"/>
      <w:r w:rsidRPr="008456B8">
        <w:rPr>
          <w:szCs w:val="20"/>
        </w:rPr>
        <w:t xml:space="preserve"> 기기 차단을 위해 PUF칩 탑재를 공식 인증 기준으로 적용 중이다.</w:t>
      </w:r>
    </w:p>
    <w:p w14:paraId="25A9BE5E" w14:textId="710265CC" w:rsidR="004D641E" w:rsidRPr="008456B8" w:rsidRDefault="004D641E" w:rsidP="004D641E">
      <w:pPr>
        <w:widowControl/>
        <w:tabs>
          <w:tab w:val="left" w:pos="4140"/>
        </w:tabs>
        <w:rPr>
          <w:szCs w:val="20"/>
        </w:rPr>
      </w:pPr>
      <w:r w:rsidRPr="008456B8">
        <w:rPr>
          <w:rFonts w:ascii="KoPubWorld돋움체 Bold" w:eastAsia="KoPubWorld돋움체 Bold" w:hAnsi="KoPubWorld돋움체 Bold" w:cs="KoPubWorld돋움체 Bold" w:hint="eastAsia"/>
          <w:szCs w:val="20"/>
        </w:rPr>
        <w:t>신규</w:t>
      </w:r>
      <w:r w:rsidRPr="008456B8">
        <w:rPr>
          <w:rFonts w:ascii="KoPubWorld돋움체 Bold" w:eastAsia="KoPubWorld돋움체 Bold" w:hAnsi="KoPubWorld돋움체 Bold" w:cs="KoPubWorld돋움체 Bold"/>
          <w:szCs w:val="20"/>
        </w:rPr>
        <w:t xml:space="preserve"> 수요는 기존 Xbox 초도 판매량을 레퍼런스 삼아 산정했다. </w:t>
      </w:r>
      <w:r w:rsidRPr="008456B8">
        <w:rPr>
          <w:szCs w:val="20"/>
        </w:rPr>
        <w:t>신규 모델은 ‘26년 하반기 출시 예정이며, 본체 판매량(‘26년 + ‘27년 일부)을 보수적으로 적용하고 본체 1대당 최소 2개 컨트롤러가 판매되는 구조를 반영해 ‘26년 PUF칩 공급량을 263만 개로 계산했다.</w:t>
      </w:r>
    </w:p>
    <w:p w14:paraId="16C56122" w14:textId="13670671" w:rsidR="00316335" w:rsidRPr="008456B8" w:rsidRDefault="004D641E" w:rsidP="00611F0D">
      <w:pPr>
        <w:widowControl/>
        <w:tabs>
          <w:tab w:val="left" w:pos="4140"/>
        </w:tabs>
        <w:rPr>
          <w:szCs w:val="20"/>
        </w:rPr>
      </w:pPr>
      <w:proofErr w:type="spellStart"/>
      <w:r w:rsidRPr="008456B8">
        <w:rPr>
          <w:rFonts w:hint="eastAsia"/>
          <w:szCs w:val="20"/>
        </w:rPr>
        <w:t>레플리카</w:t>
      </w:r>
      <w:proofErr w:type="spellEnd"/>
      <w:r w:rsidRPr="008456B8">
        <w:rPr>
          <w:szCs w:val="20"/>
        </w:rPr>
        <w:t xml:space="preserve"> 교체 수요 매출은 별도로 추정하지 않았다. 최종적으로 신규 2</w:t>
      </w:r>
      <w:r w:rsidR="00941613">
        <w:rPr>
          <w:rFonts w:hint="eastAsia"/>
          <w:szCs w:val="20"/>
        </w:rPr>
        <w:t>47</w:t>
      </w:r>
      <w:r w:rsidRPr="008456B8">
        <w:rPr>
          <w:szCs w:val="20"/>
        </w:rPr>
        <w:t>만 개의 Q와 당해 적용되는 ASP를 반영해 ‘26년 MS향 매출은 4</w:t>
      </w:r>
      <w:r w:rsidR="00355625">
        <w:rPr>
          <w:rFonts w:hint="eastAsia"/>
          <w:szCs w:val="20"/>
        </w:rPr>
        <w:t>4.7</w:t>
      </w:r>
      <w:r w:rsidRPr="008456B8">
        <w:rPr>
          <w:szCs w:val="20"/>
        </w:rPr>
        <w:t xml:space="preserve">억 원으로 </w:t>
      </w:r>
      <w:r w:rsidR="00355625">
        <w:rPr>
          <w:rFonts w:hint="eastAsia"/>
          <w:szCs w:val="20"/>
        </w:rPr>
        <w:t>산</w:t>
      </w:r>
      <w:r w:rsidRPr="008456B8">
        <w:rPr>
          <w:szCs w:val="20"/>
        </w:rPr>
        <w:t>출된다.</w:t>
      </w:r>
    </w:p>
    <w:tbl>
      <w:tblPr>
        <w:tblStyle w:val="a5"/>
        <w:tblpPr w:leftFromText="567" w:rightFromText="567" w:vertAnchor="text" w:horzAnchor="page" w:tblpXSpec="center" w:tblpY="1"/>
        <w:tblOverlap w:val="never"/>
        <w:tblW w:w="11397" w:type="dxa"/>
        <w:tblLook w:val="04A0" w:firstRow="1" w:lastRow="0" w:firstColumn="1" w:lastColumn="0" w:noHBand="0" w:noVBand="1"/>
      </w:tblPr>
      <w:tblGrid>
        <w:gridCol w:w="9"/>
        <w:gridCol w:w="11381"/>
        <w:gridCol w:w="7"/>
      </w:tblGrid>
      <w:tr w:rsidR="00611F0D" w:rsidRPr="008456B8" w14:paraId="045B5FF7" w14:textId="77777777" w:rsidTr="00C02B05">
        <w:trPr>
          <w:gridAfter w:val="1"/>
          <w:wAfter w:w="7" w:type="dxa"/>
          <w:trHeight w:val="64"/>
        </w:trPr>
        <w:tc>
          <w:tcPr>
            <w:tcW w:w="11505" w:type="dxa"/>
            <w:gridSpan w:val="2"/>
            <w:tcBorders>
              <w:top w:val="nil"/>
              <w:left w:val="nil"/>
              <w:bottom w:val="single" w:sz="4" w:space="0" w:color="auto"/>
              <w:right w:val="nil"/>
            </w:tcBorders>
            <w:vAlign w:val="center"/>
          </w:tcPr>
          <w:p w14:paraId="7072EF83" w14:textId="5E1775AB" w:rsidR="00611F0D" w:rsidRPr="008456B8" w:rsidRDefault="00611F0D" w:rsidP="00836B53">
            <w:pPr>
              <w:tabs>
                <w:tab w:val="left" w:pos="2160"/>
              </w:tabs>
              <w:rPr>
                <w:rFonts w:ascii="Yoon 윤고딕 540_TT" w:eastAsia="Yoon 윤고딕 540_TT" w:hAnsi="KoPubWorld돋움체_Pro Medium" w:cs="KoPubWorld돋움체_Pro Medium"/>
                <w:sz w:val="18"/>
                <w:szCs w:val="20"/>
              </w:rPr>
            </w:pPr>
            <w:r w:rsidRPr="008456B8">
              <w:rPr>
                <w:rFonts w:ascii="Yoon 윤고딕 540_TT" w:eastAsia="Yoon 윤고딕 540_TT" w:hAnsi="KoPubWorld돋움체_Pro Medium" w:cs="KoPubWorld돋움체_Pro Medium" w:hint="eastAsia"/>
                <w:sz w:val="18"/>
                <w:szCs w:val="20"/>
              </w:rPr>
              <w:t xml:space="preserve">[자료 </w:t>
            </w:r>
            <w:r w:rsidR="008B6131" w:rsidRPr="008456B8">
              <w:rPr>
                <w:rFonts w:ascii="Yoon 윤고딕 540_TT" w:eastAsia="Yoon 윤고딕 540_TT" w:hAnsi="KoPubWorld돋움체_Pro Medium" w:cs="KoPubWorld돋움체_Pro Medium" w:hint="eastAsia"/>
                <w:sz w:val="18"/>
                <w:szCs w:val="20"/>
              </w:rPr>
              <w:t>6-5</w:t>
            </w:r>
            <w:r w:rsidRPr="008456B8">
              <w:rPr>
                <w:rFonts w:ascii="Yoon 윤고딕 540_TT" w:eastAsia="Yoon 윤고딕 540_TT" w:hAnsi="KoPubWorld돋움체_Pro Medium" w:cs="KoPubWorld돋움체_Pro Medium" w:hint="eastAsia"/>
                <w:sz w:val="18"/>
                <w:szCs w:val="20"/>
              </w:rPr>
              <w:t>] MS</w:t>
            </w:r>
            <w:r w:rsidR="00BA2D77" w:rsidRPr="008456B8">
              <w:rPr>
                <w:rFonts w:ascii="Yoon 윤고딕 540_TT" w:eastAsia="Yoon 윤고딕 540_TT" w:hAnsi="KoPubWorld돋움체_Pro Medium" w:cs="KoPubWorld돋움체_Pro Medium" w:hint="eastAsia"/>
                <w:sz w:val="18"/>
                <w:szCs w:val="20"/>
              </w:rPr>
              <w:t xml:space="preserve"> 매출 추정 Table</w:t>
            </w:r>
          </w:p>
        </w:tc>
      </w:tr>
      <w:tr w:rsidR="00611F0D" w:rsidRPr="008456B8" w14:paraId="6C9B970A" w14:textId="77777777" w:rsidTr="00C02B05">
        <w:tblPrEx>
          <w:tblCellMar>
            <w:left w:w="99" w:type="dxa"/>
            <w:right w:w="99" w:type="dxa"/>
          </w:tblCellMar>
        </w:tblPrEx>
        <w:trPr>
          <w:gridBefore w:val="1"/>
          <w:wBefore w:w="9" w:type="dxa"/>
          <w:trHeight w:val="6803"/>
        </w:trPr>
        <w:tc>
          <w:tcPr>
            <w:tcW w:w="11503" w:type="dxa"/>
            <w:gridSpan w:val="2"/>
            <w:tcBorders>
              <w:top w:val="single" w:sz="4" w:space="0" w:color="auto"/>
              <w:left w:val="nil"/>
              <w:bottom w:val="single" w:sz="2" w:space="0" w:color="auto"/>
              <w:right w:val="nil"/>
            </w:tcBorders>
            <w:vAlign w:val="center"/>
          </w:tcPr>
          <w:tbl>
            <w:tblPr>
              <w:tblW w:w="7951" w:type="dxa"/>
              <w:jc w:val="center"/>
              <w:shd w:val="clear" w:color="auto" w:fill="FFFFFF" w:themeFill="background1"/>
              <w:tblCellMar>
                <w:left w:w="99" w:type="dxa"/>
                <w:right w:w="99" w:type="dxa"/>
              </w:tblCellMar>
              <w:tblLook w:val="04A0" w:firstRow="1" w:lastRow="0" w:firstColumn="1" w:lastColumn="0" w:noHBand="0" w:noVBand="1"/>
            </w:tblPr>
            <w:tblGrid>
              <w:gridCol w:w="2835"/>
              <w:gridCol w:w="1287"/>
              <w:gridCol w:w="330"/>
              <w:gridCol w:w="2211"/>
              <w:gridCol w:w="1288"/>
            </w:tblGrid>
            <w:tr w:rsidR="00BA2D77" w:rsidRPr="008456B8" w14:paraId="7FED6D15" w14:textId="6AB73F70" w:rsidTr="004A282F">
              <w:trPr>
                <w:trHeight w:val="340"/>
                <w:jc w:val="center"/>
              </w:trPr>
              <w:tc>
                <w:tcPr>
                  <w:tcW w:w="2835" w:type="dxa"/>
                  <w:tcBorders>
                    <w:bottom w:val="single" w:sz="4" w:space="0" w:color="auto"/>
                    <w:right w:val="single" w:sz="4" w:space="0" w:color="auto"/>
                  </w:tcBorders>
                  <w:shd w:val="clear" w:color="auto" w:fill="203864"/>
                  <w:noWrap/>
                  <w:vAlign w:val="center"/>
                </w:tcPr>
                <w:p w14:paraId="407D4572"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투자설명서 추정 역산</w:t>
                  </w:r>
                </w:p>
              </w:tc>
              <w:tc>
                <w:tcPr>
                  <w:tcW w:w="1287" w:type="dxa"/>
                  <w:tcBorders>
                    <w:left w:val="single" w:sz="4" w:space="0" w:color="auto"/>
                    <w:bottom w:val="single" w:sz="4" w:space="0" w:color="auto"/>
                  </w:tcBorders>
                  <w:shd w:val="clear" w:color="auto" w:fill="203864"/>
                  <w:vAlign w:val="center"/>
                </w:tcPr>
                <w:p w14:paraId="20DE0187"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330" w:type="dxa"/>
                </w:tcPr>
                <w:p w14:paraId="15A3AA3F"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2211" w:type="dxa"/>
                  <w:tcBorders>
                    <w:bottom w:val="single" w:sz="4" w:space="0" w:color="auto"/>
                  </w:tcBorders>
                  <w:vAlign w:val="center"/>
                </w:tcPr>
                <w:p w14:paraId="4A8746D0" w14:textId="3414E088"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c>
                <w:tcPr>
                  <w:tcW w:w="1288" w:type="dxa"/>
                  <w:tcBorders>
                    <w:bottom w:val="single" w:sz="4" w:space="0" w:color="auto"/>
                  </w:tcBorders>
                  <w:vAlign w:val="center"/>
                </w:tcPr>
                <w:p w14:paraId="13099B8F"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FFFFFF" w:themeColor="background1"/>
                      <w:spacing w:val="0"/>
                      <w:w w:val="100"/>
                      <w:kern w:val="0"/>
                      <w:sz w:val="14"/>
                      <w:szCs w:val="14"/>
                    </w:rPr>
                  </w:pPr>
                </w:p>
              </w:tc>
            </w:tr>
            <w:tr w:rsidR="00BA2D77" w:rsidRPr="008456B8" w14:paraId="7900B7C6" w14:textId="72A177B1" w:rsidTr="00BA2D77">
              <w:trPr>
                <w:trHeight w:val="340"/>
                <w:jc w:val="center"/>
              </w:trPr>
              <w:tc>
                <w:tcPr>
                  <w:tcW w:w="2835" w:type="dxa"/>
                  <w:tcBorders>
                    <w:top w:val="single" w:sz="4" w:space="0" w:color="auto"/>
                    <w:bottom w:val="single" w:sz="4" w:space="0" w:color="auto"/>
                    <w:right w:val="single" w:sz="4" w:space="0" w:color="auto"/>
                  </w:tcBorders>
                  <w:shd w:val="clear" w:color="auto" w:fill="D0CECE"/>
                  <w:noWrap/>
                  <w:vAlign w:val="center"/>
                </w:tcPr>
                <w:p w14:paraId="527EC50D"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단위: 원</w:t>
                  </w:r>
                </w:p>
              </w:tc>
              <w:tc>
                <w:tcPr>
                  <w:tcW w:w="1287" w:type="dxa"/>
                  <w:tcBorders>
                    <w:top w:val="single" w:sz="4" w:space="0" w:color="auto"/>
                    <w:left w:val="single" w:sz="4" w:space="0" w:color="auto"/>
                    <w:bottom w:val="single" w:sz="4" w:space="0" w:color="auto"/>
                  </w:tcBorders>
                  <w:shd w:val="clear" w:color="auto" w:fill="FFFFFF" w:themeFill="background1"/>
                  <w:vAlign w:val="center"/>
                </w:tcPr>
                <w:p w14:paraId="645A5877"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color w:val="203864"/>
                      <w:spacing w:val="0"/>
                      <w:w w:val="100"/>
                      <w:kern w:val="0"/>
                      <w:sz w:val="14"/>
                      <w:szCs w:val="14"/>
                    </w:rPr>
                  </w:pPr>
                  <w:r w:rsidRPr="008456B8">
                    <w:rPr>
                      <w:rFonts w:ascii="KoPubWorld돋움체 Bold" w:eastAsia="KoPubWorld돋움체 Bold" w:hAnsi="KoPubWorld돋움체 Bold" w:cs="KoPubWorld돋움체 Bold" w:hint="eastAsia"/>
                      <w:spacing w:val="0"/>
                      <w:w w:val="100"/>
                      <w:kern w:val="0"/>
                      <w:sz w:val="14"/>
                      <w:szCs w:val="14"/>
                    </w:rPr>
                    <w:t>금액 및 비율</w:t>
                  </w:r>
                </w:p>
              </w:tc>
              <w:tc>
                <w:tcPr>
                  <w:tcW w:w="330" w:type="dxa"/>
                </w:tcPr>
                <w:p w14:paraId="6415C8BB"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p>
              </w:tc>
              <w:tc>
                <w:tcPr>
                  <w:tcW w:w="2211" w:type="dxa"/>
                  <w:tcBorders>
                    <w:top w:val="single" w:sz="4" w:space="0" w:color="auto"/>
                    <w:bottom w:val="single" w:sz="4" w:space="0" w:color="auto"/>
                  </w:tcBorders>
                  <w:shd w:val="clear" w:color="auto" w:fill="203864"/>
                  <w:vAlign w:val="center"/>
                </w:tcPr>
                <w:p w14:paraId="20BBDC95" w14:textId="4EDC9830"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color w:val="FFFFFF" w:themeColor="background1"/>
                      <w:spacing w:val="0"/>
                      <w:w w:val="100"/>
                      <w:kern w:val="0"/>
                      <w:sz w:val="14"/>
                      <w:szCs w:val="14"/>
                    </w:rPr>
                    <w:t>동사매출</w:t>
                  </w:r>
                </w:p>
              </w:tc>
              <w:tc>
                <w:tcPr>
                  <w:tcW w:w="1288" w:type="dxa"/>
                  <w:tcBorders>
                    <w:bottom w:val="single" w:sz="4" w:space="0" w:color="auto"/>
                  </w:tcBorders>
                  <w:shd w:val="clear" w:color="auto" w:fill="203864"/>
                  <w:vAlign w:val="center"/>
                </w:tcPr>
                <w:p w14:paraId="3779AABA" w14:textId="1FF681C6"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p>
              </w:tc>
            </w:tr>
            <w:tr w:rsidR="00BA2D77" w:rsidRPr="008456B8" w14:paraId="21094C0B" w14:textId="51976AED" w:rsidTr="00BA2D77">
              <w:trPr>
                <w:trHeight w:val="340"/>
                <w:jc w:val="center"/>
              </w:trPr>
              <w:tc>
                <w:tcPr>
                  <w:tcW w:w="2835" w:type="dxa"/>
                  <w:tcBorders>
                    <w:top w:val="single" w:sz="4" w:space="0" w:color="auto"/>
                    <w:right w:val="single" w:sz="4" w:space="0" w:color="auto"/>
                  </w:tcBorders>
                  <w:shd w:val="clear" w:color="auto" w:fill="D0CECE"/>
                  <w:noWrap/>
                </w:tcPr>
                <w:p w14:paraId="2B97325F" w14:textId="67FF387D"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매출액</w:t>
                  </w:r>
                </w:p>
              </w:tc>
              <w:tc>
                <w:tcPr>
                  <w:tcW w:w="1287" w:type="dxa"/>
                  <w:tcBorders>
                    <w:top w:val="single" w:sz="4" w:space="0" w:color="auto"/>
                    <w:left w:val="single" w:sz="4" w:space="0" w:color="auto"/>
                  </w:tcBorders>
                </w:tcPr>
                <w:p w14:paraId="627441B3" w14:textId="27FC0A9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 xml:space="preserve"> 4,549,000,000 </w:t>
                  </w:r>
                </w:p>
              </w:tc>
              <w:tc>
                <w:tcPr>
                  <w:tcW w:w="330" w:type="dxa"/>
                </w:tcPr>
                <w:p w14:paraId="6E2FADF5"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tcBorders>
                    <w:top w:val="single" w:sz="4" w:space="0" w:color="auto"/>
                    <w:bottom w:val="single" w:sz="4" w:space="0" w:color="auto"/>
                  </w:tcBorders>
                  <w:shd w:val="clear" w:color="auto" w:fill="D0CECE"/>
                  <w:vAlign w:val="center"/>
                </w:tcPr>
                <w:p w14:paraId="3548D6A9" w14:textId="7FC743F3"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단위: 원</w:t>
                  </w:r>
                </w:p>
              </w:tc>
              <w:tc>
                <w:tcPr>
                  <w:tcW w:w="1288" w:type="dxa"/>
                  <w:tcBorders>
                    <w:top w:val="single" w:sz="4" w:space="0" w:color="auto"/>
                    <w:bottom w:val="single" w:sz="4" w:space="0" w:color="auto"/>
                  </w:tcBorders>
                  <w:vAlign w:val="center"/>
                </w:tcPr>
                <w:p w14:paraId="38EDD945" w14:textId="1A86AB4E"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hint="eastAsia"/>
                      <w:spacing w:val="0"/>
                      <w:w w:val="100"/>
                      <w:sz w:val="14"/>
                      <w:szCs w:val="14"/>
                    </w:rPr>
                    <w:t>금액</w:t>
                  </w:r>
                  <w:r w:rsidRPr="008456B8">
                    <w:rPr>
                      <w:rFonts w:ascii="KoPubWorld돋움체 Bold" w:eastAsia="KoPubWorld돋움체 Bold" w:hAnsi="KoPubWorld돋움체 Bold" w:cs="KoPubWorld돋움체 Bold"/>
                      <w:spacing w:val="0"/>
                      <w:w w:val="100"/>
                      <w:sz w:val="14"/>
                      <w:szCs w:val="14"/>
                    </w:rPr>
                    <w:t xml:space="preserve"> 및 비율</w:t>
                  </w:r>
                </w:p>
              </w:tc>
            </w:tr>
            <w:tr w:rsidR="00BA2D77" w:rsidRPr="008456B8" w14:paraId="66B032F7" w14:textId="17B4F75F" w:rsidTr="00BA2D77">
              <w:trPr>
                <w:trHeight w:val="340"/>
                <w:jc w:val="center"/>
              </w:trPr>
              <w:tc>
                <w:tcPr>
                  <w:tcW w:w="2835" w:type="dxa"/>
                  <w:tcBorders>
                    <w:right w:val="single" w:sz="4" w:space="0" w:color="auto"/>
                  </w:tcBorders>
                  <w:shd w:val="clear" w:color="auto" w:fill="D0CECE"/>
                  <w:noWrap/>
                </w:tcPr>
                <w:p w14:paraId="7CB6F791" w14:textId="0276B5C5"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Xbox 2025 예측치 콘솔 판매량</w:t>
                  </w:r>
                </w:p>
              </w:tc>
              <w:tc>
                <w:tcPr>
                  <w:tcW w:w="1287" w:type="dxa"/>
                  <w:tcBorders>
                    <w:left w:val="single" w:sz="4" w:space="0" w:color="auto"/>
                  </w:tcBorders>
                </w:tcPr>
                <w:p w14:paraId="12447103" w14:textId="255099AC"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 xml:space="preserve"> 4,200,000 </w:t>
                  </w:r>
                </w:p>
              </w:tc>
              <w:tc>
                <w:tcPr>
                  <w:tcW w:w="330" w:type="dxa"/>
                </w:tcPr>
                <w:p w14:paraId="25A71C50"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tcBorders>
                    <w:top w:val="single" w:sz="4" w:space="0" w:color="auto"/>
                  </w:tcBorders>
                  <w:shd w:val="clear" w:color="auto" w:fill="D0CECE"/>
                  <w:vAlign w:val="center"/>
                </w:tcPr>
                <w:p w14:paraId="65B9B208" w14:textId="3B6683B6"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color w:val="000000"/>
                      <w:spacing w:val="0"/>
                      <w:w w:val="100"/>
                      <w:kern w:val="0"/>
                      <w:sz w:val="14"/>
                      <w:szCs w:val="14"/>
                    </w:rPr>
                    <w:t>‘</w:t>
                  </w:r>
                  <w:r w:rsidRPr="008456B8">
                    <w:rPr>
                      <w:rFonts w:ascii="KoPubWorld돋움체 Bold" w:eastAsia="KoPubWorld돋움체 Bold" w:hAnsi="KoPubWorld돋움체 Bold" w:cs="KoPubWorld돋움체 Bold" w:hint="eastAsia"/>
                      <w:color w:val="000000"/>
                      <w:spacing w:val="0"/>
                      <w:w w:val="100"/>
                      <w:kern w:val="0"/>
                      <w:sz w:val="14"/>
                      <w:szCs w:val="14"/>
                    </w:rPr>
                    <w:t>26년 연간 Xbox 컨트롤러 판매량</w:t>
                  </w:r>
                </w:p>
              </w:tc>
              <w:tc>
                <w:tcPr>
                  <w:tcW w:w="1288" w:type="dxa"/>
                  <w:tcBorders>
                    <w:top w:val="single" w:sz="4" w:space="0" w:color="auto"/>
                  </w:tcBorders>
                  <w:vAlign w:val="center"/>
                </w:tcPr>
                <w:p w14:paraId="1482C00C" w14:textId="15D23DC7" w:rsidR="00316335" w:rsidRPr="008456B8" w:rsidRDefault="00B20171"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20171">
                    <w:rPr>
                      <w:rFonts w:ascii="KoPubWorld돋움체 Medium" w:eastAsia="KoPubWorld돋움체 Medium" w:hAnsi="KoPubWorld돋움체 Medium" w:cs="KoPubWorld돋움체 Medium"/>
                      <w:spacing w:val="0"/>
                      <w:w w:val="100"/>
                      <w:sz w:val="14"/>
                      <w:szCs w:val="14"/>
                    </w:rPr>
                    <w:t>4,852,062</w:t>
                  </w:r>
                </w:p>
              </w:tc>
            </w:tr>
            <w:tr w:rsidR="00316335" w:rsidRPr="008456B8" w14:paraId="320803D0" w14:textId="770E393D" w:rsidTr="00BA2D77">
              <w:trPr>
                <w:trHeight w:val="340"/>
                <w:jc w:val="center"/>
              </w:trPr>
              <w:tc>
                <w:tcPr>
                  <w:tcW w:w="2835" w:type="dxa"/>
                  <w:tcBorders>
                    <w:right w:val="single" w:sz="4" w:space="0" w:color="auto"/>
                  </w:tcBorders>
                  <w:shd w:val="clear" w:color="auto" w:fill="D0CECE"/>
                  <w:noWrap/>
                </w:tcPr>
                <w:p w14:paraId="10A01463" w14:textId="5B0F50E9"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신규</w:t>
                  </w:r>
                  <w:r w:rsidRPr="008456B8">
                    <w:rPr>
                      <w:rFonts w:ascii="KoPubWorld돋움체 Bold" w:eastAsia="KoPubWorld돋움체 Bold" w:hAnsi="KoPubWorld돋움체 Bold" w:cs="KoPubWorld돋움체 Bold"/>
                      <w:spacing w:val="0"/>
                      <w:w w:val="100"/>
                      <w:sz w:val="14"/>
                      <w:szCs w:val="14"/>
                    </w:rPr>
                    <w:t xml:space="preserve"> 모델 중 ICTK가 칩 공급하는 점유율</w:t>
                  </w:r>
                </w:p>
              </w:tc>
              <w:tc>
                <w:tcPr>
                  <w:tcW w:w="1287" w:type="dxa"/>
                  <w:tcBorders>
                    <w:left w:val="single" w:sz="4" w:space="0" w:color="auto"/>
                  </w:tcBorders>
                </w:tcPr>
                <w:p w14:paraId="683AC798" w14:textId="241F30DE"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30%</w:t>
                  </w:r>
                </w:p>
              </w:tc>
              <w:tc>
                <w:tcPr>
                  <w:tcW w:w="330" w:type="dxa"/>
                </w:tcPr>
                <w:p w14:paraId="764D4FE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shd w:val="clear" w:color="auto" w:fill="D0CECE"/>
                  <w:vAlign w:val="center"/>
                </w:tcPr>
                <w:p w14:paraId="4D4D8C03" w14:textId="7C61C8DF"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신규 모델 중 ICTK 공급 점유율</w:t>
                  </w:r>
                </w:p>
              </w:tc>
              <w:tc>
                <w:tcPr>
                  <w:tcW w:w="1288" w:type="dxa"/>
                  <w:vAlign w:val="center"/>
                </w:tcPr>
                <w:p w14:paraId="77B6D1CB" w14:textId="4E640C18"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20171">
                    <w:rPr>
                      <w:rFonts w:ascii="KoPubWorld돋움체 Medium" w:eastAsia="KoPubWorld돋움체 Medium" w:hAnsi="KoPubWorld돋움체 Medium" w:cs="KoPubWorld돋움체 Medium"/>
                      <w:spacing w:val="0"/>
                      <w:w w:val="100"/>
                      <w:sz w:val="14"/>
                      <w:szCs w:val="14"/>
                    </w:rPr>
                    <w:t>30%</w:t>
                  </w:r>
                </w:p>
              </w:tc>
            </w:tr>
            <w:tr w:rsidR="00BA2D77" w:rsidRPr="008456B8" w14:paraId="5A9CE052" w14:textId="3B9B43AB" w:rsidTr="00BA2D77">
              <w:trPr>
                <w:trHeight w:val="340"/>
                <w:jc w:val="center"/>
              </w:trPr>
              <w:tc>
                <w:tcPr>
                  <w:tcW w:w="2835" w:type="dxa"/>
                  <w:tcBorders>
                    <w:right w:val="single" w:sz="4" w:space="0" w:color="auto"/>
                  </w:tcBorders>
                  <w:shd w:val="clear" w:color="auto" w:fill="D0CECE"/>
                  <w:noWrap/>
                </w:tcPr>
                <w:p w14:paraId="7887041F" w14:textId="131FA2C3"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hint="eastAsia"/>
                      <w:spacing w:val="0"/>
                      <w:w w:val="100"/>
                      <w:sz w:val="14"/>
                      <w:szCs w:val="14"/>
                    </w:rPr>
                    <w:t>콘솔당</w:t>
                  </w:r>
                  <w:r w:rsidRPr="008456B8">
                    <w:rPr>
                      <w:rFonts w:ascii="KoPubWorld돋움체 Bold" w:eastAsia="KoPubWorld돋움체 Bold" w:hAnsi="KoPubWorld돋움체 Bold" w:cs="KoPubWorld돋움체 Bold"/>
                      <w:spacing w:val="0"/>
                      <w:w w:val="100"/>
                      <w:sz w:val="14"/>
                      <w:szCs w:val="14"/>
                    </w:rPr>
                    <w:t xml:space="preserve"> PUF 칩 수량</w:t>
                  </w:r>
                </w:p>
              </w:tc>
              <w:tc>
                <w:tcPr>
                  <w:tcW w:w="1287" w:type="dxa"/>
                  <w:tcBorders>
                    <w:left w:val="single" w:sz="4" w:space="0" w:color="auto"/>
                  </w:tcBorders>
                </w:tcPr>
                <w:p w14:paraId="6EB616FD" w14:textId="01D4960A"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2</w:t>
                  </w:r>
                </w:p>
              </w:tc>
              <w:tc>
                <w:tcPr>
                  <w:tcW w:w="330" w:type="dxa"/>
                </w:tcPr>
                <w:p w14:paraId="1209682E"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shd w:val="clear" w:color="auto" w:fill="D0CECE"/>
                  <w:vAlign w:val="center"/>
                </w:tcPr>
                <w:p w14:paraId="4DD6EC48" w14:textId="6F30E2F0"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PUF칩 ASP</w:t>
                  </w:r>
                </w:p>
              </w:tc>
              <w:tc>
                <w:tcPr>
                  <w:tcW w:w="1288" w:type="dxa"/>
                  <w:vAlign w:val="center"/>
                </w:tcPr>
                <w:p w14:paraId="4E7FD8C1" w14:textId="417EF272"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20171">
                    <w:rPr>
                      <w:rFonts w:ascii="KoPubWorld돋움체 Medium" w:eastAsia="KoPubWorld돋움체 Medium" w:hAnsi="KoPubWorld돋움체 Medium" w:cs="KoPubWorld돋움체 Medium"/>
                      <w:spacing w:val="0"/>
                      <w:w w:val="100"/>
                      <w:sz w:val="14"/>
                      <w:szCs w:val="14"/>
                    </w:rPr>
                    <w:t>1,805</w:t>
                  </w:r>
                </w:p>
              </w:tc>
            </w:tr>
            <w:tr w:rsidR="00BA2D77" w:rsidRPr="008456B8" w14:paraId="73C140F7" w14:textId="19AB3198" w:rsidTr="00BA2D77">
              <w:trPr>
                <w:trHeight w:val="340"/>
                <w:jc w:val="center"/>
              </w:trPr>
              <w:tc>
                <w:tcPr>
                  <w:tcW w:w="2835" w:type="dxa"/>
                  <w:tcBorders>
                    <w:right w:val="single" w:sz="4" w:space="0" w:color="auto"/>
                  </w:tcBorders>
                  <w:shd w:val="clear" w:color="auto" w:fill="D0CECE"/>
                  <w:noWrap/>
                </w:tcPr>
                <w:p w14:paraId="4F567FBB" w14:textId="6DA0F08C"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PUF칩 예상 공급량</w:t>
                  </w:r>
                </w:p>
              </w:tc>
              <w:tc>
                <w:tcPr>
                  <w:tcW w:w="1287" w:type="dxa"/>
                  <w:tcBorders>
                    <w:left w:val="single" w:sz="4" w:space="0" w:color="auto"/>
                  </w:tcBorders>
                </w:tcPr>
                <w:p w14:paraId="446F0FE3" w14:textId="593F3C2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203864"/>
                      <w:spacing w:val="0"/>
                      <w:w w:val="100"/>
                      <w:kern w:val="0"/>
                      <w:sz w:val="14"/>
                      <w:szCs w:val="14"/>
                    </w:rPr>
                  </w:pPr>
                  <w:r w:rsidRPr="008456B8">
                    <w:rPr>
                      <w:rFonts w:ascii="KoPubWorld돋움체 Medium" w:eastAsia="KoPubWorld돋움체 Medium" w:hAnsi="KoPubWorld돋움체 Medium" w:cs="KoPubWorld돋움체 Medium"/>
                      <w:spacing w:val="0"/>
                      <w:w w:val="100"/>
                      <w:sz w:val="14"/>
                      <w:szCs w:val="14"/>
                    </w:rPr>
                    <w:t xml:space="preserve"> 2,520,000 </w:t>
                  </w:r>
                </w:p>
              </w:tc>
              <w:tc>
                <w:tcPr>
                  <w:tcW w:w="330" w:type="dxa"/>
                </w:tcPr>
                <w:p w14:paraId="0DAD7A73"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tcBorders>
                    <w:bottom w:val="single" w:sz="4" w:space="0" w:color="auto"/>
                  </w:tcBorders>
                  <w:shd w:val="clear" w:color="auto" w:fill="D0CECE"/>
                  <w:vAlign w:val="center"/>
                </w:tcPr>
                <w:p w14:paraId="518F3B79" w14:textId="3E27D090"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매출액</w:t>
                  </w:r>
                </w:p>
              </w:tc>
              <w:tc>
                <w:tcPr>
                  <w:tcW w:w="1288" w:type="dxa"/>
                  <w:tcBorders>
                    <w:bottom w:val="single" w:sz="4" w:space="0" w:color="auto"/>
                  </w:tcBorders>
                  <w:vAlign w:val="center"/>
                </w:tcPr>
                <w:p w14:paraId="579A40A6" w14:textId="5FC145A6" w:rsidR="00316335" w:rsidRPr="008456B8" w:rsidRDefault="00B20171"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B20171">
                    <w:rPr>
                      <w:rFonts w:ascii="KoPubWorld돋움체 Medium" w:eastAsia="KoPubWorld돋움체 Medium" w:hAnsi="KoPubWorld돋움체 Medium" w:cs="KoPubWorld돋움체 Medium"/>
                      <w:spacing w:val="0"/>
                      <w:w w:val="100"/>
                      <w:sz w:val="14"/>
                      <w:szCs w:val="14"/>
                    </w:rPr>
                    <w:t>4,466,958,474</w:t>
                  </w:r>
                </w:p>
              </w:tc>
            </w:tr>
            <w:tr w:rsidR="00BA2D77" w:rsidRPr="008456B8" w14:paraId="2B2802A3" w14:textId="53AF157E" w:rsidTr="00BA2D77">
              <w:trPr>
                <w:trHeight w:val="340"/>
                <w:jc w:val="center"/>
              </w:trPr>
              <w:tc>
                <w:tcPr>
                  <w:tcW w:w="2835" w:type="dxa"/>
                  <w:tcBorders>
                    <w:bottom w:val="single" w:sz="4" w:space="0" w:color="auto"/>
                    <w:right w:val="single" w:sz="4" w:space="0" w:color="auto"/>
                  </w:tcBorders>
                  <w:shd w:val="clear" w:color="auto" w:fill="D0CECE"/>
                  <w:noWrap/>
                </w:tcPr>
                <w:p w14:paraId="386C7FE7" w14:textId="52390AD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Bold" w:eastAsia="KoPubWorld돋움체 Bold" w:hAnsi="KoPubWorld돋움체 Bold" w:cs="KoPubWorld돋움체 Bold"/>
                      <w:spacing w:val="0"/>
                      <w:w w:val="100"/>
                      <w:kern w:val="0"/>
                      <w:sz w:val="14"/>
                      <w:szCs w:val="14"/>
                    </w:rPr>
                  </w:pPr>
                  <w:r w:rsidRPr="008456B8">
                    <w:rPr>
                      <w:rFonts w:ascii="KoPubWorld돋움체 Bold" w:eastAsia="KoPubWorld돋움체 Bold" w:hAnsi="KoPubWorld돋움체 Bold" w:cs="KoPubWorld돋움체 Bold"/>
                      <w:spacing w:val="0"/>
                      <w:w w:val="100"/>
                      <w:sz w:val="14"/>
                      <w:szCs w:val="14"/>
                    </w:rPr>
                    <w:t>PUF칩 ASP</w:t>
                  </w:r>
                </w:p>
              </w:tc>
              <w:tc>
                <w:tcPr>
                  <w:tcW w:w="1287" w:type="dxa"/>
                  <w:tcBorders>
                    <w:left w:val="single" w:sz="4" w:space="0" w:color="auto"/>
                    <w:bottom w:val="single" w:sz="4" w:space="0" w:color="auto"/>
                  </w:tcBorders>
                </w:tcPr>
                <w:p w14:paraId="357380FC" w14:textId="69F38D5D"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8456B8">
                    <w:rPr>
                      <w:rFonts w:ascii="KoPubWorld돋움체 Medium" w:eastAsia="KoPubWorld돋움체 Medium" w:hAnsi="KoPubWorld돋움체 Medium" w:cs="KoPubWorld돋움체 Medium"/>
                      <w:spacing w:val="0"/>
                      <w:w w:val="100"/>
                      <w:sz w:val="14"/>
                      <w:szCs w:val="14"/>
                    </w:rPr>
                    <w:t xml:space="preserve"> 1,805 </w:t>
                  </w:r>
                </w:p>
              </w:tc>
              <w:tc>
                <w:tcPr>
                  <w:tcW w:w="330" w:type="dxa"/>
                </w:tcPr>
                <w:p w14:paraId="3B839A20"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2211" w:type="dxa"/>
                </w:tcPr>
                <w:p w14:paraId="5E172A3C"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c>
                <w:tcPr>
                  <w:tcW w:w="1288" w:type="dxa"/>
                </w:tcPr>
                <w:p w14:paraId="7ED85FE8" w14:textId="77777777" w:rsidR="00316335" w:rsidRPr="008456B8" w:rsidRDefault="00316335" w:rsidP="00316335">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p>
              </w:tc>
            </w:tr>
          </w:tbl>
          <w:p w14:paraId="57E64B33" w14:textId="77777777" w:rsidR="00611F0D" w:rsidRPr="008456B8" w:rsidRDefault="00611F0D" w:rsidP="00836B53">
            <w:pPr>
              <w:jc w:val="center"/>
              <w:rPr>
                <w:rFonts w:ascii="KoPubWorld돋움체 Medium" w:eastAsia="KoPubWorld돋움체 Medium" w:hAnsi="KoPubWorld돋움체 Medium" w:cs="KoPubWorld돋움체 Medium"/>
                <w:sz w:val="6"/>
                <w:szCs w:val="8"/>
              </w:rPr>
            </w:pPr>
          </w:p>
          <w:tbl>
            <w:tblPr>
              <w:tblW w:w="0" w:type="auto"/>
              <w:jc w:val="center"/>
              <w:tblCellMar>
                <w:left w:w="99" w:type="dxa"/>
                <w:right w:w="99" w:type="dxa"/>
              </w:tblCellMar>
              <w:tblLook w:val="04A0" w:firstRow="1" w:lastRow="0" w:firstColumn="1" w:lastColumn="0" w:noHBand="0" w:noVBand="1"/>
            </w:tblPr>
            <w:tblGrid>
              <w:gridCol w:w="2551"/>
              <w:gridCol w:w="2551"/>
              <w:gridCol w:w="2552"/>
              <w:gridCol w:w="2552"/>
            </w:tblGrid>
            <w:tr w:rsidR="00611F0D" w:rsidRPr="008456B8" w14:paraId="56E85B12" w14:textId="77777777" w:rsidTr="00BA2D77">
              <w:trPr>
                <w:trHeight w:val="340"/>
                <w:jc w:val="center"/>
              </w:trPr>
              <w:tc>
                <w:tcPr>
                  <w:tcW w:w="2551" w:type="dxa"/>
                  <w:tcBorders>
                    <w:top w:val="single" w:sz="4" w:space="0" w:color="auto"/>
                    <w:bottom w:val="single" w:sz="4" w:space="0" w:color="auto"/>
                  </w:tcBorders>
                  <w:shd w:val="clear" w:color="000000" w:fill="203864"/>
                  <w:noWrap/>
                  <w:vAlign w:val="center"/>
                  <w:hideMark/>
                </w:tcPr>
                <w:p w14:paraId="41A2E01F"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Xbox 신제품 컨트롤러 판매량</w:t>
                  </w:r>
                </w:p>
              </w:tc>
              <w:tc>
                <w:tcPr>
                  <w:tcW w:w="2551" w:type="dxa"/>
                  <w:tcBorders>
                    <w:top w:val="single" w:sz="4" w:space="0" w:color="auto"/>
                    <w:bottom w:val="single" w:sz="4" w:space="0" w:color="auto"/>
                  </w:tcBorders>
                  <w:shd w:val="clear" w:color="000000" w:fill="203864"/>
                  <w:noWrap/>
                  <w:vAlign w:val="center"/>
                  <w:hideMark/>
                </w:tcPr>
                <w:p w14:paraId="207CD4B0" w14:textId="2FDCDCF1"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2552" w:type="dxa"/>
                  <w:tcBorders>
                    <w:top w:val="single" w:sz="4" w:space="0" w:color="auto"/>
                    <w:bottom w:val="single" w:sz="4" w:space="0" w:color="auto"/>
                  </w:tcBorders>
                  <w:shd w:val="clear" w:color="000000" w:fill="203864"/>
                  <w:noWrap/>
                  <w:vAlign w:val="center"/>
                  <w:hideMark/>
                </w:tcPr>
                <w:p w14:paraId="6FF82C17" w14:textId="4714D3F4"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c>
                <w:tcPr>
                  <w:tcW w:w="2552" w:type="dxa"/>
                  <w:tcBorders>
                    <w:top w:val="single" w:sz="4" w:space="0" w:color="auto"/>
                    <w:bottom w:val="single" w:sz="4" w:space="0" w:color="auto"/>
                  </w:tcBorders>
                  <w:shd w:val="clear" w:color="000000" w:fill="203864"/>
                  <w:noWrap/>
                  <w:vAlign w:val="center"/>
                  <w:hideMark/>
                </w:tcPr>
                <w:p w14:paraId="1EC06B7D" w14:textId="05141FA5"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p>
              </w:tc>
            </w:tr>
            <w:tr w:rsidR="00611F0D" w:rsidRPr="008456B8" w14:paraId="4536C3B1" w14:textId="77777777" w:rsidTr="00BA2D77">
              <w:trPr>
                <w:trHeight w:val="340"/>
                <w:jc w:val="center"/>
              </w:trPr>
              <w:tc>
                <w:tcPr>
                  <w:tcW w:w="2551" w:type="dxa"/>
                  <w:tcBorders>
                    <w:top w:val="single" w:sz="4" w:space="0" w:color="auto"/>
                    <w:bottom w:val="single" w:sz="4" w:space="0" w:color="auto"/>
                  </w:tcBorders>
                  <w:shd w:val="clear" w:color="auto" w:fill="D0CECE"/>
                  <w:noWrap/>
                  <w:vAlign w:val="center"/>
                  <w:hideMark/>
                </w:tcPr>
                <w:p w14:paraId="2AFAB860"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(단위: 개)</w:t>
                  </w:r>
                </w:p>
              </w:tc>
              <w:tc>
                <w:tcPr>
                  <w:tcW w:w="2551" w:type="dxa"/>
                  <w:tcBorders>
                    <w:top w:val="single" w:sz="4" w:space="0" w:color="auto"/>
                    <w:bottom w:val="single" w:sz="4" w:space="0" w:color="auto"/>
                  </w:tcBorders>
                  <w:noWrap/>
                  <w:vAlign w:val="center"/>
                  <w:hideMark/>
                </w:tcPr>
                <w:p w14:paraId="6F8017DC" w14:textId="3ADF90B3"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2026</w:t>
                  </w:r>
                  <w:r w:rsidR="00E547A6">
                    <w:rPr>
                      <w:rFonts w:ascii="KoPubWorld돋움체 Bold" w:eastAsia="KoPubWorld돋움체 Bold" w:hAnsi="KoPubWorld돋움체 Bold" w:cs="KoPubWorld돋움체 Bold" w:hint="eastAsia"/>
                      <w:color w:val="000000"/>
                      <w:spacing w:val="0"/>
                      <w:w w:val="100"/>
                      <w:kern w:val="0"/>
                      <w:sz w:val="14"/>
                      <w:szCs w:val="14"/>
                    </w:rPr>
                    <w:t>E</w:t>
                  </w:r>
                </w:p>
              </w:tc>
              <w:tc>
                <w:tcPr>
                  <w:tcW w:w="2552" w:type="dxa"/>
                  <w:tcBorders>
                    <w:top w:val="single" w:sz="4" w:space="0" w:color="auto"/>
                    <w:bottom w:val="single" w:sz="4" w:space="0" w:color="auto"/>
                  </w:tcBorders>
                  <w:noWrap/>
                  <w:vAlign w:val="center"/>
                  <w:hideMark/>
                </w:tcPr>
                <w:p w14:paraId="20203CB9" w14:textId="2DBF026A"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2027</w:t>
                  </w:r>
                  <w:r w:rsidR="00E547A6">
                    <w:rPr>
                      <w:rFonts w:ascii="KoPubWorld돋움체 Bold" w:eastAsia="KoPubWorld돋움체 Bold" w:hAnsi="KoPubWorld돋움체 Bold" w:cs="KoPubWorld돋움체 Bold" w:hint="eastAsia"/>
                      <w:color w:val="000000"/>
                      <w:spacing w:val="0"/>
                      <w:w w:val="100"/>
                      <w:kern w:val="0"/>
                      <w:sz w:val="14"/>
                      <w:szCs w:val="14"/>
                    </w:rPr>
                    <w:t>E</w:t>
                  </w:r>
                </w:p>
              </w:tc>
              <w:tc>
                <w:tcPr>
                  <w:tcW w:w="2552" w:type="dxa"/>
                  <w:tcBorders>
                    <w:top w:val="single" w:sz="4" w:space="0" w:color="auto"/>
                    <w:bottom w:val="single" w:sz="4" w:space="0" w:color="auto"/>
                  </w:tcBorders>
                  <w:noWrap/>
                  <w:vAlign w:val="center"/>
                  <w:hideMark/>
                </w:tcPr>
                <w:p w14:paraId="0FC64AF8" w14:textId="13CC58C1"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2028</w:t>
                  </w:r>
                  <w:r w:rsidR="00E547A6">
                    <w:rPr>
                      <w:rFonts w:ascii="KoPubWorld돋움체 Bold" w:eastAsia="KoPubWorld돋움체 Bold" w:hAnsi="KoPubWorld돋움체 Bold" w:cs="KoPubWorld돋움체 Bold" w:hint="eastAsia"/>
                      <w:color w:val="000000"/>
                      <w:spacing w:val="0"/>
                      <w:w w:val="100"/>
                      <w:kern w:val="0"/>
                      <w:sz w:val="14"/>
                      <w:szCs w:val="14"/>
                    </w:rPr>
                    <w:t>E</w:t>
                  </w:r>
                </w:p>
              </w:tc>
            </w:tr>
            <w:tr w:rsidR="00E547A6" w:rsidRPr="008456B8" w14:paraId="7AEEE705" w14:textId="77777777" w:rsidTr="00BA2D77">
              <w:trPr>
                <w:trHeight w:val="340"/>
                <w:jc w:val="center"/>
              </w:trPr>
              <w:tc>
                <w:tcPr>
                  <w:tcW w:w="2551" w:type="dxa"/>
                  <w:tcBorders>
                    <w:top w:val="single" w:sz="4" w:space="0" w:color="auto"/>
                  </w:tcBorders>
                  <w:shd w:val="clear" w:color="auto" w:fill="D0CECE"/>
                  <w:noWrap/>
                  <w:vAlign w:val="center"/>
                  <w:hideMark/>
                </w:tcPr>
                <w:p w14:paraId="60FE2E99" w14:textId="700EB4E9" w:rsidR="00E547A6" w:rsidRPr="008456B8" w:rsidRDefault="00E547A6" w:rsidP="00E547A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Historical</w:t>
                  </w:r>
                </w:p>
              </w:tc>
              <w:tc>
                <w:tcPr>
                  <w:tcW w:w="2551" w:type="dxa"/>
                  <w:tcBorders>
                    <w:top w:val="single" w:sz="4" w:space="0" w:color="auto"/>
                  </w:tcBorders>
                  <w:noWrap/>
                  <w:vAlign w:val="center"/>
                  <w:hideMark/>
                </w:tcPr>
                <w:p w14:paraId="124E807F" w14:textId="19759B1E"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4,807,383</w:t>
                  </w:r>
                </w:p>
              </w:tc>
              <w:tc>
                <w:tcPr>
                  <w:tcW w:w="2552" w:type="dxa"/>
                  <w:tcBorders>
                    <w:top w:val="single" w:sz="4" w:space="0" w:color="auto"/>
                  </w:tcBorders>
                  <w:noWrap/>
                  <w:vAlign w:val="center"/>
                  <w:hideMark/>
                </w:tcPr>
                <w:p w14:paraId="68A4449A" w14:textId="77C4E0EB"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8,784,898</w:t>
                  </w:r>
                </w:p>
              </w:tc>
              <w:tc>
                <w:tcPr>
                  <w:tcW w:w="2552" w:type="dxa"/>
                  <w:tcBorders>
                    <w:top w:val="single" w:sz="4" w:space="0" w:color="auto"/>
                  </w:tcBorders>
                  <w:noWrap/>
                  <w:vAlign w:val="center"/>
                  <w:hideMark/>
                </w:tcPr>
                <w:p w14:paraId="00E8B831" w14:textId="24748ECB"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9,045,570</w:t>
                  </w:r>
                </w:p>
              </w:tc>
            </w:tr>
            <w:tr w:rsidR="00E547A6" w:rsidRPr="008456B8" w14:paraId="3C8FD249" w14:textId="77777777" w:rsidTr="00316335">
              <w:trPr>
                <w:trHeight w:val="340"/>
                <w:jc w:val="center"/>
              </w:trPr>
              <w:tc>
                <w:tcPr>
                  <w:tcW w:w="2551" w:type="dxa"/>
                  <w:shd w:val="clear" w:color="auto" w:fill="D0CECE"/>
                  <w:noWrap/>
                  <w:vAlign w:val="center"/>
                  <w:hideMark/>
                </w:tcPr>
                <w:p w14:paraId="3A21A600" w14:textId="77777777" w:rsidR="00E547A6" w:rsidRPr="008456B8" w:rsidRDefault="00E547A6" w:rsidP="00E547A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Market</w:t>
                  </w:r>
                </w:p>
              </w:tc>
              <w:tc>
                <w:tcPr>
                  <w:tcW w:w="2551" w:type="dxa"/>
                  <w:noWrap/>
                  <w:vAlign w:val="center"/>
                  <w:hideMark/>
                </w:tcPr>
                <w:p w14:paraId="37EA24B1" w14:textId="006AE999"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3,208,043</w:t>
                  </w:r>
                </w:p>
              </w:tc>
              <w:tc>
                <w:tcPr>
                  <w:tcW w:w="2552" w:type="dxa"/>
                  <w:noWrap/>
                  <w:vAlign w:val="center"/>
                  <w:hideMark/>
                </w:tcPr>
                <w:p w14:paraId="2C8E7A36" w14:textId="574A3CBD"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8,220,095</w:t>
                  </w:r>
                </w:p>
              </w:tc>
              <w:tc>
                <w:tcPr>
                  <w:tcW w:w="2552" w:type="dxa"/>
                  <w:noWrap/>
                  <w:vAlign w:val="center"/>
                  <w:hideMark/>
                </w:tcPr>
                <w:p w14:paraId="70F33046" w14:textId="308CCF92" w:rsidR="00E547A6" w:rsidRPr="00E547A6" w:rsidRDefault="00E547A6" w:rsidP="00E547A6">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spacing w:val="0"/>
                      <w:w w:val="100"/>
                      <w:sz w:val="14"/>
                      <w:szCs w:val="14"/>
                    </w:rPr>
                  </w:pPr>
                  <w:r w:rsidRPr="00E547A6">
                    <w:rPr>
                      <w:rFonts w:ascii="KoPubWorld돋움체 Medium" w:eastAsia="KoPubWorld돋움체 Medium" w:hAnsi="KoPubWorld돋움체 Medium" w:cs="KoPubWorld돋움체 Medium" w:hint="eastAsia"/>
                      <w:spacing w:val="0"/>
                      <w:w w:val="100"/>
                      <w:sz w:val="14"/>
                      <w:szCs w:val="14"/>
                    </w:rPr>
                    <w:t>8,811,305</w:t>
                  </w:r>
                </w:p>
              </w:tc>
            </w:tr>
            <w:tr w:rsidR="00C4539E" w:rsidRPr="008456B8" w14:paraId="13E7E9B0" w14:textId="77777777" w:rsidTr="00232CCC">
              <w:trPr>
                <w:trHeight w:val="340"/>
                <w:jc w:val="center"/>
              </w:trPr>
              <w:tc>
                <w:tcPr>
                  <w:tcW w:w="2551" w:type="dxa"/>
                  <w:tcBorders>
                    <w:bottom w:val="single" w:sz="4" w:space="0" w:color="auto"/>
                  </w:tcBorders>
                  <w:shd w:val="clear" w:color="auto" w:fill="D0CECE"/>
                  <w:noWrap/>
                  <w:vAlign w:val="center"/>
                  <w:hideMark/>
                </w:tcPr>
                <w:p w14:paraId="748300E0" w14:textId="77777777" w:rsidR="00C4539E" w:rsidRPr="008456B8" w:rsidRDefault="00C4539E"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26년 연간 Xbox 컨트롤러 판매량</w:t>
                  </w:r>
                </w:p>
              </w:tc>
              <w:tc>
                <w:tcPr>
                  <w:tcW w:w="2551" w:type="dxa"/>
                  <w:tcBorders>
                    <w:bottom w:val="single" w:sz="4" w:space="0" w:color="auto"/>
                  </w:tcBorders>
                  <w:noWrap/>
                  <w:vAlign w:val="center"/>
                  <w:hideMark/>
                </w:tcPr>
                <w:p w14:paraId="12BC38DE" w14:textId="77777777" w:rsidR="00C4539E" w:rsidRPr="008456B8" w:rsidRDefault="00C4539E" w:rsidP="00C4539E">
                  <w:pPr>
                    <w:framePr w:hSpace="567" w:wrap="around" w:vAnchor="text" w:hAnchor="page" w:xAlign="center" w:y="1"/>
                    <w:widowControl/>
                    <w:wordWrap/>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E547A6">
                    <w:rPr>
                      <w:rFonts w:ascii="KoPubWorld돋움체 Medium" w:eastAsia="KoPubWorld돋움체 Medium" w:hAnsi="KoPubWorld돋움체 Medium" w:cs="KoPubWorld돋움체 Medium"/>
                      <w:spacing w:val="0"/>
                      <w:w w:val="100"/>
                      <w:sz w:val="14"/>
                      <w:szCs w:val="14"/>
                    </w:rPr>
                    <w:t>4,852,062</w:t>
                  </w:r>
                </w:p>
              </w:tc>
              <w:tc>
                <w:tcPr>
                  <w:tcW w:w="2552" w:type="dxa"/>
                  <w:tcBorders>
                    <w:bottom w:val="single" w:sz="4" w:space="0" w:color="auto"/>
                  </w:tcBorders>
                  <w:vAlign w:val="center"/>
                </w:tcPr>
                <w:p w14:paraId="59DE6481" w14:textId="77777777" w:rsidR="00C4539E" w:rsidRPr="008456B8" w:rsidRDefault="00C4539E" w:rsidP="00C4539E">
                  <w:pPr>
                    <w:framePr w:hSpace="567" w:wrap="around" w:vAnchor="text" w:hAnchor="page" w:xAlign="center" w:y="1"/>
                    <w:widowControl/>
                    <w:wordWrap/>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552" w:type="dxa"/>
                  <w:tcBorders>
                    <w:bottom w:val="single" w:sz="4" w:space="0" w:color="auto"/>
                  </w:tcBorders>
                  <w:vAlign w:val="center"/>
                </w:tcPr>
                <w:p w14:paraId="60C580B7" w14:textId="3B8FB269" w:rsidR="00C4539E" w:rsidRPr="008456B8" w:rsidRDefault="00C4539E" w:rsidP="00C4539E">
                  <w:pPr>
                    <w:framePr w:hSpace="567" w:wrap="around" w:vAnchor="text" w:hAnchor="page" w:xAlign="center" w:y="1"/>
                    <w:widowControl/>
                    <w:wordWrap/>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r>
            <w:tr w:rsidR="00611F0D" w:rsidRPr="008456B8" w14:paraId="64567E7D" w14:textId="77777777" w:rsidTr="004A282F">
              <w:trPr>
                <w:trHeight w:val="170"/>
                <w:jc w:val="center"/>
              </w:trPr>
              <w:tc>
                <w:tcPr>
                  <w:tcW w:w="2551" w:type="dxa"/>
                  <w:tcBorders>
                    <w:top w:val="single" w:sz="4" w:space="0" w:color="auto"/>
                    <w:bottom w:val="single" w:sz="4" w:space="0" w:color="auto"/>
                  </w:tcBorders>
                  <w:noWrap/>
                  <w:vAlign w:val="center"/>
                </w:tcPr>
                <w:p w14:paraId="2DB8BB00"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2"/>
                      <w:szCs w:val="2"/>
                    </w:rPr>
                  </w:pPr>
                </w:p>
              </w:tc>
              <w:tc>
                <w:tcPr>
                  <w:tcW w:w="2551" w:type="dxa"/>
                  <w:tcBorders>
                    <w:top w:val="single" w:sz="4" w:space="0" w:color="auto"/>
                    <w:bottom w:val="single" w:sz="4" w:space="0" w:color="auto"/>
                  </w:tcBorders>
                  <w:noWrap/>
                  <w:vAlign w:val="center"/>
                </w:tcPr>
                <w:p w14:paraId="22EAAACB"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2"/>
                      <w:szCs w:val="2"/>
                    </w:rPr>
                  </w:pPr>
                </w:p>
              </w:tc>
              <w:tc>
                <w:tcPr>
                  <w:tcW w:w="2552" w:type="dxa"/>
                  <w:tcBorders>
                    <w:top w:val="single" w:sz="4" w:space="0" w:color="auto"/>
                    <w:bottom w:val="single" w:sz="4" w:space="0" w:color="auto"/>
                  </w:tcBorders>
                  <w:vAlign w:val="center"/>
                </w:tcPr>
                <w:p w14:paraId="1FA705A4"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2"/>
                      <w:szCs w:val="2"/>
                    </w:rPr>
                  </w:pPr>
                </w:p>
              </w:tc>
              <w:tc>
                <w:tcPr>
                  <w:tcW w:w="2552" w:type="dxa"/>
                  <w:tcBorders>
                    <w:top w:val="single" w:sz="4" w:space="0" w:color="auto"/>
                    <w:bottom w:val="single" w:sz="4" w:space="0" w:color="auto"/>
                  </w:tcBorders>
                  <w:vAlign w:val="center"/>
                </w:tcPr>
                <w:p w14:paraId="65901A86" w14:textId="77777777" w:rsidR="00611F0D" w:rsidRPr="008456B8" w:rsidRDefault="00611F0D"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2"/>
                      <w:szCs w:val="2"/>
                    </w:rPr>
                  </w:pPr>
                </w:p>
              </w:tc>
            </w:tr>
            <w:tr w:rsidR="008B6249" w:rsidRPr="008456B8" w14:paraId="2A198C30" w14:textId="77777777" w:rsidTr="00BA2D77">
              <w:trPr>
                <w:trHeight w:val="340"/>
                <w:jc w:val="center"/>
              </w:trPr>
              <w:tc>
                <w:tcPr>
                  <w:tcW w:w="2551" w:type="dxa"/>
                  <w:tcBorders>
                    <w:top w:val="single" w:sz="4" w:space="0" w:color="auto"/>
                    <w:bottom w:val="single" w:sz="4" w:space="0" w:color="auto"/>
                  </w:tcBorders>
                  <w:shd w:val="clear" w:color="auto" w:fill="203864"/>
                  <w:noWrap/>
                  <w:vAlign w:val="center"/>
                </w:tcPr>
                <w:p w14:paraId="2F6386B6" w14:textId="2BEFABEB"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sz w:val="14"/>
                      <w:szCs w:val="14"/>
                    </w:rPr>
                    <w:t>Xbox 시리즈별 출시 이후 판매량</w:t>
                  </w:r>
                </w:p>
              </w:tc>
              <w:tc>
                <w:tcPr>
                  <w:tcW w:w="2551" w:type="dxa"/>
                  <w:tcBorders>
                    <w:top w:val="single" w:sz="4" w:space="0" w:color="auto"/>
                    <w:bottom w:val="single" w:sz="4" w:space="0" w:color="auto"/>
                  </w:tcBorders>
                  <w:shd w:val="clear" w:color="auto" w:fill="203864"/>
                  <w:noWrap/>
                  <w:vAlign w:val="center"/>
                </w:tcPr>
                <w:p w14:paraId="1833C32B" w14:textId="22A8C722"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552" w:type="dxa"/>
                  <w:tcBorders>
                    <w:top w:val="single" w:sz="4" w:space="0" w:color="auto"/>
                    <w:bottom w:val="single" w:sz="4" w:space="0" w:color="auto"/>
                  </w:tcBorders>
                  <w:shd w:val="clear" w:color="auto" w:fill="203864"/>
                  <w:vAlign w:val="center"/>
                </w:tcPr>
                <w:p w14:paraId="14D3144D" w14:textId="3FEC1854"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2552" w:type="dxa"/>
                  <w:tcBorders>
                    <w:top w:val="single" w:sz="4" w:space="0" w:color="auto"/>
                    <w:bottom w:val="single" w:sz="4" w:space="0" w:color="auto"/>
                  </w:tcBorders>
                  <w:shd w:val="clear" w:color="auto" w:fill="203864"/>
                  <w:vAlign w:val="center"/>
                </w:tcPr>
                <w:p w14:paraId="00BE92FC" w14:textId="5F6E1219"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r>
            <w:tr w:rsidR="008B6249" w:rsidRPr="008456B8" w14:paraId="4F4388CB" w14:textId="77777777" w:rsidTr="00BA2D77">
              <w:trPr>
                <w:trHeight w:val="340"/>
                <w:jc w:val="center"/>
              </w:trPr>
              <w:tc>
                <w:tcPr>
                  <w:tcW w:w="2551" w:type="dxa"/>
                  <w:tcBorders>
                    <w:top w:val="single" w:sz="4" w:space="0" w:color="auto"/>
                    <w:bottom w:val="single" w:sz="4" w:space="0" w:color="auto"/>
                  </w:tcBorders>
                  <w:shd w:val="clear" w:color="auto" w:fill="D0CECE"/>
                  <w:noWrap/>
                  <w:vAlign w:val="center"/>
                </w:tcPr>
                <w:p w14:paraId="279547AE" w14:textId="0F29F9BF"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(단위: 개)</w:t>
                  </w:r>
                </w:p>
              </w:tc>
              <w:tc>
                <w:tcPr>
                  <w:tcW w:w="2551" w:type="dxa"/>
                  <w:tcBorders>
                    <w:top w:val="single" w:sz="4" w:space="0" w:color="auto"/>
                    <w:bottom w:val="single" w:sz="4" w:space="0" w:color="auto"/>
                  </w:tcBorders>
                  <w:noWrap/>
                  <w:vAlign w:val="center"/>
                </w:tcPr>
                <w:p w14:paraId="24EBB102" w14:textId="585EC52A"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출시연도</w:t>
                  </w:r>
                </w:p>
              </w:tc>
              <w:tc>
                <w:tcPr>
                  <w:tcW w:w="2552" w:type="dxa"/>
                  <w:tcBorders>
                    <w:top w:val="single" w:sz="4" w:space="0" w:color="auto"/>
                    <w:bottom w:val="single" w:sz="4" w:space="0" w:color="auto"/>
                  </w:tcBorders>
                  <w:vAlign w:val="center"/>
                </w:tcPr>
                <w:p w14:paraId="00F2688E" w14:textId="46BEBF9D"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출시연도 + 1</w:t>
                  </w:r>
                </w:p>
              </w:tc>
              <w:tc>
                <w:tcPr>
                  <w:tcW w:w="2552" w:type="dxa"/>
                  <w:tcBorders>
                    <w:top w:val="single" w:sz="4" w:space="0" w:color="auto"/>
                    <w:bottom w:val="single" w:sz="4" w:space="0" w:color="auto"/>
                  </w:tcBorders>
                  <w:vAlign w:val="center"/>
                </w:tcPr>
                <w:p w14:paraId="6EA1C65B" w14:textId="1EC9BE55"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출시연도 + 2</w:t>
                  </w:r>
                </w:p>
              </w:tc>
            </w:tr>
            <w:tr w:rsidR="008B6249" w:rsidRPr="008456B8" w14:paraId="36B2874A" w14:textId="77777777" w:rsidTr="00BA2D77">
              <w:trPr>
                <w:trHeight w:val="340"/>
                <w:jc w:val="center"/>
              </w:trPr>
              <w:tc>
                <w:tcPr>
                  <w:tcW w:w="2551" w:type="dxa"/>
                  <w:tcBorders>
                    <w:top w:val="single" w:sz="4" w:space="0" w:color="auto"/>
                  </w:tcBorders>
                  <w:shd w:val="clear" w:color="auto" w:fill="D0CECE"/>
                  <w:noWrap/>
                  <w:vAlign w:val="center"/>
                </w:tcPr>
                <w:p w14:paraId="004E5E29" w14:textId="3C97839E"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Xbox 360(2005)</w:t>
                  </w:r>
                </w:p>
              </w:tc>
              <w:tc>
                <w:tcPr>
                  <w:tcW w:w="2551" w:type="dxa"/>
                  <w:tcBorders>
                    <w:top w:val="single" w:sz="4" w:space="0" w:color="auto"/>
                  </w:tcBorders>
                  <w:noWrap/>
                  <w:vAlign w:val="center"/>
                </w:tcPr>
                <w:p w14:paraId="597F0018" w14:textId="0A5191CD"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1,180,000</w:t>
                  </w:r>
                </w:p>
              </w:tc>
              <w:tc>
                <w:tcPr>
                  <w:tcW w:w="2552" w:type="dxa"/>
                  <w:tcBorders>
                    <w:top w:val="single" w:sz="4" w:space="0" w:color="auto"/>
                  </w:tcBorders>
                  <w:vAlign w:val="center"/>
                </w:tcPr>
                <w:p w14:paraId="78337135" w14:textId="6BC60166"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6,810,000</w:t>
                  </w:r>
                </w:p>
              </w:tc>
              <w:tc>
                <w:tcPr>
                  <w:tcW w:w="2552" w:type="dxa"/>
                  <w:tcBorders>
                    <w:top w:val="single" w:sz="4" w:space="0" w:color="auto"/>
                  </w:tcBorders>
                  <w:vAlign w:val="center"/>
                </w:tcPr>
                <w:p w14:paraId="688AFA55" w14:textId="2E98BB14"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7,910,000</w:t>
                  </w:r>
                </w:p>
              </w:tc>
            </w:tr>
            <w:tr w:rsidR="008B6249" w:rsidRPr="008456B8" w14:paraId="43BA72EB" w14:textId="77777777" w:rsidTr="00316335">
              <w:trPr>
                <w:trHeight w:val="340"/>
                <w:jc w:val="center"/>
              </w:trPr>
              <w:tc>
                <w:tcPr>
                  <w:tcW w:w="2551" w:type="dxa"/>
                  <w:shd w:val="clear" w:color="auto" w:fill="D0CECE"/>
                  <w:noWrap/>
                  <w:vAlign w:val="center"/>
                </w:tcPr>
                <w:p w14:paraId="3BC1F303" w14:textId="1EAF744E"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 xml:space="preserve">Xbox </w:t>
                  </w:r>
                  <w:proofErr w:type="gramStart"/>
                  <w:r w:rsidRPr="008456B8">
                    <w:rPr>
                      <w:rFonts w:ascii="KoPubWorld돋움체 Bold" w:eastAsia="KoPubWorld돋움체 Bold" w:hAnsi="KoPubWorld돋움체 Bold" w:cs="KoPubWorld돋움체 Bold" w:hint="eastAsia"/>
                      <w:color w:val="000000"/>
                      <w:spacing w:val="0"/>
                      <w:w w:val="100"/>
                      <w:sz w:val="14"/>
                      <w:szCs w:val="14"/>
                    </w:rPr>
                    <w:t>One(</w:t>
                  </w:r>
                  <w:proofErr w:type="gramEnd"/>
                  <w:r w:rsidRPr="008456B8">
                    <w:rPr>
                      <w:rFonts w:ascii="KoPubWorld돋움체 Bold" w:eastAsia="KoPubWorld돋움체 Bold" w:hAnsi="KoPubWorld돋움체 Bold" w:cs="KoPubWorld돋움체 Bold" w:hint="eastAsia"/>
                      <w:color w:val="000000"/>
                      <w:spacing w:val="0"/>
                      <w:w w:val="100"/>
                      <w:sz w:val="14"/>
                      <w:szCs w:val="14"/>
                    </w:rPr>
                    <w:t>2013)</w:t>
                  </w:r>
                </w:p>
              </w:tc>
              <w:tc>
                <w:tcPr>
                  <w:tcW w:w="2551" w:type="dxa"/>
                  <w:noWrap/>
                  <w:vAlign w:val="center"/>
                </w:tcPr>
                <w:p w14:paraId="1A949B33" w14:textId="221A5DFF"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3,070,000</w:t>
                  </w:r>
                </w:p>
              </w:tc>
              <w:tc>
                <w:tcPr>
                  <w:tcW w:w="2552" w:type="dxa"/>
                  <w:vAlign w:val="center"/>
                </w:tcPr>
                <w:p w14:paraId="5212B696" w14:textId="31035385"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7,640,000</w:t>
                  </w:r>
                </w:p>
              </w:tc>
              <w:tc>
                <w:tcPr>
                  <w:tcW w:w="2552" w:type="dxa"/>
                  <w:vAlign w:val="center"/>
                </w:tcPr>
                <w:p w14:paraId="32F38823" w14:textId="2F1BD3E3"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9,050,000</w:t>
                  </w:r>
                </w:p>
              </w:tc>
            </w:tr>
            <w:tr w:rsidR="008B6249" w:rsidRPr="008456B8" w14:paraId="0BECFB32" w14:textId="77777777" w:rsidTr="00316335">
              <w:trPr>
                <w:trHeight w:val="340"/>
                <w:jc w:val="center"/>
              </w:trPr>
              <w:tc>
                <w:tcPr>
                  <w:tcW w:w="2551" w:type="dxa"/>
                  <w:tcBorders>
                    <w:bottom w:val="single" w:sz="4" w:space="0" w:color="auto"/>
                  </w:tcBorders>
                  <w:shd w:val="clear" w:color="auto" w:fill="D0CECE"/>
                  <w:noWrap/>
                  <w:vAlign w:val="center"/>
                </w:tcPr>
                <w:p w14:paraId="7D436F3B" w14:textId="5806DDDF"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sz w:val="14"/>
                      <w:szCs w:val="14"/>
                    </w:rPr>
                    <w:t xml:space="preserve">Xbox Series X and Series </w:t>
                  </w:r>
                  <w:proofErr w:type="gramStart"/>
                  <w:r w:rsidRPr="008456B8">
                    <w:rPr>
                      <w:rFonts w:ascii="KoPubWorld돋움체 Bold" w:eastAsia="KoPubWorld돋움체 Bold" w:hAnsi="KoPubWorld돋움체 Bold" w:cs="KoPubWorld돋움체 Bold" w:hint="eastAsia"/>
                      <w:color w:val="000000"/>
                      <w:spacing w:val="0"/>
                      <w:w w:val="100"/>
                      <w:sz w:val="14"/>
                      <w:szCs w:val="14"/>
                    </w:rPr>
                    <w:t>S(</w:t>
                  </w:r>
                  <w:proofErr w:type="gramEnd"/>
                  <w:r w:rsidRPr="008456B8">
                    <w:rPr>
                      <w:rFonts w:ascii="KoPubWorld돋움체 Bold" w:eastAsia="KoPubWorld돋움체 Bold" w:hAnsi="KoPubWorld돋움체 Bold" w:cs="KoPubWorld돋움체 Bold" w:hint="eastAsia"/>
                      <w:color w:val="000000"/>
                      <w:spacing w:val="0"/>
                      <w:w w:val="100"/>
                      <w:sz w:val="14"/>
                      <w:szCs w:val="14"/>
                    </w:rPr>
                    <w:t>2023)</w:t>
                  </w:r>
                </w:p>
              </w:tc>
              <w:tc>
                <w:tcPr>
                  <w:tcW w:w="2551" w:type="dxa"/>
                  <w:tcBorders>
                    <w:bottom w:val="single" w:sz="4" w:space="0" w:color="auto"/>
                  </w:tcBorders>
                  <w:noWrap/>
                  <w:vAlign w:val="center"/>
                </w:tcPr>
                <w:p w14:paraId="1F0F2DC9" w14:textId="63CFBD39"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3,010,000</w:t>
                  </w:r>
                </w:p>
              </w:tc>
              <w:tc>
                <w:tcPr>
                  <w:tcW w:w="2552" w:type="dxa"/>
                  <w:tcBorders>
                    <w:bottom w:val="single" w:sz="4" w:space="0" w:color="auto"/>
                  </w:tcBorders>
                  <w:vAlign w:val="center"/>
                </w:tcPr>
                <w:p w14:paraId="245C3B88" w14:textId="611E061A"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8,070,000</w:t>
                  </w:r>
                </w:p>
              </w:tc>
              <w:tc>
                <w:tcPr>
                  <w:tcW w:w="2552" w:type="dxa"/>
                  <w:tcBorders>
                    <w:bottom w:val="single" w:sz="4" w:space="0" w:color="auto"/>
                  </w:tcBorders>
                  <w:vAlign w:val="center"/>
                </w:tcPr>
                <w:p w14:paraId="01649D23" w14:textId="569E009B" w:rsidR="008B6249" w:rsidRPr="008456B8" w:rsidRDefault="008B6249" w:rsidP="0031633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sz w:val="14"/>
                      <w:szCs w:val="14"/>
                    </w:rPr>
                    <w:t>8,650,000</w:t>
                  </w:r>
                </w:p>
              </w:tc>
            </w:tr>
          </w:tbl>
          <w:p w14:paraId="4EA35FB6" w14:textId="77777777" w:rsidR="00611F0D" w:rsidRPr="008456B8" w:rsidRDefault="00611F0D" w:rsidP="00836B53">
            <w:pPr>
              <w:jc w:val="center"/>
              <w:rPr>
                <w:rFonts w:ascii="KoPubWorld돋움체 Medium" w:eastAsia="KoPubWorld돋움체 Medium" w:hAnsi="KoPubWorld돋움체 Medium" w:cs="KoPubWorld돋움체 Medium"/>
              </w:rPr>
            </w:pPr>
          </w:p>
        </w:tc>
      </w:tr>
      <w:tr w:rsidR="00611F0D" w:rsidRPr="008456B8" w14:paraId="63659BB2" w14:textId="77777777" w:rsidTr="00C02B05">
        <w:trPr>
          <w:gridAfter w:val="1"/>
          <w:wAfter w:w="7" w:type="dxa"/>
          <w:trHeight w:val="82"/>
        </w:trPr>
        <w:tc>
          <w:tcPr>
            <w:tcW w:w="11505" w:type="dxa"/>
            <w:gridSpan w:val="2"/>
            <w:tcBorders>
              <w:top w:val="single" w:sz="2" w:space="0" w:color="auto"/>
              <w:left w:val="nil"/>
              <w:bottom w:val="nil"/>
              <w:right w:val="nil"/>
            </w:tcBorders>
            <w:vAlign w:val="center"/>
          </w:tcPr>
          <w:p w14:paraId="27FE573E" w14:textId="6CF6CC83" w:rsidR="00611F0D" w:rsidRPr="008456B8" w:rsidRDefault="00611F0D" w:rsidP="00836B53">
            <w:pPr>
              <w:tabs>
                <w:tab w:val="left" w:pos="2160"/>
              </w:tabs>
              <w:rPr>
                <w:color w:val="000000"/>
                <w:sz w:val="14"/>
                <w:szCs w:val="14"/>
              </w:rPr>
            </w:pPr>
            <w:r w:rsidRPr="008456B8">
              <w:rPr>
                <w:rFonts w:hint="eastAsia"/>
                <w:color w:val="000000"/>
                <w:sz w:val="14"/>
                <w:szCs w:val="14"/>
              </w:rPr>
              <w:t>출처: RFS</w:t>
            </w:r>
          </w:p>
        </w:tc>
      </w:tr>
    </w:tbl>
    <w:p w14:paraId="19399843" w14:textId="77777777" w:rsidR="00C4539E" w:rsidRDefault="00C4539E" w:rsidP="004D641E">
      <w:pPr>
        <w:widowControl/>
        <w:tabs>
          <w:tab w:val="left" w:pos="4140"/>
        </w:tabs>
        <w:rPr>
          <w:rFonts w:ascii="KoPubWorld돋움체 Bold" w:eastAsia="KoPubWorld돋움체 Bold" w:hAnsi="KoPubWorld돋움체 Bold" w:cs="KoPubWorld돋움체 Bold"/>
          <w:color w:val="2F5597"/>
          <w:sz w:val="24"/>
          <w:szCs w:val="24"/>
        </w:rPr>
      </w:pPr>
    </w:p>
    <w:p w14:paraId="6AC4141D" w14:textId="43C28A1F" w:rsidR="004D641E" w:rsidRPr="008456B8" w:rsidRDefault="00BA2D77" w:rsidP="004D641E">
      <w:pPr>
        <w:widowControl/>
        <w:tabs>
          <w:tab w:val="left" w:pos="4140"/>
        </w:tabs>
        <w:rPr>
          <w:color w:val="2F5597"/>
          <w:szCs w:val="20"/>
        </w:rPr>
      </w:pPr>
      <w:r w:rsidRPr="008456B8">
        <w:rPr>
          <w:rFonts w:ascii="KoPubWorld돋움체 Bold" w:eastAsia="KoPubWorld돋움체 Bold" w:hAnsi="KoPubWorld돋움체 Bold" w:cs="KoPubWorld돋움체 Bold" w:hint="eastAsia"/>
          <w:color w:val="2F5597"/>
          <w:sz w:val="24"/>
          <w:szCs w:val="24"/>
        </w:rPr>
        <w:t>BTQ</w:t>
      </w:r>
    </w:p>
    <w:p w14:paraId="5430A1D5" w14:textId="74A0F250" w:rsidR="00167EA9" w:rsidRPr="008456B8" w:rsidRDefault="00BA2D77" w:rsidP="00F27126">
      <w:pPr>
        <w:widowControl/>
        <w:tabs>
          <w:tab w:val="left" w:pos="4140"/>
        </w:tabs>
        <w:rPr>
          <w:szCs w:val="20"/>
        </w:rPr>
      </w:pPr>
      <w:r w:rsidRPr="008456B8">
        <w:rPr>
          <w:rFonts w:ascii="KoPubWorld돋움체 Bold" w:eastAsia="KoPubWorld돋움체 Bold" w:hAnsi="KoPubWorld돋움체 Bold" w:cs="KoPubWorld돋움체 Bold" w:hint="eastAsia"/>
          <w:szCs w:val="20"/>
        </w:rPr>
        <w:t xml:space="preserve">BTQ향 매출은 </w:t>
      </w:r>
      <w:r w:rsidRPr="008456B8">
        <w:rPr>
          <w:rFonts w:ascii="KoPubWorld돋움체 Bold" w:eastAsia="KoPubWorld돋움체 Bold" w:hAnsi="KoPubWorld돋움체 Bold" w:cs="KoPubWorld돋움체 Bold"/>
          <w:szCs w:val="20"/>
        </w:rPr>
        <w:t>‘</w:t>
      </w:r>
      <w:r w:rsidRPr="008456B8">
        <w:rPr>
          <w:rFonts w:ascii="KoPubWorld돋움체 Bold" w:eastAsia="KoPubWorld돋움체 Bold" w:hAnsi="KoPubWorld돋움체 Bold" w:cs="KoPubWorld돋움체 Bold" w:hint="eastAsia"/>
          <w:szCs w:val="20"/>
        </w:rPr>
        <w:t>26년 22억 원을 전망한다.</w:t>
      </w:r>
      <w:r w:rsidRPr="008456B8">
        <w:rPr>
          <w:rFonts w:hint="eastAsia"/>
          <w:szCs w:val="20"/>
        </w:rPr>
        <w:t xml:space="preserve"> </w:t>
      </w:r>
      <w:r w:rsidRPr="008456B8">
        <w:rPr>
          <w:szCs w:val="20"/>
        </w:rPr>
        <w:t>BTQ와의 계약은 QCIM 개발 진척도에 따라 총 5단계의 마일스톤을 수취하는 구조</w:t>
      </w:r>
      <w:r w:rsidRPr="008456B8">
        <w:rPr>
          <w:rFonts w:hint="eastAsia"/>
          <w:szCs w:val="20"/>
        </w:rPr>
        <w:t>이</w:t>
      </w:r>
      <w:r w:rsidRPr="008456B8">
        <w:rPr>
          <w:szCs w:val="20"/>
        </w:rPr>
        <w:t>다. IR 확인 결과 현재 1차 마일스톤</w:t>
      </w:r>
      <w:r w:rsidR="00337EB8">
        <w:rPr>
          <w:rFonts w:hint="eastAsia"/>
          <w:szCs w:val="20"/>
        </w:rPr>
        <w:t>은</w:t>
      </w:r>
      <w:r w:rsidRPr="008456B8">
        <w:rPr>
          <w:szCs w:val="20"/>
        </w:rPr>
        <w:t xml:space="preserve"> </w:t>
      </w:r>
      <w:r w:rsidR="00FF3AD7">
        <w:rPr>
          <w:rFonts w:hint="eastAsia"/>
          <w:szCs w:val="20"/>
        </w:rPr>
        <w:t>확정적으로</w:t>
      </w:r>
      <w:r w:rsidRPr="008456B8">
        <w:rPr>
          <w:szCs w:val="20"/>
        </w:rPr>
        <w:t xml:space="preserve"> </w:t>
      </w:r>
      <w:r w:rsidR="00227860">
        <w:rPr>
          <w:rFonts w:hint="eastAsia"/>
          <w:szCs w:val="20"/>
        </w:rPr>
        <w:t>수령</w:t>
      </w:r>
      <w:r w:rsidR="008F719E">
        <w:rPr>
          <w:rFonts w:hint="eastAsia"/>
          <w:szCs w:val="20"/>
        </w:rPr>
        <w:t xml:space="preserve"> 가능한</w:t>
      </w:r>
      <w:r w:rsidRPr="008456B8">
        <w:rPr>
          <w:szCs w:val="20"/>
        </w:rPr>
        <w:t xml:space="preserve"> 상태이며, 2026년 내 요건 충족 및 매출 인식이 가능할 것으로 파악되어 이를 추정치에 반영했다.</w:t>
      </w:r>
    </w:p>
    <w:p w14:paraId="4229023D" w14:textId="77777777" w:rsidR="00A75688" w:rsidRPr="008456B8" w:rsidRDefault="00A75688" w:rsidP="00167EA9">
      <w:pPr>
        <w:widowControl/>
        <w:tabs>
          <w:tab w:val="left" w:pos="4140"/>
        </w:tabs>
        <w:rPr>
          <w:rFonts w:ascii="KoPubWorld돋움체 Bold" w:eastAsia="KoPubWorld돋움체 Bold" w:hAnsi="KoPubWorld돋움체 Bold" w:cs="KoPubWorld돋움체 Bold"/>
          <w:iCs/>
          <w:color w:val="2F5597"/>
          <w:sz w:val="24"/>
          <w:szCs w:val="28"/>
        </w:rPr>
      </w:pPr>
    </w:p>
    <w:p w14:paraId="1D6BF5FD" w14:textId="77777777" w:rsidR="000A25F6" w:rsidRPr="008456B8" w:rsidRDefault="000A25F6" w:rsidP="00BE572E">
      <w:pPr>
        <w:widowControl/>
        <w:tabs>
          <w:tab w:val="left" w:pos="4140"/>
        </w:tabs>
        <w:rPr>
          <w:rFonts w:ascii="KoPubWorld돋움체 Bold" w:eastAsia="KoPubWorld돋움체 Bold" w:hAnsi="KoPubWorld돋움체 Bold" w:cs="KoPubWorld돋움체 Bold"/>
          <w:color w:val="203864"/>
          <w:sz w:val="24"/>
          <w:szCs w:val="24"/>
        </w:rPr>
      </w:pPr>
      <w:r w:rsidRPr="008456B8">
        <w:rPr>
          <w:rFonts w:ascii="KoPubWorld돋움체 Bold" w:eastAsia="KoPubWorld돋움체 Bold" w:hAnsi="KoPubWorld돋움체 Bold" w:cs="KoPubWorld돋움체 Bold" w:hint="eastAsia"/>
          <w:color w:val="203864"/>
          <w:sz w:val="24"/>
          <w:szCs w:val="24"/>
        </w:rPr>
        <w:lastRenderedPageBreak/>
        <w:t>비용 추정</w:t>
      </w:r>
    </w:p>
    <w:p w14:paraId="51C8BE61" w14:textId="77777777" w:rsidR="000A25F6" w:rsidRPr="008456B8" w:rsidRDefault="000A25F6" w:rsidP="00BE572E">
      <w:pPr>
        <w:widowControl/>
        <w:tabs>
          <w:tab w:val="left" w:pos="4140"/>
        </w:tabs>
        <w:rPr>
          <w:rFonts w:ascii="KoPubWorld돋움체 Bold" w:eastAsia="KoPubWorld돋움체 Bold" w:hAnsi="KoPubWorld돋움체 Bold" w:cs="KoPubWorld돋움체 Bold"/>
          <w:bCs/>
        </w:rPr>
      </w:pPr>
      <w:r w:rsidRPr="008456B8">
        <w:rPr>
          <w:rFonts w:ascii="KoPubWorld돋움체 Bold" w:eastAsia="KoPubWorld돋움체 Bold" w:hAnsi="KoPubWorld돋움체 Bold" w:cs="KoPubWorld돋움체 Bold" w:hint="eastAsia"/>
          <w:bCs/>
        </w:rPr>
        <w:t>비용 추정은 금액적 중요성이 높고, 합리적 추정이 가능한 ①원재료비 및 외주가공비, ②인건비, ③경상연구개발비, ④</w:t>
      </w:r>
      <w:proofErr w:type="spellStart"/>
      <w:r w:rsidRPr="008456B8">
        <w:rPr>
          <w:rFonts w:ascii="KoPubWorld돋움체 Bold" w:eastAsia="KoPubWorld돋움체 Bold" w:hAnsi="KoPubWorld돋움체 Bold" w:cs="KoPubWorld돋움체 Bold" w:hint="eastAsia"/>
          <w:bCs/>
        </w:rPr>
        <w:t>무형자산상각비</w:t>
      </w:r>
      <w:proofErr w:type="spellEnd"/>
      <w:r w:rsidRPr="008456B8">
        <w:rPr>
          <w:rFonts w:ascii="KoPubWorld돋움체 Bold" w:eastAsia="KoPubWorld돋움체 Bold" w:hAnsi="KoPubWorld돋움체 Bold" w:cs="KoPubWorld돋움체 Bold" w:hint="eastAsia"/>
          <w:bCs/>
        </w:rPr>
        <w:t>, ⑤주식보상비용을 중심으로 진행하였다.</w:t>
      </w:r>
    </w:p>
    <w:p w14:paraId="1D3C766B" w14:textId="276EE340" w:rsidR="000A25F6" w:rsidRPr="008456B8" w:rsidRDefault="000A25F6" w:rsidP="00BE572E">
      <w:pPr>
        <w:widowControl/>
        <w:tabs>
          <w:tab w:val="left" w:pos="4140"/>
        </w:tabs>
        <w:rPr>
          <w:bCs/>
        </w:rPr>
      </w:pPr>
      <w:r w:rsidRPr="008456B8">
        <w:rPr>
          <w:rFonts w:hint="eastAsia"/>
          <w:bCs/>
        </w:rPr>
        <w:t xml:space="preserve">그 외의 비용 계정은 일정한 추세를 유지하는 항목의 경우 </w:t>
      </w:r>
      <w:r w:rsidR="00CC195C">
        <w:rPr>
          <w:rFonts w:hint="eastAsia"/>
          <w:bCs/>
        </w:rPr>
        <w:t>직전 3개 분기</w:t>
      </w:r>
      <w:r w:rsidRPr="008456B8">
        <w:rPr>
          <w:rFonts w:hint="eastAsia"/>
          <w:bCs/>
        </w:rPr>
        <w:t xml:space="preserve"> </w:t>
      </w:r>
      <w:r w:rsidR="00CC195C">
        <w:rPr>
          <w:rFonts w:hint="eastAsia"/>
          <w:bCs/>
        </w:rPr>
        <w:t>Average</w:t>
      </w:r>
      <w:r w:rsidRPr="008456B8">
        <w:rPr>
          <w:rFonts w:hint="eastAsia"/>
          <w:bCs/>
        </w:rPr>
        <w:t xml:space="preserve"> 적용하였고, 이상치가 존재하거나 뚜렷한 추세가 관찰되지 않는 항목은 직전 분기 Flat 처리하였다.</w:t>
      </w:r>
    </w:p>
    <w:p w14:paraId="33979EEB" w14:textId="77777777" w:rsidR="000A25F6" w:rsidRDefault="000A25F6" w:rsidP="00BE572E">
      <w:pPr>
        <w:tabs>
          <w:tab w:val="left" w:pos="2160"/>
        </w:tabs>
        <w:rPr>
          <w:bCs/>
        </w:rPr>
      </w:pPr>
      <w:r w:rsidRPr="008456B8">
        <w:rPr>
          <w:rFonts w:ascii="KoPubWorld돋움체 Bold" w:eastAsia="KoPubWorld돋움체 Bold" w:hAnsi="KoPubWorld돋움체 Bold" w:cs="KoPubWorld돋움체 Bold" w:hint="eastAsia"/>
          <w:bCs/>
        </w:rPr>
        <w:t>①원재료비 및 외주가공비:</w:t>
      </w:r>
      <w:r w:rsidRPr="008456B8">
        <w:rPr>
          <w:rFonts w:hint="eastAsia"/>
          <w:bCs/>
        </w:rPr>
        <w:t xml:space="preserve"> 동사는 반도체 설계 및 최종 인증서 주입을 제외한 전 과정을 외주 위탁하는 </w:t>
      </w:r>
      <w:proofErr w:type="spellStart"/>
      <w:r w:rsidRPr="008456B8">
        <w:rPr>
          <w:rFonts w:hint="eastAsia"/>
          <w:bCs/>
        </w:rPr>
        <w:t>팹리스</w:t>
      </w:r>
      <w:proofErr w:type="spellEnd"/>
      <w:r w:rsidRPr="008456B8">
        <w:rPr>
          <w:rFonts w:hint="eastAsia"/>
          <w:bCs/>
        </w:rPr>
        <w:t xml:space="preserve"> 업체로, 해당 계정은 웨이퍼 등 외주 제작 시 필요한 원재료 매입 비용과 위탁 수수료로 구성된다. 즉, IP를 제공하는 용역매출을 제외하고 제품 매출이 발생할 때마다 함께 증가하는 구조이므로, 전체 매출액에 평균 제품 매출 비중을 곱해 원재료 및 외주가공비 추정의 </w:t>
      </w:r>
      <w:proofErr w:type="spellStart"/>
      <w:r w:rsidRPr="008456B8">
        <w:rPr>
          <w:rFonts w:hint="eastAsia"/>
          <w:bCs/>
        </w:rPr>
        <w:t>기준값으로</w:t>
      </w:r>
      <w:proofErr w:type="spellEnd"/>
      <w:r w:rsidRPr="008456B8">
        <w:rPr>
          <w:rFonts w:hint="eastAsia"/>
          <w:bCs/>
        </w:rPr>
        <w:t xml:space="preserve"> 활용</w:t>
      </w:r>
      <w:r>
        <w:rPr>
          <w:rFonts w:hint="eastAsia"/>
          <w:bCs/>
        </w:rPr>
        <w:t xml:space="preserve">하였다. </w:t>
      </w:r>
    </w:p>
    <w:p w14:paraId="5AB8721D" w14:textId="77777777" w:rsidR="000A25F6" w:rsidRPr="00DA2EE4" w:rsidRDefault="000A25F6" w:rsidP="000A25F6">
      <w:pPr>
        <w:tabs>
          <w:tab w:val="left" w:pos="2160"/>
        </w:tabs>
        <w:rPr>
          <w:bCs/>
        </w:rPr>
      </w:pPr>
      <w:r>
        <w:rPr>
          <w:rFonts w:hint="eastAsia"/>
          <w:bCs/>
        </w:rPr>
        <w:t xml:space="preserve">해당 계정의 경우, 매출액 증가와 연동되는 특성을 확인하였고, 이에 1Q24~3Q25의 매출액 대비 원재료 및 외주가공비 비율 평균값을 적용하였다. </w:t>
      </w:r>
    </w:p>
    <w:tbl>
      <w:tblPr>
        <w:tblStyle w:val="a5"/>
        <w:tblpPr w:leftFromText="142" w:rightFromText="142" w:vertAnchor="text" w:horzAnchor="page" w:tblpXSpec="center" w:tblpY="1"/>
        <w:tblOverlap w:val="never"/>
        <w:tblW w:w="11395" w:type="dxa"/>
        <w:tblLayout w:type="fixed"/>
        <w:tblLook w:val="04A0" w:firstRow="1" w:lastRow="0" w:firstColumn="1" w:lastColumn="0" w:noHBand="0" w:noVBand="1"/>
      </w:tblPr>
      <w:tblGrid>
        <w:gridCol w:w="11395"/>
      </w:tblGrid>
      <w:tr w:rsidR="00637A1D" w:rsidRPr="008456B8" w14:paraId="23368239" w14:textId="77777777" w:rsidTr="00637A1D">
        <w:trPr>
          <w:trHeight w:val="163"/>
        </w:trPr>
        <w:tc>
          <w:tcPr>
            <w:tcW w:w="11395" w:type="dxa"/>
            <w:tcBorders>
              <w:top w:val="nil"/>
              <w:left w:val="nil"/>
              <w:bottom w:val="single" w:sz="2" w:space="0" w:color="auto"/>
              <w:right w:val="nil"/>
            </w:tcBorders>
          </w:tcPr>
          <w:p w14:paraId="2AD0B182" w14:textId="6576ADBD" w:rsidR="00637A1D" w:rsidRPr="008456B8" w:rsidRDefault="008B6131" w:rsidP="00CF7A8A">
            <w:pPr>
              <w:tabs>
                <w:tab w:val="left" w:pos="2160"/>
              </w:tabs>
              <w:rPr>
                <w:rFonts w:ascii="Yoon 윤고딕 540_TT" w:eastAsia="Yoon 윤고딕 540_TT" w:hAnsi="Yoon 윤고딕 540_TT" w:cs="KoPubWorld돋움체_Pro Medium"/>
                <w:sz w:val="18"/>
                <w:szCs w:val="20"/>
              </w:rPr>
            </w:pPr>
            <w:r w:rsidRPr="008456B8">
              <w:rPr>
                <w:rFonts w:ascii="Yoon 윤고딕 540_TT" w:eastAsia="Yoon 윤고딕 540_TT" w:hAnsi="Yoon 윤고딕 540_TT" w:cs="KoPubWorld돋움체_Pro Medium" w:hint="eastAsia"/>
                <w:sz w:val="18"/>
                <w:szCs w:val="20"/>
              </w:rPr>
              <w:t xml:space="preserve">[자료 6-6] </w:t>
            </w:r>
            <w:r w:rsidR="00637A1D" w:rsidRPr="008456B8">
              <w:rPr>
                <w:rFonts w:ascii="Yoon 윤고딕 540_TT" w:eastAsia="Yoon 윤고딕 540_TT" w:hAnsi="Yoon 윤고딕 540_TT" w:cs="KoPubWorld돋움체_Pro Medium" w:hint="eastAsia"/>
                <w:sz w:val="18"/>
                <w:szCs w:val="20"/>
              </w:rPr>
              <w:t>원재료 및 외주가공비 추정 Table</w:t>
            </w:r>
          </w:p>
        </w:tc>
      </w:tr>
      <w:tr w:rsidR="00637A1D" w:rsidRPr="008456B8" w14:paraId="56E94105" w14:textId="77777777" w:rsidTr="00637A1D">
        <w:tblPrEx>
          <w:tblCellMar>
            <w:left w:w="99" w:type="dxa"/>
            <w:right w:w="99" w:type="dxa"/>
          </w:tblCellMar>
        </w:tblPrEx>
        <w:trPr>
          <w:trHeight w:val="1361"/>
        </w:trPr>
        <w:tc>
          <w:tcPr>
            <w:tcW w:w="11395" w:type="dxa"/>
            <w:tcBorders>
              <w:top w:val="single" w:sz="2" w:space="0" w:color="auto"/>
              <w:left w:val="nil"/>
              <w:bottom w:val="single" w:sz="2" w:space="0" w:color="auto"/>
              <w:right w:val="nil"/>
            </w:tcBorders>
            <w:vAlign w:val="center"/>
          </w:tcPr>
          <w:p w14:paraId="7D2E8ECF" w14:textId="77777777" w:rsidR="00637A1D" w:rsidRPr="008456B8" w:rsidRDefault="00637A1D" w:rsidP="00CF7A8A">
            <w:pPr>
              <w:jc w:val="center"/>
              <w:rPr>
                <w:rFonts w:ascii="KoPubWorld돋움체_Pro Medium" w:eastAsia="KoPubWorld돋움체_Pro Medium" w:hAnsi="KoPubWorld돋움체_Pro Medium" w:cs="KoPubWorld돋움체_Pro Medium"/>
                <w:b/>
                <w:bCs/>
                <w:sz w:val="2"/>
                <w:szCs w:val="2"/>
              </w:rPr>
            </w:pPr>
          </w:p>
          <w:tbl>
            <w:tblPr>
              <w:tblW w:w="0" w:type="auto"/>
              <w:jc w:val="center"/>
              <w:tblLayout w:type="fixed"/>
              <w:tblCellMar>
                <w:left w:w="99" w:type="dxa"/>
                <w:right w:w="99" w:type="dxa"/>
              </w:tblCellMar>
              <w:tblLook w:val="04A0" w:firstRow="1" w:lastRow="0" w:firstColumn="1" w:lastColumn="0" w:noHBand="0" w:noVBand="1"/>
            </w:tblPr>
            <w:tblGrid>
              <w:gridCol w:w="1701"/>
              <w:gridCol w:w="1134"/>
              <w:gridCol w:w="1134"/>
              <w:gridCol w:w="1134"/>
              <w:gridCol w:w="1134"/>
              <w:gridCol w:w="1134"/>
              <w:gridCol w:w="1134"/>
              <w:gridCol w:w="1134"/>
              <w:gridCol w:w="1134"/>
            </w:tblGrid>
            <w:tr w:rsidR="00637A1D" w:rsidRPr="008456B8" w14:paraId="1B2D87C2" w14:textId="77777777" w:rsidTr="00C4539E">
              <w:trPr>
                <w:trHeight w:val="283"/>
                <w:jc w:val="center"/>
              </w:trPr>
              <w:tc>
                <w:tcPr>
                  <w:tcW w:w="10773" w:type="dxa"/>
                  <w:gridSpan w:val="9"/>
                  <w:tcBorders>
                    <w:top w:val="single" w:sz="4" w:space="0" w:color="auto"/>
                    <w:left w:val="single" w:sz="4" w:space="0" w:color="auto"/>
                    <w:bottom w:val="single" w:sz="4" w:space="0" w:color="auto"/>
                    <w:right w:val="single" w:sz="4" w:space="0" w:color="000000"/>
                  </w:tcBorders>
                  <w:shd w:val="clear" w:color="000000" w:fill="203864"/>
                  <w:noWrap/>
                  <w:vAlign w:val="center"/>
                  <w:hideMark/>
                </w:tcPr>
                <w:p w14:paraId="7E298DB0" w14:textId="77777777" w:rsidR="00637A1D" w:rsidRPr="008456B8" w:rsidRDefault="00637A1D" w:rsidP="0065337D">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원재료 및 외주가공비 추정</w:t>
                  </w:r>
                </w:p>
              </w:tc>
            </w:tr>
            <w:tr w:rsidR="00637A1D" w:rsidRPr="008456B8" w14:paraId="116769A8" w14:textId="77777777" w:rsidTr="00CF7A8A">
              <w:trPr>
                <w:trHeight w:val="283"/>
                <w:jc w:val="center"/>
              </w:trPr>
              <w:tc>
                <w:tcPr>
                  <w:tcW w:w="1701" w:type="dxa"/>
                  <w:tcBorders>
                    <w:top w:val="nil"/>
                    <w:left w:val="nil"/>
                    <w:bottom w:val="double" w:sz="6" w:space="0" w:color="auto"/>
                    <w:right w:val="nil"/>
                  </w:tcBorders>
                  <w:noWrap/>
                  <w:vAlign w:val="center"/>
                  <w:hideMark/>
                </w:tcPr>
                <w:p w14:paraId="3CBDE9D4" w14:textId="77777777" w:rsidR="00637A1D" w:rsidRPr="00C4539E" w:rsidRDefault="00637A1D" w:rsidP="0065337D">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kern w:val="0"/>
                      <w:sz w:val="14"/>
                      <w:szCs w:val="14"/>
                    </w:rPr>
                    <w:t>(단위: 원)</w:t>
                  </w:r>
                </w:p>
              </w:tc>
              <w:tc>
                <w:tcPr>
                  <w:tcW w:w="1134" w:type="dxa"/>
                  <w:tcBorders>
                    <w:top w:val="nil"/>
                    <w:left w:val="single" w:sz="4" w:space="0" w:color="auto"/>
                    <w:bottom w:val="double" w:sz="6" w:space="0" w:color="auto"/>
                    <w:right w:val="nil"/>
                  </w:tcBorders>
                  <w:noWrap/>
                  <w:vAlign w:val="center"/>
                  <w:hideMark/>
                </w:tcPr>
                <w:p w14:paraId="5CC04760" w14:textId="77777777"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1Q25</w:t>
                  </w:r>
                </w:p>
              </w:tc>
              <w:tc>
                <w:tcPr>
                  <w:tcW w:w="1134" w:type="dxa"/>
                  <w:tcBorders>
                    <w:top w:val="nil"/>
                    <w:left w:val="single" w:sz="4" w:space="0" w:color="auto"/>
                    <w:bottom w:val="double" w:sz="6" w:space="0" w:color="auto"/>
                    <w:right w:val="nil"/>
                  </w:tcBorders>
                  <w:noWrap/>
                  <w:vAlign w:val="center"/>
                  <w:hideMark/>
                </w:tcPr>
                <w:p w14:paraId="577F1427" w14:textId="77777777"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2Q25</w:t>
                  </w:r>
                </w:p>
              </w:tc>
              <w:tc>
                <w:tcPr>
                  <w:tcW w:w="1134" w:type="dxa"/>
                  <w:tcBorders>
                    <w:top w:val="nil"/>
                    <w:left w:val="single" w:sz="4" w:space="0" w:color="auto"/>
                    <w:bottom w:val="double" w:sz="6" w:space="0" w:color="auto"/>
                    <w:right w:val="nil"/>
                  </w:tcBorders>
                  <w:noWrap/>
                  <w:vAlign w:val="center"/>
                  <w:hideMark/>
                </w:tcPr>
                <w:p w14:paraId="4134F3AF" w14:textId="77777777"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3Q25</w:t>
                  </w:r>
                </w:p>
              </w:tc>
              <w:tc>
                <w:tcPr>
                  <w:tcW w:w="1134" w:type="dxa"/>
                  <w:tcBorders>
                    <w:top w:val="nil"/>
                    <w:left w:val="single" w:sz="4" w:space="0" w:color="auto"/>
                    <w:bottom w:val="double" w:sz="6" w:space="0" w:color="auto"/>
                    <w:right w:val="nil"/>
                  </w:tcBorders>
                  <w:shd w:val="clear" w:color="000000" w:fill="D0CECE"/>
                  <w:noWrap/>
                  <w:vAlign w:val="center"/>
                  <w:hideMark/>
                </w:tcPr>
                <w:p w14:paraId="27756069" w14:textId="6A9DC024"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4Q25</w:t>
                  </w:r>
                  <w:r w:rsidR="00C4539E">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single" w:sz="4" w:space="0" w:color="auto"/>
                    <w:bottom w:val="double" w:sz="6" w:space="0" w:color="auto"/>
                    <w:right w:val="nil"/>
                  </w:tcBorders>
                  <w:shd w:val="clear" w:color="000000" w:fill="D0CECE"/>
                  <w:noWrap/>
                  <w:vAlign w:val="center"/>
                  <w:hideMark/>
                </w:tcPr>
                <w:p w14:paraId="5D005BD5" w14:textId="40E11133"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1Q26</w:t>
                  </w:r>
                  <w:r w:rsidR="00C4539E">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single" w:sz="4" w:space="0" w:color="auto"/>
                    <w:bottom w:val="double" w:sz="6" w:space="0" w:color="auto"/>
                    <w:right w:val="nil"/>
                  </w:tcBorders>
                  <w:shd w:val="clear" w:color="000000" w:fill="D0CECE"/>
                  <w:noWrap/>
                  <w:vAlign w:val="center"/>
                  <w:hideMark/>
                </w:tcPr>
                <w:p w14:paraId="71CFE35A" w14:textId="155DAF7E"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2Q26</w:t>
                  </w:r>
                  <w:r w:rsidR="00C4539E">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single" w:sz="4" w:space="0" w:color="auto"/>
                    <w:bottom w:val="double" w:sz="6" w:space="0" w:color="auto"/>
                    <w:right w:val="nil"/>
                  </w:tcBorders>
                  <w:shd w:val="clear" w:color="000000" w:fill="D0CECE"/>
                  <w:noWrap/>
                  <w:vAlign w:val="center"/>
                  <w:hideMark/>
                </w:tcPr>
                <w:p w14:paraId="4F51DFE4" w14:textId="46221FB5"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3Q26</w:t>
                  </w:r>
                  <w:r w:rsidR="00C4539E">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single" w:sz="4" w:space="0" w:color="auto"/>
                    <w:bottom w:val="double" w:sz="6" w:space="0" w:color="auto"/>
                    <w:right w:val="nil"/>
                  </w:tcBorders>
                  <w:shd w:val="clear" w:color="000000" w:fill="D0CECE"/>
                  <w:noWrap/>
                  <w:vAlign w:val="center"/>
                  <w:hideMark/>
                </w:tcPr>
                <w:p w14:paraId="130712C2" w14:textId="26273FAB" w:rsidR="00637A1D" w:rsidRPr="00C4539E" w:rsidRDefault="00637A1D" w:rsidP="0065337D">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4Q26</w:t>
                  </w:r>
                  <w:r w:rsidR="00C4539E">
                    <w:rPr>
                      <w:rFonts w:ascii="KoPubWorld돋움체 Bold" w:eastAsia="KoPubWorld돋움체 Bold" w:hAnsi="KoPubWorld돋움체 Bold" w:cs="KoPubWorld돋움체 Bold" w:hint="eastAsia"/>
                      <w:color w:val="000000"/>
                      <w:spacing w:val="0"/>
                      <w:w w:val="100"/>
                      <w:sz w:val="14"/>
                      <w:szCs w:val="14"/>
                    </w:rPr>
                    <w:t>E</w:t>
                  </w:r>
                </w:p>
              </w:tc>
            </w:tr>
            <w:tr w:rsidR="00C4539E" w:rsidRPr="008456B8" w14:paraId="76A8B32C" w14:textId="77777777" w:rsidTr="00AA7621">
              <w:trPr>
                <w:trHeight w:val="283"/>
                <w:jc w:val="center"/>
              </w:trPr>
              <w:tc>
                <w:tcPr>
                  <w:tcW w:w="1701" w:type="dxa"/>
                  <w:tcBorders>
                    <w:top w:val="nil"/>
                    <w:left w:val="nil"/>
                    <w:bottom w:val="nil"/>
                    <w:right w:val="nil"/>
                  </w:tcBorders>
                  <w:noWrap/>
                  <w:vAlign w:val="center"/>
                  <w:hideMark/>
                </w:tcPr>
                <w:p w14:paraId="474D08F4"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원재료비 및 외주가공비</w:t>
                  </w:r>
                </w:p>
              </w:tc>
              <w:tc>
                <w:tcPr>
                  <w:tcW w:w="1134" w:type="dxa"/>
                  <w:tcBorders>
                    <w:top w:val="nil"/>
                    <w:left w:val="single" w:sz="4" w:space="0" w:color="auto"/>
                    <w:bottom w:val="nil"/>
                    <w:right w:val="nil"/>
                  </w:tcBorders>
                  <w:noWrap/>
                  <w:hideMark/>
                </w:tcPr>
                <w:p w14:paraId="715D57F2" w14:textId="2DEB051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565,316,814</w:t>
                  </w:r>
                </w:p>
              </w:tc>
              <w:tc>
                <w:tcPr>
                  <w:tcW w:w="1134" w:type="dxa"/>
                  <w:tcBorders>
                    <w:top w:val="nil"/>
                    <w:left w:val="single" w:sz="4" w:space="0" w:color="auto"/>
                    <w:bottom w:val="nil"/>
                    <w:right w:val="nil"/>
                  </w:tcBorders>
                  <w:noWrap/>
                  <w:hideMark/>
                </w:tcPr>
                <w:p w14:paraId="2503E0EB" w14:textId="1DCC1D1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429,740,475</w:t>
                  </w:r>
                </w:p>
              </w:tc>
              <w:tc>
                <w:tcPr>
                  <w:tcW w:w="1134" w:type="dxa"/>
                  <w:tcBorders>
                    <w:top w:val="nil"/>
                    <w:left w:val="single" w:sz="4" w:space="0" w:color="auto"/>
                    <w:bottom w:val="nil"/>
                    <w:right w:val="nil"/>
                  </w:tcBorders>
                  <w:noWrap/>
                  <w:hideMark/>
                </w:tcPr>
                <w:p w14:paraId="20D8508B" w14:textId="6E17106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256,446,097</w:t>
                  </w:r>
                </w:p>
              </w:tc>
              <w:tc>
                <w:tcPr>
                  <w:tcW w:w="1134" w:type="dxa"/>
                  <w:tcBorders>
                    <w:top w:val="nil"/>
                    <w:left w:val="single" w:sz="4" w:space="0" w:color="auto"/>
                    <w:bottom w:val="nil"/>
                    <w:right w:val="nil"/>
                  </w:tcBorders>
                  <w:noWrap/>
                  <w:hideMark/>
                </w:tcPr>
                <w:p w14:paraId="2596AEAD" w14:textId="3AD227C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417,167,795</w:t>
                  </w:r>
                </w:p>
              </w:tc>
              <w:tc>
                <w:tcPr>
                  <w:tcW w:w="1134" w:type="dxa"/>
                  <w:tcBorders>
                    <w:top w:val="nil"/>
                    <w:left w:val="single" w:sz="4" w:space="0" w:color="auto"/>
                    <w:bottom w:val="nil"/>
                    <w:right w:val="nil"/>
                  </w:tcBorders>
                  <w:noWrap/>
                  <w:hideMark/>
                </w:tcPr>
                <w:p w14:paraId="20B7F5F2" w14:textId="625B811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1,210,061,081</w:t>
                  </w:r>
                </w:p>
              </w:tc>
              <w:tc>
                <w:tcPr>
                  <w:tcW w:w="1134" w:type="dxa"/>
                  <w:tcBorders>
                    <w:top w:val="nil"/>
                    <w:left w:val="single" w:sz="4" w:space="0" w:color="auto"/>
                    <w:bottom w:val="nil"/>
                    <w:right w:val="nil"/>
                  </w:tcBorders>
                  <w:noWrap/>
                  <w:hideMark/>
                </w:tcPr>
                <w:p w14:paraId="4C630940" w14:textId="74B341A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1,210,061,081</w:t>
                  </w:r>
                </w:p>
              </w:tc>
              <w:tc>
                <w:tcPr>
                  <w:tcW w:w="1134" w:type="dxa"/>
                  <w:tcBorders>
                    <w:top w:val="nil"/>
                    <w:left w:val="single" w:sz="4" w:space="0" w:color="auto"/>
                    <w:bottom w:val="nil"/>
                    <w:right w:val="nil"/>
                  </w:tcBorders>
                  <w:noWrap/>
                  <w:hideMark/>
                </w:tcPr>
                <w:p w14:paraId="0E66A8E8" w14:textId="05A594A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1,210,061,081</w:t>
                  </w:r>
                </w:p>
              </w:tc>
              <w:tc>
                <w:tcPr>
                  <w:tcW w:w="1134" w:type="dxa"/>
                  <w:tcBorders>
                    <w:top w:val="nil"/>
                    <w:left w:val="single" w:sz="4" w:space="0" w:color="auto"/>
                    <w:bottom w:val="nil"/>
                    <w:right w:val="nil"/>
                  </w:tcBorders>
                  <w:noWrap/>
                  <w:hideMark/>
                </w:tcPr>
                <w:p w14:paraId="136A78CB" w14:textId="1E06549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color w:val="000000"/>
                      <w:spacing w:val="0"/>
                      <w:w w:val="100"/>
                      <w:sz w:val="14"/>
                      <w:szCs w:val="14"/>
                    </w:rPr>
                    <w:t>1,210,061,081</w:t>
                  </w:r>
                </w:p>
              </w:tc>
            </w:tr>
            <w:tr w:rsidR="00C4539E" w:rsidRPr="008456B8" w14:paraId="2874528E" w14:textId="77777777" w:rsidTr="00AA7621">
              <w:trPr>
                <w:trHeight w:val="283"/>
                <w:jc w:val="center"/>
              </w:trPr>
              <w:tc>
                <w:tcPr>
                  <w:tcW w:w="1701" w:type="dxa"/>
                  <w:tcBorders>
                    <w:top w:val="nil"/>
                    <w:left w:val="nil"/>
                    <w:bottom w:val="single" w:sz="8" w:space="0" w:color="auto"/>
                    <w:right w:val="nil"/>
                  </w:tcBorders>
                  <w:noWrap/>
                  <w:vAlign w:val="center"/>
                  <w:hideMark/>
                </w:tcPr>
                <w:p w14:paraId="40EE9E5D"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color w:val="000000"/>
                      <w:spacing w:val="0"/>
                      <w:w w:val="100"/>
                      <w:kern w:val="0"/>
                      <w:sz w:val="14"/>
                      <w:szCs w:val="14"/>
                    </w:rPr>
                  </w:pPr>
                  <w:r w:rsidRPr="008456B8">
                    <w:rPr>
                      <w:rFonts w:hint="eastAsia"/>
                      <w:color w:val="000000"/>
                      <w:spacing w:val="0"/>
                      <w:w w:val="100"/>
                      <w:kern w:val="0"/>
                      <w:sz w:val="14"/>
                      <w:szCs w:val="14"/>
                    </w:rPr>
                    <w:t>매출액</w:t>
                  </w:r>
                </w:p>
              </w:tc>
              <w:tc>
                <w:tcPr>
                  <w:tcW w:w="1134" w:type="dxa"/>
                  <w:tcBorders>
                    <w:top w:val="nil"/>
                    <w:left w:val="single" w:sz="4" w:space="0" w:color="auto"/>
                    <w:bottom w:val="single" w:sz="8" w:space="0" w:color="auto"/>
                    <w:right w:val="nil"/>
                  </w:tcBorders>
                  <w:noWrap/>
                  <w:hideMark/>
                </w:tcPr>
                <w:p w14:paraId="1D3E2789" w14:textId="3C33263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414,310,476 </w:t>
                  </w:r>
                </w:p>
              </w:tc>
              <w:tc>
                <w:tcPr>
                  <w:tcW w:w="1134" w:type="dxa"/>
                  <w:tcBorders>
                    <w:top w:val="nil"/>
                    <w:left w:val="single" w:sz="4" w:space="0" w:color="auto"/>
                    <w:bottom w:val="single" w:sz="8" w:space="0" w:color="auto"/>
                    <w:right w:val="nil"/>
                  </w:tcBorders>
                  <w:noWrap/>
                  <w:hideMark/>
                </w:tcPr>
                <w:p w14:paraId="747F6CC3" w14:textId="6E2CC36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829,882,242 </w:t>
                  </w:r>
                </w:p>
              </w:tc>
              <w:tc>
                <w:tcPr>
                  <w:tcW w:w="1134" w:type="dxa"/>
                  <w:tcBorders>
                    <w:top w:val="nil"/>
                    <w:left w:val="single" w:sz="4" w:space="0" w:color="auto"/>
                    <w:bottom w:val="single" w:sz="8" w:space="0" w:color="auto"/>
                    <w:right w:val="nil"/>
                  </w:tcBorders>
                  <w:noWrap/>
                  <w:hideMark/>
                </w:tcPr>
                <w:p w14:paraId="577C654E" w14:textId="1565573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398,652,988 </w:t>
                  </w:r>
                </w:p>
              </w:tc>
              <w:tc>
                <w:tcPr>
                  <w:tcW w:w="1134" w:type="dxa"/>
                  <w:tcBorders>
                    <w:top w:val="nil"/>
                    <w:left w:val="single" w:sz="4" w:space="0" w:color="auto"/>
                    <w:bottom w:val="single" w:sz="8" w:space="0" w:color="auto"/>
                    <w:right w:val="nil"/>
                  </w:tcBorders>
                  <w:noWrap/>
                  <w:hideMark/>
                </w:tcPr>
                <w:p w14:paraId="5A4753E6" w14:textId="2C8FFEB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527,691,480 </w:t>
                  </w:r>
                </w:p>
              </w:tc>
              <w:tc>
                <w:tcPr>
                  <w:tcW w:w="1134" w:type="dxa"/>
                  <w:tcBorders>
                    <w:top w:val="nil"/>
                    <w:left w:val="single" w:sz="4" w:space="0" w:color="auto"/>
                    <w:bottom w:val="single" w:sz="8" w:space="0" w:color="auto"/>
                    <w:right w:val="nil"/>
                  </w:tcBorders>
                  <w:noWrap/>
                  <w:hideMark/>
                </w:tcPr>
                <w:p w14:paraId="7D6A9457" w14:textId="2E9947F0"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4,756,758,398 </w:t>
                  </w:r>
                </w:p>
              </w:tc>
              <w:tc>
                <w:tcPr>
                  <w:tcW w:w="1134" w:type="dxa"/>
                  <w:tcBorders>
                    <w:top w:val="nil"/>
                    <w:left w:val="single" w:sz="4" w:space="0" w:color="auto"/>
                    <w:bottom w:val="single" w:sz="8" w:space="0" w:color="auto"/>
                    <w:right w:val="nil"/>
                  </w:tcBorders>
                  <w:noWrap/>
                  <w:hideMark/>
                </w:tcPr>
                <w:p w14:paraId="7CC9BC1F" w14:textId="6EB4025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4,756,758,398 </w:t>
                  </w:r>
                </w:p>
              </w:tc>
              <w:tc>
                <w:tcPr>
                  <w:tcW w:w="1134" w:type="dxa"/>
                  <w:tcBorders>
                    <w:top w:val="nil"/>
                    <w:left w:val="single" w:sz="4" w:space="0" w:color="auto"/>
                    <w:bottom w:val="single" w:sz="8" w:space="0" w:color="auto"/>
                    <w:right w:val="nil"/>
                  </w:tcBorders>
                  <w:noWrap/>
                  <w:hideMark/>
                </w:tcPr>
                <w:p w14:paraId="6242EE77" w14:textId="1D87C7D0"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4,756,758,398 </w:t>
                  </w:r>
                </w:p>
              </w:tc>
              <w:tc>
                <w:tcPr>
                  <w:tcW w:w="1134" w:type="dxa"/>
                  <w:tcBorders>
                    <w:top w:val="nil"/>
                    <w:left w:val="single" w:sz="4" w:space="0" w:color="auto"/>
                    <w:bottom w:val="single" w:sz="8" w:space="0" w:color="auto"/>
                    <w:right w:val="nil"/>
                  </w:tcBorders>
                  <w:noWrap/>
                  <w:hideMark/>
                </w:tcPr>
                <w:p w14:paraId="3CC33927" w14:textId="676187F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color w:val="000000"/>
                      <w:spacing w:val="0"/>
                      <w:w w:val="100"/>
                      <w:sz w:val="14"/>
                      <w:szCs w:val="14"/>
                    </w:rPr>
                    <w:t xml:space="preserve">4,756,758,398 </w:t>
                  </w:r>
                </w:p>
              </w:tc>
            </w:tr>
          </w:tbl>
          <w:p w14:paraId="6A0EDAB5" w14:textId="77777777" w:rsidR="00637A1D" w:rsidRPr="008456B8" w:rsidRDefault="00637A1D" w:rsidP="00CF7A8A">
            <w:pPr>
              <w:rPr>
                <w:rFonts w:ascii="KoPubWorld돋움체_Pro Medium" w:eastAsia="KoPubWorld돋움체_Pro Medium" w:hAnsi="KoPubWorld돋움체_Pro Medium" w:cs="KoPubWorld돋움체_Pro Medium"/>
                <w:szCs w:val="20"/>
              </w:rPr>
            </w:pPr>
          </w:p>
        </w:tc>
      </w:tr>
      <w:tr w:rsidR="00637A1D" w:rsidRPr="008456B8" w14:paraId="69294BF2" w14:textId="77777777" w:rsidTr="00637A1D">
        <w:trPr>
          <w:trHeight w:val="170"/>
        </w:trPr>
        <w:tc>
          <w:tcPr>
            <w:tcW w:w="11395" w:type="dxa"/>
            <w:tcBorders>
              <w:top w:val="single" w:sz="2" w:space="0" w:color="auto"/>
              <w:left w:val="nil"/>
              <w:bottom w:val="nil"/>
              <w:right w:val="nil"/>
            </w:tcBorders>
          </w:tcPr>
          <w:p w14:paraId="4D7052E7" w14:textId="77777777" w:rsidR="00637A1D" w:rsidRPr="008456B8" w:rsidRDefault="00637A1D" w:rsidP="00CF7A8A">
            <w:pPr>
              <w:tabs>
                <w:tab w:val="left" w:pos="2160"/>
              </w:tabs>
              <w:rPr>
                <w:sz w:val="14"/>
                <w:szCs w:val="14"/>
              </w:rPr>
            </w:pPr>
            <w:r w:rsidRPr="008456B8">
              <w:rPr>
                <w:rFonts w:hint="eastAsia"/>
                <w:sz w:val="12"/>
                <w:szCs w:val="12"/>
              </w:rPr>
              <w:t>출처</w:t>
            </w:r>
            <w:r w:rsidRPr="008456B8">
              <w:rPr>
                <w:sz w:val="12"/>
                <w:szCs w:val="12"/>
              </w:rPr>
              <w:t>: RFS</w:t>
            </w:r>
          </w:p>
        </w:tc>
      </w:tr>
    </w:tbl>
    <w:p w14:paraId="3E219EAA" w14:textId="77777777" w:rsidR="00637A1D" w:rsidRPr="008456B8" w:rsidRDefault="00637A1D" w:rsidP="003F4B90">
      <w:pPr>
        <w:tabs>
          <w:tab w:val="left" w:pos="2160"/>
        </w:tabs>
        <w:rPr>
          <w:rFonts w:ascii="KoPubWorld돋움체 Bold" w:eastAsia="KoPubWorld돋움체 Bold" w:hAnsi="KoPubWorld돋움체 Bold" w:cs="KoPubWorld돋움체 Bold"/>
          <w:bCs/>
        </w:rPr>
      </w:pPr>
    </w:p>
    <w:p w14:paraId="4339812A" w14:textId="77777777" w:rsidR="000A25F6" w:rsidRPr="008456B8" w:rsidRDefault="000A25F6" w:rsidP="000A25F6">
      <w:pPr>
        <w:tabs>
          <w:tab w:val="left" w:pos="2160"/>
        </w:tabs>
        <w:rPr>
          <w:bCs/>
        </w:rPr>
      </w:pPr>
      <w:r w:rsidRPr="008456B8">
        <w:rPr>
          <w:rFonts w:ascii="KoPubWorld돋움체 Bold" w:eastAsia="KoPubWorld돋움체 Bold" w:hAnsi="KoPubWorld돋움체 Bold" w:cs="KoPubWorld돋움체 Bold" w:hint="eastAsia"/>
          <w:bCs/>
        </w:rPr>
        <w:t xml:space="preserve">②인건비: </w:t>
      </w:r>
      <w:r w:rsidRPr="008456B8">
        <w:rPr>
          <w:rFonts w:hint="eastAsia"/>
          <w:bCs/>
        </w:rPr>
        <w:t xml:space="preserve">인건비는 직원 수 변화와 임금 상승률을 반영하였다. 직원 수는 4Q25까지는 3Q25 기준 직원 수인 65명을 유지하고, 공시된 인원소요계획 상 </w:t>
      </w:r>
      <w:r w:rsidRPr="008456B8">
        <w:rPr>
          <w:bCs/>
        </w:rPr>
        <w:t>‘</w:t>
      </w:r>
      <w:r w:rsidRPr="008456B8">
        <w:rPr>
          <w:rFonts w:hint="eastAsia"/>
          <w:bCs/>
        </w:rPr>
        <w:t xml:space="preserve">26년 연말 기준 직원 수인 70명까지 점진적으로 증가하도록 가정하였다. 동사의 경우 CAPA 증설 계획이 없고 최종 주입 공정 가동률이 3Q25 기준 57.7%로 여유로운 수준임을 감안하였을 때, 합리적인 추정이라 판단한다. 임금 상승률의 경우, 국회예산정책처에서 발표한 연간 명목임금상승률 전망치를 반영하여, </w:t>
      </w:r>
      <w:r w:rsidRPr="008456B8">
        <w:rPr>
          <w:bCs/>
        </w:rPr>
        <w:t>‘</w:t>
      </w:r>
      <w:r w:rsidRPr="008456B8">
        <w:rPr>
          <w:rFonts w:hint="eastAsia"/>
          <w:bCs/>
        </w:rPr>
        <w:t xml:space="preserve">26년 YoY +3.9%로 각 분기 상승분을 가산하였다. </w:t>
      </w:r>
    </w:p>
    <w:tbl>
      <w:tblPr>
        <w:tblStyle w:val="a5"/>
        <w:tblpPr w:leftFromText="142" w:rightFromText="142" w:vertAnchor="text" w:horzAnchor="page" w:tblpXSpec="center" w:tblpY="1"/>
        <w:tblOverlap w:val="never"/>
        <w:tblW w:w="11395" w:type="dxa"/>
        <w:tblLayout w:type="fixed"/>
        <w:tblLook w:val="04A0" w:firstRow="1" w:lastRow="0" w:firstColumn="1" w:lastColumn="0" w:noHBand="0" w:noVBand="1"/>
      </w:tblPr>
      <w:tblGrid>
        <w:gridCol w:w="11395"/>
      </w:tblGrid>
      <w:tr w:rsidR="00637A1D" w:rsidRPr="008456B8" w14:paraId="632D5622" w14:textId="77777777" w:rsidTr="00637A1D">
        <w:trPr>
          <w:trHeight w:val="163"/>
        </w:trPr>
        <w:tc>
          <w:tcPr>
            <w:tcW w:w="11395" w:type="dxa"/>
            <w:tcBorders>
              <w:top w:val="nil"/>
              <w:left w:val="nil"/>
              <w:bottom w:val="single" w:sz="2" w:space="0" w:color="auto"/>
              <w:right w:val="nil"/>
            </w:tcBorders>
          </w:tcPr>
          <w:p w14:paraId="2ACBB00B" w14:textId="507CBC81" w:rsidR="00637A1D" w:rsidRPr="008456B8" w:rsidRDefault="008B6131" w:rsidP="00CF7A8A">
            <w:pPr>
              <w:tabs>
                <w:tab w:val="left" w:pos="2160"/>
              </w:tabs>
              <w:rPr>
                <w:rFonts w:ascii="Yoon 윤고딕 540_TT" w:eastAsia="Yoon 윤고딕 540_TT" w:hAnsi="Yoon 윤고딕 540_TT" w:cs="KoPubWorld돋움체_Pro Medium"/>
                <w:sz w:val="18"/>
                <w:szCs w:val="20"/>
              </w:rPr>
            </w:pPr>
            <w:r w:rsidRPr="008456B8">
              <w:rPr>
                <w:rFonts w:ascii="Yoon 윤고딕 540_TT" w:eastAsia="Yoon 윤고딕 540_TT" w:hAnsi="Yoon 윤고딕 540_TT" w:cs="KoPubWorld돋움체_Pro Medium" w:hint="eastAsia"/>
                <w:sz w:val="18"/>
                <w:szCs w:val="20"/>
              </w:rPr>
              <w:t xml:space="preserve">[자료 6-7] </w:t>
            </w:r>
            <w:r w:rsidR="00637A1D" w:rsidRPr="008456B8">
              <w:rPr>
                <w:rFonts w:ascii="Yoon 윤고딕 540_TT" w:eastAsia="Yoon 윤고딕 540_TT" w:hAnsi="Yoon 윤고딕 540_TT" w:cs="KoPubWorld돋움체_Pro Medium" w:hint="eastAsia"/>
                <w:sz w:val="18"/>
                <w:szCs w:val="20"/>
              </w:rPr>
              <w:t>인건비 추정 Table</w:t>
            </w:r>
          </w:p>
        </w:tc>
      </w:tr>
      <w:tr w:rsidR="00637A1D" w:rsidRPr="008456B8" w14:paraId="3DE6602C" w14:textId="77777777" w:rsidTr="00637A1D">
        <w:tblPrEx>
          <w:tblCellMar>
            <w:left w:w="99" w:type="dxa"/>
            <w:right w:w="99" w:type="dxa"/>
          </w:tblCellMar>
        </w:tblPrEx>
        <w:trPr>
          <w:trHeight w:val="2910"/>
        </w:trPr>
        <w:tc>
          <w:tcPr>
            <w:tcW w:w="11395" w:type="dxa"/>
            <w:tcBorders>
              <w:top w:val="single" w:sz="2" w:space="0" w:color="auto"/>
              <w:left w:val="nil"/>
              <w:bottom w:val="single" w:sz="2" w:space="0" w:color="auto"/>
              <w:right w:val="nil"/>
            </w:tcBorders>
            <w:vAlign w:val="center"/>
          </w:tcPr>
          <w:tbl>
            <w:tblPr>
              <w:tblW w:w="0" w:type="auto"/>
              <w:jc w:val="center"/>
              <w:tblLayout w:type="fixed"/>
              <w:tblCellMar>
                <w:left w:w="99" w:type="dxa"/>
                <w:right w:w="99" w:type="dxa"/>
              </w:tblCellMar>
              <w:tblLook w:val="04A0" w:firstRow="1" w:lastRow="0" w:firstColumn="1" w:lastColumn="0" w:noHBand="0" w:noVBand="1"/>
            </w:tblPr>
            <w:tblGrid>
              <w:gridCol w:w="1701"/>
              <w:gridCol w:w="1134"/>
              <w:gridCol w:w="1134"/>
              <w:gridCol w:w="1134"/>
              <w:gridCol w:w="1134"/>
              <w:gridCol w:w="1134"/>
              <w:gridCol w:w="1134"/>
              <w:gridCol w:w="1134"/>
              <w:gridCol w:w="1134"/>
            </w:tblGrid>
            <w:tr w:rsidR="00637A1D" w:rsidRPr="008456B8" w14:paraId="2A627CAD" w14:textId="77777777" w:rsidTr="00CF7A8A">
              <w:trPr>
                <w:trHeight w:val="283"/>
                <w:jc w:val="center"/>
              </w:trPr>
              <w:tc>
                <w:tcPr>
                  <w:tcW w:w="10773" w:type="dxa"/>
                  <w:gridSpan w:val="9"/>
                  <w:tcBorders>
                    <w:top w:val="single" w:sz="4" w:space="0" w:color="auto"/>
                    <w:left w:val="nil"/>
                    <w:bottom w:val="single" w:sz="4" w:space="0" w:color="auto"/>
                    <w:right w:val="single" w:sz="4" w:space="0" w:color="auto"/>
                  </w:tcBorders>
                  <w:shd w:val="clear" w:color="000000" w:fill="203864"/>
                  <w:noWrap/>
                  <w:vAlign w:val="center"/>
                  <w:hideMark/>
                </w:tcPr>
                <w:p w14:paraId="451AA616" w14:textId="77777777" w:rsidR="00637A1D" w:rsidRPr="008456B8" w:rsidRDefault="00637A1D" w:rsidP="00CF7A8A">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r w:rsidRPr="008456B8">
                    <w:rPr>
                      <w:rFonts w:ascii="KoPubWorld돋움체 Bold" w:eastAsia="KoPubWorld돋움체 Bold" w:hAnsi="KoPubWorld돋움체 Bold" w:cs="KoPubWorld돋움체 Bold" w:hint="eastAsia"/>
                      <w:color w:val="FFFFFF"/>
                      <w:spacing w:val="0"/>
                      <w:w w:val="100"/>
                      <w:kern w:val="0"/>
                      <w:sz w:val="14"/>
                      <w:szCs w:val="14"/>
                    </w:rPr>
                    <w:t>인건비 추정</w:t>
                  </w:r>
                </w:p>
              </w:tc>
            </w:tr>
            <w:tr w:rsidR="00C4539E" w:rsidRPr="008456B8" w14:paraId="2AA7D6DB" w14:textId="77777777" w:rsidTr="00CF7A8A">
              <w:trPr>
                <w:trHeight w:val="283"/>
                <w:jc w:val="center"/>
              </w:trPr>
              <w:tc>
                <w:tcPr>
                  <w:tcW w:w="1701" w:type="dxa"/>
                  <w:tcBorders>
                    <w:top w:val="nil"/>
                    <w:left w:val="nil"/>
                    <w:bottom w:val="double" w:sz="6" w:space="0" w:color="auto"/>
                    <w:right w:val="single" w:sz="4" w:space="0" w:color="auto"/>
                  </w:tcBorders>
                  <w:noWrap/>
                  <w:vAlign w:val="center"/>
                  <w:hideMark/>
                </w:tcPr>
                <w:p w14:paraId="1F55B4CB" w14:textId="77777777" w:rsidR="00C4539E" w:rsidRPr="00C4539E"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kern w:val="0"/>
                      <w:sz w:val="14"/>
                      <w:szCs w:val="14"/>
                    </w:rPr>
                    <w:t xml:space="preserve">(단위: 원) </w:t>
                  </w:r>
                </w:p>
              </w:tc>
              <w:tc>
                <w:tcPr>
                  <w:tcW w:w="1134" w:type="dxa"/>
                  <w:tcBorders>
                    <w:top w:val="nil"/>
                    <w:left w:val="nil"/>
                    <w:bottom w:val="double" w:sz="6" w:space="0" w:color="auto"/>
                    <w:right w:val="single" w:sz="4" w:space="0" w:color="auto"/>
                  </w:tcBorders>
                  <w:noWrap/>
                  <w:vAlign w:val="center"/>
                  <w:hideMark/>
                </w:tcPr>
                <w:p w14:paraId="36058F36" w14:textId="23741D0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1Q25</w:t>
                  </w:r>
                </w:p>
              </w:tc>
              <w:tc>
                <w:tcPr>
                  <w:tcW w:w="1134" w:type="dxa"/>
                  <w:tcBorders>
                    <w:top w:val="nil"/>
                    <w:left w:val="nil"/>
                    <w:bottom w:val="double" w:sz="6" w:space="0" w:color="auto"/>
                    <w:right w:val="single" w:sz="4" w:space="0" w:color="auto"/>
                  </w:tcBorders>
                  <w:noWrap/>
                  <w:vAlign w:val="center"/>
                  <w:hideMark/>
                </w:tcPr>
                <w:p w14:paraId="0E53DEB1" w14:textId="56A8AC9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2Q25</w:t>
                  </w:r>
                </w:p>
              </w:tc>
              <w:tc>
                <w:tcPr>
                  <w:tcW w:w="1134" w:type="dxa"/>
                  <w:tcBorders>
                    <w:top w:val="nil"/>
                    <w:left w:val="nil"/>
                    <w:bottom w:val="double" w:sz="6" w:space="0" w:color="auto"/>
                    <w:right w:val="single" w:sz="4" w:space="0" w:color="auto"/>
                  </w:tcBorders>
                  <w:noWrap/>
                  <w:vAlign w:val="center"/>
                  <w:hideMark/>
                </w:tcPr>
                <w:p w14:paraId="4292D822" w14:textId="323E50C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3Q25</w:t>
                  </w:r>
                </w:p>
              </w:tc>
              <w:tc>
                <w:tcPr>
                  <w:tcW w:w="1134" w:type="dxa"/>
                  <w:tcBorders>
                    <w:top w:val="nil"/>
                    <w:left w:val="nil"/>
                    <w:bottom w:val="double" w:sz="6" w:space="0" w:color="auto"/>
                    <w:right w:val="single" w:sz="4" w:space="0" w:color="auto"/>
                  </w:tcBorders>
                  <w:shd w:val="clear" w:color="000000" w:fill="D0CECE"/>
                  <w:noWrap/>
                  <w:vAlign w:val="center"/>
                  <w:hideMark/>
                </w:tcPr>
                <w:p w14:paraId="167A7429" w14:textId="728D3C3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4Q25</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72C6FA45" w14:textId="25436E9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567C1DCE" w14:textId="6F91F6D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729041AC" w14:textId="32EF856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nil"/>
                  </w:tcBorders>
                  <w:shd w:val="clear" w:color="000000" w:fill="D0CECE"/>
                  <w:noWrap/>
                  <w:vAlign w:val="center"/>
                  <w:hideMark/>
                </w:tcPr>
                <w:p w14:paraId="23345B86" w14:textId="39089E6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4Q26</w:t>
                  </w:r>
                  <w:r>
                    <w:rPr>
                      <w:rFonts w:ascii="KoPubWorld돋움체 Bold" w:eastAsia="KoPubWorld돋움체 Bold" w:hAnsi="KoPubWorld돋움체 Bold" w:cs="KoPubWorld돋움체 Bold" w:hint="eastAsia"/>
                      <w:color w:val="000000"/>
                      <w:spacing w:val="0"/>
                      <w:w w:val="100"/>
                      <w:sz w:val="14"/>
                      <w:szCs w:val="14"/>
                    </w:rPr>
                    <w:t>E</w:t>
                  </w:r>
                </w:p>
              </w:tc>
            </w:tr>
            <w:tr w:rsidR="00C4539E" w:rsidRPr="008456B8" w14:paraId="1E54CB05" w14:textId="77777777" w:rsidTr="00CF7A8A">
              <w:trPr>
                <w:trHeight w:val="283"/>
                <w:jc w:val="center"/>
              </w:trPr>
              <w:tc>
                <w:tcPr>
                  <w:tcW w:w="1701" w:type="dxa"/>
                  <w:tcBorders>
                    <w:top w:val="nil"/>
                    <w:left w:val="nil"/>
                    <w:bottom w:val="single" w:sz="4" w:space="0" w:color="auto"/>
                    <w:right w:val="single" w:sz="4" w:space="0" w:color="auto"/>
                  </w:tcBorders>
                  <w:noWrap/>
                  <w:vAlign w:val="center"/>
                  <w:hideMark/>
                </w:tcPr>
                <w:p w14:paraId="03EA6BB9"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auto"/>
                      <w:spacing w:val="0"/>
                      <w:w w:val="100"/>
                      <w:kern w:val="0"/>
                      <w:sz w:val="14"/>
                      <w:szCs w:val="14"/>
                    </w:rPr>
                  </w:pPr>
                  <w:r w:rsidRPr="008456B8">
                    <w:rPr>
                      <w:rFonts w:ascii="KoPubWorld돋움체 Bold" w:eastAsia="KoPubWorld돋움체 Bold" w:hAnsi="KoPubWorld돋움체 Bold" w:cs="KoPubWorld돋움체 Bold" w:hint="eastAsia"/>
                      <w:color w:val="auto"/>
                      <w:spacing w:val="0"/>
                      <w:w w:val="100"/>
                      <w:kern w:val="0"/>
                      <w:sz w:val="14"/>
                      <w:szCs w:val="14"/>
                    </w:rPr>
                    <w:t>인건비 총액</w:t>
                  </w:r>
                </w:p>
              </w:tc>
              <w:tc>
                <w:tcPr>
                  <w:tcW w:w="1134" w:type="dxa"/>
                  <w:tcBorders>
                    <w:top w:val="nil"/>
                    <w:left w:val="nil"/>
                    <w:bottom w:val="single" w:sz="4" w:space="0" w:color="auto"/>
                    <w:right w:val="single" w:sz="4" w:space="0" w:color="auto"/>
                  </w:tcBorders>
                  <w:noWrap/>
                  <w:vAlign w:val="center"/>
                  <w:hideMark/>
                </w:tcPr>
                <w:p w14:paraId="53335BB7" w14:textId="40D4225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1,493,580,768 </w:t>
                  </w:r>
                </w:p>
              </w:tc>
              <w:tc>
                <w:tcPr>
                  <w:tcW w:w="1134" w:type="dxa"/>
                  <w:tcBorders>
                    <w:top w:val="nil"/>
                    <w:left w:val="nil"/>
                    <w:bottom w:val="single" w:sz="4" w:space="0" w:color="auto"/>
                    <w:right w:val="single" w:sz="4" w:space="0" w:color="auto"/>
                  </w:tcBorders>
                  <w:noWrap/>
                  <w:vAlign w:val="center"/>
                  <w:hideMark/>
                </w:tcPr>
                <w:p w14:paraId="74526E91" w14:textId="3E056A9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1,758,708,976 </w:t>
                  </w:r>
                </w:p>
              </w:tc>
              <w:tc>
                <w:tcPr>
                  <w:tcW w:w="1134" w:type="dxa"/>
                  <w:tcBorders>
                    <w:top w:val="nil"/>
                    <w:left w:val="nil"/>
                    <w:bottom w:val="single" w:sz="4" w:space="0" w:color="auto"/>
                    <w:right w:val="single" w:sz="4" w:space="0" w:color="auto"/>
                  </w:tcBorders>
                  <w:noWrap/>
                  <w:vAlign w:val="center"/>
                  <w:hideMark/>
                </w:tcPr>
                <w:p w14:paraId="1968B0E1" w14:textId="1965E47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1,756,401,316 </w:t>
                  </w:r>
                </w:p>
              </w:tc>
              <w:tc>
                <w:tcPr>
                  <w:tcW w:w="1134" w:type="dxa"/>
                  <w:tcBorders>
                    <w:top w:val="nil"/>
                    <w:left w:val="nil"/>
                    <w:bottom w:val="single" w:sz="4" w:space="0" w:color="auto"/>
                    <w:right w:val="single" w:sz="4" w:space="0" w:color="auto"/>
                  </w:tcBorders>
                  <w:noWrap/>
                  <w:vAlign w:val="center"/>
                  <w:hideMark/>
                </w:tcPr>
                <w:p w14:paraId="6056797C" w14:textId="352A858D"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1,669,563,687 </w:t>
                  </w:r>
                </w:p>
              </w:tc>
              <w:tc>
                <w:tcPr>
                  <w:tcW w:w="1134" w:type="dxa"/>
                  <w:tcBorders>
                    <w:top w:val="nil"/>
                    <w:left w:val="nil"/>
                    <w:bottom w:val="single" w:sz="4" w:space="0" w:color="auto"/>
                    <w:right w:val="single" w:sz="4" w:space="0" w:color="auto"/>
                  </w:tcBorders>
                  <w:noWrap/>
                  <w:vAlign w:val="center"/>
                  <w:hideMark/>
                </w:tcPr>
                <w:p w14:paraId="707F6A67" w14:textId="5D2BEB4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1,717,955,293 </w:t>
                  </w:r>
                </w:p>
              </w:tc>
              <w:tc>
                <w:tcPr>
                  <w:tcW w:w="1134" w:type="dxa"/>
                  <w:tcBorders>
                    <w:top w:val="nil"/>
                    <w:left w:val="nil"/>
                    <w:bottom w:val="single" w:sz="4" w:space="0" w:color="auto"/>
                    <w:right w:val="single" w:sz="4" w:space="0" w:color="auto"/>
                  </w:tcBorders>
                  <w:noWrap/>
                  <w:vAlign w:val="center"/>
                  <w:hideMark/>
                </w:tcPr>
                <w:p w14:paraId="6321E1E2" w14:textId="5C8B929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1,767,749,509 </w:t>
                  </w:r>
                </w:p>
              </w:tc>
              <w:tc>
                <w:tcPr>
                  <w:tcW w:w="1134" w:type="dxa"/>
                  <w:tcBorders>
                    <w:top w:val="nil"/>
                    <w:left w:val="nil"/>
                    <w:bottom w:val="single" w:sz="4" w:space="0" w:color="auto"/>
                    <w:right w:val="single" w:sz="4" w:space="0" w:color="auto"/>
                  </w:tcBorders>
                  <w:noWrap/>
                  <w:vAlign w:val="center"/>
                  <w:hideMark/>
                </w:tcPr>
                <w:p w14:paraId="25E38DAB" w14:textId="71C8090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1,818,986,990 </w:t>
                  </w:r>
                </w:p>
              </w:tc>
              <w:tc>
                <w:tcPr>
                  <w:tcW w:w="1134" w:type="dxa"/>
                  <w:tcBorders>
                    <w:top w:val="nil"/>
                    <w:left w:val="nil"/>
                    <w:bottom w:val="single" w:sz="4" w:space="0" w:color="auto"/>
                    <w:right w:val="nil"/>
                  </w:tcBorders>
                  <w:noWrap/>
                  <w:vAlign w:val="center"/>
                  <w:hideMark/>
                </w:tcPr>
                <w:p w14:paraId="25BEA88C" w14:textId="41EAD0A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1,871,709,568 </w:t>
                  </w:r>
                </w:p>
              </w:tc>
            </w:tr>
            <w:tr w:rsidR="00C4539E" w:rsidRPr="008456B8" w14:paraId="7426F901" w14:textId="77777777" w:rsidTr="00CF7A8A">
              <w:trPr>
                <w:trHeight w:val="283"/>
                <w:jc w:val="center"/>
              </w:trPr>
              <w:tc>
                <w:tcPr>
                  <w:tcW w:w="1701" w:type="dxa"/>
                  <w:tcBorders>
                    <w:top w:val="nil"/>
                    <w:left w:val="nil"/>
                    <w:bottom w:val="nil"/>
                    <w:right w:val="single" w:sz="4" w:space="0" w:color="auto"/>
                  </w:tcBorders>
                  <w:noWrap/>
                  <w:vAlign w:val="center"/>
                  <w:hideMark/>
                </w:tcPr>
                <w:p w14:paraId="35FD2F39"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auto"/>
                      <w:spacing w:val="0"/>
                      <w:w w:val="100"/>
                      <w:kern w:val="0"/>
                      <w:sz w:val="14"/>
                      <w:szCs w:val="14"/>
                    </w:rPr>
                  </w:pPr>
                  <w:r w:rsidRPr="008456B8">
                    <w:rPr>
                      <w:rFonts w:ascii="KoPubWorld돋움체 Medium" w:eastAsia="KoPubWorld돋움체 Medium" w:hAnsi="KoPubWorld돋움체 Medium" w:cs="KoPubWorld돋움체 Medium" w:hint="eastAsia"/>
                      <w:color w:val="auto"/>
                      <w:spacing w:val="0"/>
                      <w:w w:val="100"/>
                      <w:kern w:val="0"/>
                      <w:sz w:val="14"/>
                      <w:szCs w:val="14"/>
                    </w:rPr>
                    <w:t>원가</w:t>
                  </w:r>
                </w:p>
              </w:tc>
              <w:tc>
                <w:tcPr>
                  <w:tcW w:w="1134" w:type="dxa"/>
                  <w:tcBorders>
                    <w:top w:val="nil"/>
                    <w:left w:val="nil"/>
                    <w:bottom w:val="nil"/>
                    <w:right w:val="single" w:sz="4" w:space="0" w:color="auto"/>
                  </w:tcBorders>
                  <w:noWrap/>
                  <w:vAlign w:val="center"/>
                  <w:hideMark/>
                </w:tcPr>
                <w:p w14:paraId="4D095E38" w14:textId="120B0B50"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664,057,361 </w:t>
                  </w:r>
                </w:p>
              </w:tc>
              <w:tc>
                <w:tcPr>
                  <w:tcW w:w="1134" w:type="dxa"/>
                  <w:tcBorders>
                    <w:top w:val="nil"/>
                    <w:left w:val="nil"/>
                    <w:bottom w:val="nil"/>
                    <w:right w:val="single" w:sz="4" w:space="0" w:color="auto"/>
                  </w:tcBorders>
                  <w:noWrap/>
                  <w:vAlign w:val="center"/>
                  <w:hideMark/>
                </w:tcPr>
                <w:p w14:paraId="7B70733D" w14:textId="2490EC7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829,166,234 </w:t>
                  </w:r>
                </w:p>
              </w:tc>
              <w:tc>
                <w:tcPr>
                  <w:tcW w:w="1134" w:type="dxa"/>
                  <w:tcBorders>
                    <w:top w:val="nil"/>
                    <w:left w:val="nil"/>
                    <w:bottom w:val="nil"/>
                    <w:right w:val="single" w:sz="4" w:space="0" w:color="auto"/>
                  </w:tcBorders>
                  <w:noWrap/>
                  <w:vAlign w:val="center"/>
                  <w:hideMark/>
                </w:tcPr>
                <w:p w14:paraId="2401F6C1" w14:textId="4F5ED33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950,570,762 </w:t>
                  </w:r>
                </w:p>
              </w:tc>
              <w:tc>
                <w:tcPr>
                  <w:tcW w:w="1134" w:type="dxa"/>
                  <w:tcBorders>
                    <w:top w:val="nil"/>
                    <w:left w:val="nil"/>
                    <w:bottom w:val="nil"/>
                    <w:right w:val="single" w:sz="4" w:space="0" w:color="auto"/>
                  </w:tcBorders>
                  <w:noWrap/>
                  <w:vAlign w:val="center"/>
                  <w:hideMark/>
                </w:tcPr>
                <w:p w14:paraId="7A640CDF" w14:textId="6B3F9E2D"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811,004,051 </w:t>
                  </w:r>
                </w:p>
              </w:tc>
              <w:tc>
                <w:tcPr>
                  <w:tcW w:w="1134" w:type="dxa"/>
                  <w:tcBorders>
                    <w:top w:val="nil"/>
                    <w:left w:val="nil"/>
                    <w:bottom w:val="nil"/>
                    <w:right w:val="single" w:sz="4" w:space="0" w:color="auto"/>
                  </w:tcBorders>
                  <w:noWrap/>
                  <w:vAlign w:val="center"/>
                  <w:hideMark/>
                </w:tcPr>
                <w:p w14:paraId="6B4EC124" w14:textId="6BAB431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834,510,665 </w:t>
                  </w:r>
                </w:p>
              </w:tc>
              <w:tc>
                <w:tcPr>
                  <w:tcW w:w="1134" w:type="dxa"/>
                  <w:tcBorders>
                    <w:top w:val="nil"/>
                    <w:left w:val="nil"/>
                    <w:bottom w:val="nil"/>
                    <w:right w:val="single" w:sz="4" w:space="0" w:color="auto"/>
                  </w:tcBorders>
                  <w:noWrap/>
                  <w:vAlign w:val="center"/>
                  <w:hideMark/>
                </w:tcPr>
                <w:p w14:paraId="47548547" w14:textId="6D04093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858,698,608 </w:t>
                  </w:r>
                </w:p>
              </w:tc>
              <w:tc>
                <w:tcPr>
                  <w:tcW w:w="1134" w:type="dxa"/>
                  <w:tcBorders>
                    <w:top w:val="nil"/>
                    <w:left w:val="nil"/>
                    <w:bottom w:val="nil"/>
                    <w:right w:val="single" w:sz="4" w:space="0" w:color="auto"/>
                  </w:tcBorders>
                  <w:noWrap/>
                  <w:vAlign w:val="center"/>
                  <w:hideMark/>
                </w:tcPr>
                <w:p w14:paraId="1089D0BC" w14:textId="5A49B5E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883,587,628 </w:t>
                  </w:r>
                </w:p>
              </w:tc>
              <w:tc>
                <w:tcPr>
                  <w:tcW w:w="1134" w:type="dxa"/>
                  <w:tcBorders>
                    <w:top w:val="nil"/>
                    <w:left w:val="nil"/>
                    <w:bottom w:val="nil"/>
                    <w:right w:val="nil"/>
                  </w:tcBorders>
                  <w:noWrap/>
                  <w:vAlign w:val="center"/>
                  <w:hideMark/>
                </w:tcPr>
                <w:p w14:paraId="12196AE8" w14:textId="6391B99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909,198,046 </w:t>
                  </w:r>
                </w:p>
              </w:tc>
            </w:tr>
            <w:tr w:rsidR="00C4539E" w:rsidRPr="008456B8" w14:paraId="70E44737" w14:textId="77777777" w:rsidTr="00CF7A8A">
              <w:trPr>
                <w:trHeight w:val="283"/>
                <w:jc w:val="center"/>
              </w:trPr>
              <w:tc>
                <w:tcPr>
                  <w:tcW w:w="1701" w:type="dxa"/>
                  <w:tcBorders>
                    <w:top w:val="nil"/>
                    <w:left w:val="nil"/>
                    <w:right w:val="nil"/>
                  </w:tcBorders>
                  <w:noWrap/>
                  <w:vAlign w:val="center"/>
                  <w:hideMark/>
                </w:tcPr>
                <w:p w14:paraId="162B9A72" w14:textId="77777777" w:rsidR="00C4539E" w:rsidRPr="008456B8"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8456B8">
                    <w:rPr>
                      <w:rFonts w:ascii="KoPubWorld돋움체 Medium" w:eastAsia="KoPubWorld돋움체 Medium" w:hAnsi="KoPubWorld돋움체 Medium" w:cs="KoPubWorld돋움체 Medium" w:hint="eastAsia"/>
                      <w:i/>
                      <w:iCs/>
                      <w:color w:val="757171"/>
                      <w:spacing w:val="0"/>
                      <w:w w:val="100"/>
                      <w:kern w:val="0"/>
                      <w:sz w:val="14"/>
                      <w:szCs w:val="14"/>
                    </w:rPr>
                    <w:t>of 인건비(%)</w:t>
                  </w:r>
                </w:p>
              </w:tc>
              <w:tc>
                <w:tcPr>
                  <w:tcW w:w="1134" w:type="dxa"/>
                  <w:tcBorders>
                    <w:top w:val="nil"/>
                    <w:left w:val="single" w:sz="4" w:space="0" w:color="auto"/>
                    <w:bottom w:val="nil"/>
                    <w:right w:val="single" w:sz="4" w:space="0" w:color="auto"/>
                  </w:tcBorders>
                  <w:vAlign w:val="center"/>
                  <w:hideMark/>
                </w:tcPr>
                <w:p w14:paraId="21D0BD4A" w14:textId="2F278D87"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44.5%</w:t>
                  </w:r>
                </w:p>
              </w:tc>
              <w:tc>
                <w:tcPr>
                  <w:tcW w:w="1134" w:type="dxa"/>
                  <w:tcBorders>
                    <w:top w:val="nil"/>
                    <w:left w:val="nil"/>
                    <w:bottom w:val="nil"/>
                    <w:right w:val="single" w:sz="4" w:space="0" w:color="auto"/>
                  </w:tcBorders>
                  <w:vAlign w:val="center"/>
                  <w:hideMark/>
                </w:tcPr>
                <w:p w14:paraId="5FFA8A5C" w14:textId="4C06C0A0"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47.1%</w:t>
                  </w:r>
                </w:p>
              </w:tc>
              <w:tc>
                <w:tcPr>
                  <w:tcW w:w="1134" w:type="dxa"/>
                  <w:tcBorders>
                    <w:top w:val="nil"/>
                    <w:left w:val="nil"/>
                    <w:bottom w:val="nil"/>
                    <w:right w:val="single" w:sz="4" w:space="0" w:color="auto"/>
                  </w:tcBorders>
                  <w:vAlign w:val="center"/>
                  <w:hideMark/>
                </w:tcPr>
                <w:p w14:paraId="299ADA64" w14:textId="5D360DC9"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54.1%</w:t>
                  </w:r>
                </w:p>
              </w:tc>
              <w:tc>
                <w:tcPr>
                  <w:tcW w:w="1134" w:type="dxa"/>
                  <w:tcBorders>
                    <w:top w:val="nil"/>
                    <w:left w:val="nil"/>
                    <w:bottom w:val="nil"/>
                    <w:right w:val="single" w:sz="4" w:space="0" w:color="auto"/>
                  </w:tcBorders>
                  <w:vAlign w:val="center"/>
                  <w:hideMark/>
                </w:tcPr>
                <w:p w14:paraId="34B9088B" w14:textId="29857E57"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48.6%</w:t>
                  </w:r>
                </w:p>
              </w:tc>
              <w:tc>
                <w:tcPr>
                  <w:tcW w:w="1134" w:type="dxa"/>
                  <w:tcBorders>
                    <w:top w:val="nil"/>
                    <w:left w:val="nil"/>
                    <w:bottom w:val="nil"/>
                    <w:right w:val="single" w:sz="4" w:space="0" w:color="auto"/>
                  </w:tcBorders>
                  <w:vAlign w:val="center"/>
                  <w:hideMark/>
                </w:tcPr>
                <w:p w14:paraId="39898AA6" w14:textId="70CEBCF8"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48.6%</w:t>
                  </w:r>
                </w:p>
              </w:tc>
              <w:tc>
                <w:tcPr>
                  <w:tcW w:w="1134" w:type="dxa"/>
                  <w:tcBorders>
                    <w:top w:val="nil"/>
                    <w:left w:val="nil"/>
                    <w:bottom w:val="nil"/>
                    <w:right w:val="single" w:sz="4" w:space="0" w:color="auto"/>
                  </w:tcBorders>
                  <w:vAlign w:val="center"/>
                  <w:hideMark/>
                </w:tcPr>
                <w:p w14:paraId="6C98C716" w14:textId="635539CB"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48.6%</w:t>
                  </w:r>
                </w:p>
              </w:tc>
              <w:tc>
                <w:tcPr>
                  <w:tcW w:w="1134" w:type="dxa"/>
                  <w:tcBorders>
                    <w:top w:val="nil"/>
                    <w:left w:val="nil"/>
                    <w:bottom w:val="nil"/>
                    <w:right w:val="single" w:sz="4" w:space="0" w:color="auto"/>
                  </w:tcBorders>
                  <w:vAlign w:val="center"/>
                  <w:hideMark/>
                </w:tcPr>
                <w:p w14:paraId="3C1A8D74" w14:textId="58E3DDF6"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48.6%</w:t>
                  </w:r>
                </w:p>
              </w:tc>
              <w:tc>
                <w:tcPr>
                  <w:tcW w:w="1134" w:type="dxa"/>
                  <w:tcBorders>
                    <w:top w:val="nil"/>
                    <w:left w:val="nil"/>
                    <w:bottom w:val="nil"/>
                    <w:right w:val="nil"/>
                  </w:tcBorders>
                  <w:vAlign w:val="center"/>
                  <w:hideMark/>
                </w:tcPr>
                <w:p w14:paraId="61B17BB9" w14:textId="46C1530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48.6%</w:t>
                  </w:r>
                </w:p>
              </w:tc>
            </w:tr>
            <w:tr w:rsidR="00C4539E" w:rsidRPr="008456B8" w14:paraId="58B4406D" w14:textId="77777777" w:rsidTr="00CF7A8A">
              <w:trPr>
                <w:trHeight w:val="283"/>
                <w:jc w:val="center"/>
              </w:trPr>
              <w:tc>
                <w:tcPr>
                  <w:tcW w:w="1701" w:type="dxa"/>
                  <w:tcBorders>
                    <w:top w:val="nil"/>
                    <w:left w:val="nil"/>
                    <w:bottom w:val="nil"/>
                    <w:right w:val="single" w:sz="4" w:space="0" w:color="auto"/>
                  </w:tcBorders>
                  <w:noWrap/>
                  <w:vAlign w:val="center"/>
                  <w:hideMark/>
                </w:tcPr>
                <w:p w14:paraId="008CEF1D"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auto"/>
                      <w:spacing w:val="0"/>
                      <w:w w:val="100"/>
                      <w:kern w:val="0"/>
                      <w:sz w:val="14"/>
                      <w:szCs w:val="14"/>
                    </w:rPr>
                  </w:pPr>
                  <w:r w:rsidRPr="008456B8">
                    <w:rPr>
                      <w:rFonts w:ascii="KoPubWorld돋움체 Medium" w:eastAsia="KoPubWorld돋움체 Medium" w:hAnsi="KoPubWorld돋움체 Medium" w:cs="KoPubWorld돋움체 Medium" w:hint="eastAsia"/>
                      <w:color w:val="auto"/>
                      <w:spacing w:val="0"/>
                      <w:w w:val="100"/>
                      <w:kern w:val="0"/>
                      <w:sz w:val="14"/>
                      <w:szCs w:val="14"/>
                    </w:rPr>
                    <w:t>판관비</w:t>
                  </w:r>
                </w:p>
              </w:tc>
              <w:tc>
                <w:tcPr>
                  <w:tcW w:w="1134" w:type="dxa"/>
                  <w:tcBorders>
                    <w:top w:val="nil"/>
                    <w:left w:val="single" w:sz="4" w:space="0" w:color="auto"/>
                    <w:bottom w:val="nil"/>
                    <w:right w:val="single" w:sz="4" w:space="0" w:color="auto"/>
                  </w:tcBorders>
                  <w:noWrap/>
                  <w:vAlign w:val="center"/>
                  <w:hideMark/>
                </w:tcPr>
                <w:p w14:paraId="39BDCED4" w14:textId="27932D9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829,523,407 </w:t>
                  </w:r>
                </w:p>
              </w:tc>
              <w:tc>
                <w:tcPr>
                  <w:tcW w:w="1134" w:type="dxa"/>
                  <w:tcBorders>
                    <w:top w:val="nil"/>
                    <w:left w:val="nil"/>
                    <w:bottom w:val="nil"/>
                    <w:right w:val="single" w:sz="4" w:space="0" w:color="auto"/>
                  </w:tcBorders>
                  <w:noWrap/>
                  <w:vAlign w:val="center"/>
                  <w:hideMark/>
                </w:tcPr>
                <w:p w14:paraId="41B463B3" w14:textId="73E64310"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929,542,742 </w:t>
                  </w:r>
                </w:p>
              </w:tc>
              <w:tc>
                <w:tcPr>
                  <w:tcW w:w="1134" w:type="dxa"/>
                  <w:tcBorders>
                    <w:top w:val="nil"/>
                    <w:left w:val="nil"/>
                    <w:bottom w:val="nil"/>
                    <w:right w:val="single" w:sz="4" w:space="0" w:color="auto"/>
                  </w:tcBorders>
                  <w:noWrap/>
                  <w:vAlign w:val="center"/>
                  <w:hideMark/>
                </w:tcPr>
                <w:p w14:paraId="4061904F" w14:textId="3295907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805,830,554 </w:t>
                  </w:r>
                </w:p>
              </w:tc>
              <w:tc>
                <w:tcPr>
                  <w:tcW w:w="1134" w:type="dxa"/>
                  <w:tcBorders>
                    <w:top w:val="nil"/>
                    <w:left w:val="nil"/>
                    <w:bottom w:val="nil"/>
                    <w:right w:val="single" w:sz="4" w:space="0" w:color="auto"/>
                  </w:tcBorders>
                  <w:noWrap/>
                  <w:vAlign w:val="center"/>
                  <w:hideMark/>
                </w:tcPr>
                <w:p w14:paraId="79EA0F12" w14:textId="7C22704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858,559,636 </w:t>
                  </w:r>
                </w:p>
              </w:tc>
              <w:tc>
                <w:tcPr>
                  <w:tcW w:w="1134" w:type="dxa"/>
                  <w:tcBorders>
                    <w:top w:val="nil"/>
                    <w:left w:val="nil"/>
                    <w:bottom w:val="nil"/>
                    <w:right w:val="single" w:sz="4" w:space="0" w:color="auto"/>
                  </w:tcBorders>
                  <w:noWrap/>
                  <w:vAlign w:val="center"/>
                  <w:hideMark/>
                </w:tcPr>
                <w:p w14:paraId="235126B8" w14:textId="5BB1A53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883,444,628 </w:t>
                  </w:r>
                </w:p>
              </w:tc>
              <w:tc>
                <w:tcPr>
                  <w:tcW w:w="1134" w:type="dxa"/>
                  <w:tcBorders>
                    <w:top w:val="nil"/>
                    <w:left w:val="nil"/>
                    <w:bottom w:val="nil"/>
                    <w:right w:val="single" w:sz="4" w:space="0" w:color="auto"/>
                  </w:tcBorders>
                  <w:noWrap/>
                  <w:vAlign w:val="center"/>
                  <w:hideMark/>
                </w:tcPr>
                <w:p w14:paraId="7B471A03" w14:textId="399DFC9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909,050,901 </w:t>
                  </w:r>
                </w:p>
              </w:tc>
              <w:tc>
                <w:tcPr>
                  <w:tcW w:w="1134" w:type="dxa"/>
                  <w:tcBorders>
                    <w:top w:val="nil"/>
                    <w:left w:val="nil"/>
                    <w:bottom w:val="nil"/>
                    <w:right w:val="single" w:sz="4" w:space="0" w:color="auto"/>
                  </w:tcBorders>
                  <w:noWrap/>
                  <w:vAlign w:val="center"/>
                  <w:hideMark/>
                </w:tcPr>
                <w:p w14:paraId="71BDD5A1" w14:textId="0864138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935,399,362 </w:t>
                  </w:r>
                </w:p>
              </w:tc>
              <w:tc>
                <w:tcPr>
                  <w:tcW w:w="1134" w:type="dxa"/>
                  <w:tcBorders>
                    <w:top w:val="nil"/>
                    <w:left w:val="nil"/>
                    <w:bottom w:val="nil"/>
                    <w:right w:val="nil"/>
                  </w:tcBorders>
                  <w:noWrap/>
                  <w:vAlign w:val="center"/>
                  <w:hideMark/>
                </w:tcPr>
                <w:p w14:paraId="1AB97B19" w14:textId="712FC05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962,511,522 </w:t>
                  </w:r>
                </w:p>
              </w:tc>
            </w:tr>
            <w:tr w:rsidR="00C4539E" w:rsidRPr="008456B8" w14:paraId="3F514CED" w14:textId="77777777" w:rsidTr="00CF7A8A">
              <w:trPr>
                <w:trHeight w:val="283"/>
                <w:jc w:val="center"/>
              </w:trPr>
              <w:tc>
                <w:tcPr>
                  <w:tcW w:w="1701" w:type="dxa"/>
                  <w:tcBorders>
                    <w:top w:val="nil"/>
                    <w:left w:val="nil"/>
                    <w:bottom w:val="single" w:sz="4" w:space="0" w:color="auto"/>
                    <w:right w:val="single" w:sz="4" w:space="0" w:color="auto"/>
                  </w:tcBorders>
                  <w:noWrap/>
                  <w:vAlign w:val="center"/>
                  <w:hideMark/>
                </w:tcPr>
                <w:p w14:paraId="16188757" w14:textId="77777777" w:rsidR="00C4539E" w:rsidRPr="008456B8"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8456B8">
                    <w:rPr>
                      <w:rFonts w:ascii="KoPubWorld돋움체 Medium" w:eastAsia="KoPubWorld돋움체 Medium" w:hAnsi="KoPubWorld돋움체 Medium" w:cs="KoPubWorld돋움체 Medium" w:hint="eastAsia"/>
                      <w:i/>
                      <w:iCs/>
                      <w:color w:val="757171"/>
                      <w:spacing w:val="0"/>
                      <w:w w:val="100"/>
                      <w:kern w:val="0"/>
                      <w:sz w:val="14"/>
                      <w:szCs w:val="14"/>
                    </w:rPr>
                    <w:t>of 인건비(%)</w:t>
                  </w:r>
                </w:p>
              </w:tc>
              <w:tc>
                <w:tcPr>
                  <w:tcW w:w="1134" w:type="dxa"/>
                  <w:tcBorders>
                    <w:top w:val="nil"/>
                    <w:left w:val="nil"/>
                    <w:bottom w:val="single" w:sz="4" w:space="0" w:color="auto"/>
                    <w:right w:val="single" w:sz="4" w:space="0" w:color="auto"/>
                  </w:tcBorders>
                  <w:vAlign w:val="center"/>
                  <w:hideMark/>
                </w:tcPr>
                <w:p w14:paraId="460CE41B" w14:textId="09DF6C6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55.5%</w:t>
                  </w:r>
                </w:p>
              </w:tc>
              <w:tc>
                <w:tcPr>
                  <w:tcW w:w="1134" w:type="dxa"/>
                  <w:tcBorders>
                    <w:top w:val="nil"/>
                    <w:left w:val="nil"/>
                    <w:bottom w:val="single" w:sz="4" w:space="0" w:color="auto"/>
                    <w:right w:val="single" w:sz="4" w:space="0" w:color="auto"/>
                  </w:tcBorders>
                  <w:vAlign w:val="center"/>
                  <w:hideMark/>
                </w:tcPr>
                <w:p w14:paraId="7797AEEE" w14:textId="5FED4CD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52.9%</w:t>
                  </w:r>
                </w:p>
              </w:tc>
              <w:tc>
                <w:tcPr>
                  <w:tcW w:w="1134" w:type="dxa"/>
                  <w:tcBorders>
                    <w:top w:val="nil"/>
                    <w:left w:val="nil"/>
                    <w:bottom w:val="single" w:sz="4" w:space="0" w:color="auto"/>
                    <w:right w:val="single" w:sz="4" w:space="0" w:color="auto"/>
                  </w:tcBorders>
                  <w:vAlign w:val="center"/>
                  <w:hideMark/>
                </w:tcPr>
                <w:p w14:paraId="111ED979" w14:textId="5628D15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45.9%</w:t>
                  </w:r>
                </w:p>
              </w:tc>
              <w:tc>
                <w:tcPr>
                  <w:tcW w:w="1134" w:type="dxa"/>
                  <w:tcBorders>
                    <w:top w:val="nil"/>
                    <w:left w:val="nil"/>
                    <w:bottom w:val="single" w:sz="4" w:space="0" w:color="auto"/>
                    <w:right w:val="single" w:sz="4" w:space="0" w:color="auto"/>
                  </w:tcBorders>
                  <w:vAlign w:val="center"/>
                  <w:hideMark/>
                </w:tcPr>
                <w:p w14:paraId="6789B7EB" w14:textId="7A77F454"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51.4%</w:t>
                  </w:r>
                </w:p>
              </w:tc>
              <w:tc>
                <w:tcPr>
                  <w:tcW w:w="1134" w:type="dxa"/>
                  <w:tcBorders>
                    <w:top w:val="nil"/>
                    <w:left w:val="nil"/>
                    <w:bottom w:val="single" w:sz="4" w:space="0" w:color="auto"/>
                    <w:right w:val="single" w:sz="4" w:space="0" w:color="auto"/>
                  </w:tcBorders>
                  <w:vAlign w:val="center"/>
                  <w:hideMark/>
                </w:tcPr>
                <w:p w14:paraId="29619EB8" w14:textId="7FD45B93"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51.4%</w:t>
                  </w:r>
                </w:p>
              </w:tc>
              <w:tc>
                <w:tcPr>
                  <w:tcW w:w="1134" w:type="dxa"/>
                  <w:tcBorders>
                    <w:top w:val="nil"/>
                    <w:left w:val="nil"/>
                    <w:bottom w:val="single" w:sz="4" w:space="0" w:color="auto"/>
                    <w:right w:val="single" w:sz="4" w:space="0" w:color="auto"/>
                  </w:tcBorders>
                  <w:vAlign w:val="center"/>
                  <w:hideMark/>
                </w:tcPr>
                <w:p w14:paraId="2112C559" w14:textId="3333F118"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51.4%</w:t>
                  </w:r>
                </w:p>
              </w:tc>
              <w:tc>
                <w:tcPr>
                  <w:tcW w:w="1134" w:type="dxa"/>
                  <w:tcBorders>
                    <w:top w:val="nil"/>
                    <w:left w:val="nil"/>
                    <w:bottom w:val="single" w:sz="4" w:space="0" w:color="auto"/>
                    <w:right w:val="single" w:sz="4" w:space="0" w:color="auto"/>
                  </w:tcBorders>
                  <w:vAlign w:val="center"/>
                  <w:hideMark/>
                </w:tcPr>
                <w:p w14:paraId="6829AC44" w14:textId="3C24897A"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51.4%</w:t>
                  </w:r>
                </w:p>
              </w:tc>
              <w:tc>
                <w:tcPr>
                  <w:tcW w:w="1134" w:type="dxa"/>
                  <w:tcBorders>
                    <w:top w:val="nil"/>
                    <w:left w:val="nil"/>
                    <w:bottom w:val="single" w:sz="4" w:space="0" w:color="auto"/>
                    <w:right w:val="nil"/>
                  </w:tcBorders>
                  <w:vAlign w:val="center"/>
                  <w:hideMark/>
                </w:tcPr>
                <w:p w14:paraId="21C28ABE" w14:textId="7B6E56A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51.4%</w:t>
                  </w:r>
                </w:p>
              </w:tc>
            </w:tr>
            <w:tr w:rsidR="00C4539E" w:rsidRPr="008456B8" w14:paraId="6749B035" w14:textId="77777777" w:rsidTr="00447BFD">
              <w:trPr>
                <w:trHeight w:val="283"/>
                <w:jc w:val="center"/>
              </w:trPr>
              <w:tc>
                <w:tcPr>
                  <w:tcW w:w="1701" w:type="dxa"/>
                  <w:tcBorders>
                    <w:top w:val="nil"/>
                    <w:left w:val="nil"/>
                    <w:bottom w:val="single" w:sz="4" w:space="0" w:color="auto"/>
                    <w:right w:val="single" w:sz="4" w:space="0" w:color="auto"/>
                  </w:tcBorders>
                  <w:noWrap/>
                  <w:vAlign w:val="center"/>
                  <w:hideMark/>
                </w:tcPr>
                <w:p w14:paraId="2D00F8E4"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auto"/>
                      <w:spacing w:val="0"/>
                      <w:w w:val="100"/>
                      <w:kern w:val="0"/>
                      <w:sz w:val="14"/>
                      <w:szCs w:val="14"/>
                    </w:rPr>
                  </w:pPr>
                  <w:proofErr w:type="spellStart"/>
                  <w:r w:rsidRPr="008456B8">
                    <w:rPr>
                      <w:rFonts w:ascii="KoPubWorld돋움체 Medium" w:eastAsia="KoPubWorld돋움체 Medium" w:hAnsi="KoPubWorld돋움체 Medium" w:cs="KoPubWorld돋움체 Medium" w:hint="eastAsia"/>
                      <w:color w:val="auto"/>
                      <w:spacing w:val="0"/>
                      <w:w w:val="100"/>
                      <w:kern w:val="0"/>
                      <w:sz w:val="14"/>
                      <w:szCs w:val="14"/>
                    </w:rPr>
                    <w:t>직원수</w:t>
                  </w:r>
                  <w:proofErr w:type="spellEnd"/>
                  <w:r w:rsidRPr="008456B8">
                    <w:rPr>
                      <w:rFonts w:ascii="KoPubWorld돋움체 Medium" w:eastAsia="KoPubWorld돋움체 Medium" w:hAnsi="KoPubWorld돋움체 Medium" w:cs="KoPubWorld돋움체 Medium" w:hint="eastAsia"/>
                      <w:color w:val="auto"/>
                      <w:spacing w:val="0"/>
                      <w:w w:val="100"/>
                      <w:kern w:val="0"/>
                      <w:sz w:val="14"/>
                      <w:szCs w:val="14"/>
                    </w:rPr>
                    <w:t>(*)</w:t>
                  </w:r>
                </w:p>
              </w:tc>
              <w:tc>
                <w:tcPr>
                  <w:tcW w:w="1134" w:type="dxa"/>
                  <w:tcBorders>
                    <w:top w:val="nil"/>
                    <w:left w:val="nil"/>
                    <w:bottom w:val="single" w:sz="4" w:space="0" w:color="auto"/>
                    <w:right w:val="single" w:sz="4" w:space="0" w:color="auto"/>
                  </w:tcBorders>
                  <w:noWrap/>
                  <w:vAlign w:val="center"/>
                  <w:hideMark/>
                </w:tcPr>
                <w:p w14:paraId="1958FFAC" w14:textId="179FB68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65 </w:t>
                  </w:r>
                </w:p>
              </w:tc>
              <w:tc>
                <w:tcPr>
                  <w:tcW w:w="1134" w:type="dxa"/>
                  <w:tcBorders>
                    <w:top w:val="nil"/>
                    <w:left w:val="nil"/>
                    <w:bottom w:val="single" w:sz="4" w:space="0" w:color="auto"/>
                    <w:right w:val="single" w:sz="4" w:space="0" w:color="auto"/>
                  </w:tcBorders>
                  <w:noWrap/>
                  <w:vAlign w:val="center"/>
                  <w:hideMark/>
                </w:tcPr>
                <w:p w14:paraId="06552FD9" w14:textId="76744BFD"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65 </w:t>
                  </w:r>
                </w:p>
              </w:tc>
              <w:tc>
                <w:tcPr>
                  <w:tcW w:w="1134" w:type="dxa"/>
                  <w:tcBorders>
                    <w:top w:val="nil"/>
                    <w:left w:val="nil"/>
                    <w:bottom w:val="single" w:sz="4" w:space="0" w:color="auto"/>
                    <w:right w:val="single" w:sz="4" w:space="0" w:color="auto"/>
                  </w:tcBorders>
                  <w:noWrap/>
                  <w:vAlign w:val="center"/>
                  <w:hideMark/>
                </w:tcPr>
                <w:p w14:paraId="0D193A74" w14:textId="5E615F0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65 </w:t>
                  </w:r>
                </w:p>
              </w:tc>
              <w:tc>
                <w:tcPr>
                  <w:tcW w:w="1134" w:type="dxa"/>
                  <w:tcBorders>
                    <w:top w:val="nil"/>
                    <w:left w:val="nil"/>
                    <w:bottom w:val="single" w:sz="4" w:space="0" w:color="auto"/>
                    <w:right w:val="single" w:sz="4" w:space="0" w:color="auto"/>
                  </w:tcBorders>
                  <w:noWrap/>
                  <w:vAlign w:val="center"/>
                  <w:hideMark/>
                </w:tcPr>
                <w:p w14:paraId="1BE42479" w14:textId="725ADA8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65 </w:t>
                  </w:r>
                </w:p>
              </w:tc>
              <w:tc>
                <w:tcPr>
                  <w:tcW w:w="1134" w:type="dxa"/>
                  <w:tcBorders>
                    <w:top w:val="nil"/>
                    <w:left w:val="nil"/>
                    <w:bottom w:val="single" w:sz="4" w:space="0" w:color="auto"/>
                    <w:right w:val="single" w:sz="4" w:space="0" w:color="auto"/>
                  </w:tcBorders>
                  <w:noWrap/>
                  <w:vAlign w:val="center"/>
                  <w:hideMark/>
                </w:tcPr>
                <w:p w14:paraId="1A57EF81" w14:textId="4B5BFC2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66 </w:t>
                  </w:r>
                </w:p>
              </w:tc>
              <w:tc>
                <w:tcPr>
                  <w:tcW w:w="1134" w:type="dxa"/>
                  <w:tcBorders>
                    <w:top w:val="nil"/>
                    <w:left w:val="nil"/>
                    <w:bottom w:val="single" w:sz="4" w:space="0" w:color="auto"/>
                    <w:right w:val="single" w:sz="4" w:space="0" w:color="auto"/>
                  </w:tcBorders>
                  <w:noWrap/>
                  <w:vAlign w:val="center"/>
                  <w:hideMark/>
                </w:tcPr>
                <w:p w14:paraId="3A8BEE85" w14:textId="56EEEF2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67 </w:t>
                  </w:r>
                </w:p>
              </w:tc>
              <w:tc>
                <w:tcPr>
                  <w:tcW w:w="1134" w:type="dxa"/>
                  <w:tcBorders>
                    <w:top w:val="nil"/>
                    <w:left w:val="nil"/>
                    <w:bottom w:val="single" w:sz="4" w:space="0" w:color="auto"/>
                    <w:right w:val="single" w:sz="4" w:space="0" w:color="auto"/>
                  </w:tcBorders>
                  <w:noWrap/>
                  <w:vAlign w:val="center"/>
                  <w:hideMark/>
                </w:tcPr>
                <w:p w14:paraId="254A492C" w14:textId="4E31774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69 </w:t>
                  </w:r>
                </w:p>
              </w:tc>
              <w:tc>
                <w:tcPr>
                  <w:tcW w:w="1134" w:type="dxa"/>
                  <w:tcBorders>
                    <w:top w:val="nil"/>
                    <w:left w:val="nil"/>
                    <w:bottom w:val="single" w:sz="4" w:space="0" w:color="auto"/>
                    <w:right w:val="nil"/>
                  </w:tcBorders>
                  <w:noWrap/>
                  <w:vAlign w:val="center"/>
                  <w:hideMark/>
                </w:tcPr>
                <w:p w14:paraId="2DE5E332" w14:textId="0BBA103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70 </w:t>
                  </w:r>
                </w:p>
              </w:tc>
            </w:tr>
            <w:tr w:rsidR="00C4539E" w:rsidRPr="008456B8" w14:paraId="5CBCEADF" w14:textId="77777777" w:rsidTr="00447BFD">
              <w:trPr>
                <w:trHeight w:val="283"/>
                <w:jc w:val="center"/>
              </w:trPr>
              <w:tc>
                <w:tcPr>
                  <w:tcW w:w="1701" w:type="dxa"/>
                  <w:tcBorders>
                    <w:top w:val="nil"/>
                    <w:left w:val="nil"/>
                    <w:bottom w:val="single" w:sz="8" w:space="0" w:color="auto"/>
                    <w:right w:val="single" w:sz="4" w:space="0" w:color="auto"/>
                  </w:tcBorders>
                  <w:noWrap/>
                  <w:vAlign w:val="center"/>
                  <w:hideMark/>
                </w:tcPr>
                <w:p w14:paraId="10F9C031"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auto"/>
                      <w:spacing w:val="0"/>
                      <w:w w:val="100"/>
                      <w:kern w:val="0"/>
                      <w:sz w:val="14"/>
                      <w:szCs w:val="14"/>
                    </w:rPr>
                  </w:pPr>
                  <w:proofErr w:type="spellStart"/>
                  <w:r w:rsidRPr="008456B8">
                    <w:rPr>
                      <w:rFonts w:ascii="KoPubWorld돋움체 Medium" w:eastAsia="KoPubWorld돋움체 Medium" w:hAnsi="KoPubWorld돋움체 Medium" w:cs="KoPubWorld돋움체 Medium" w:hint="eastAsia"/>
                      <w:color w:val="auto"/>
                      <w:spacing w:val="0"/>
                      <w:w w:val="100"/>
                      <w:kern w:val="0"/>
                      <w:sz w:val="14"/>
                      <w:szCs w:val="14"/>
                    </w:rPr>
                    <w:t>인당인건비</w:t>
                  </w:r>
                  <w:proofErr w:type="spellEnd"/>
                </w:p>
              </w:tc>
              <w:tc>
                <w:tcPr>
                  <w:tcW w:w="1134" w:type="dxa"/>
                  <w:tcBorders>
                    <w:top w:val="nil"/>
                    <w:left w:val="nil"/>
                    <w:bottom w:val="single" w:sz="8" w:space="0" w:color="auto"/>
                    <w:right w:val="single" w:sz="4" w:space="0" w:color="auto"/>
                  </w:tcBorders>
                  <w:noWrap/>
                  <w:vAlign w:val="center"/>
                  <w:hideMark/>
                </w:tcPr>
                <w:p w14:paraId="584ED098" w14:textId="013B05E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22,978,166 </w:t>
                  </w:r>
                </w:p>
              </w:tc>
              <w:tc>
                <w:tcPr>
                  <w:tcW w:w="1134" w:type="dxa"/>
                  <w:tcBorders>
                    <w:top w:val="nil"/>
                    <w:left w:val="nil"/>
                    <w:bottom w:val="single" w:sz="8" w:space="0" w:color="auto"/>
                    <w:right w:val="single" w:sz="4" w:space="0" w:color="auto"/>
                  </w:tcBorders>
                  <w:noWrap/>
                  <w:vAlign w:val="center"/>
                  <w:hideMark/>
                </w:tcPr>
                <w:p w14:paraId="62A54B48" w14:textId="414708D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27,057,061 </w:t>
                  </w:r>
                </w:p>
              </w:tc>
              <w:tc>
                <w:tcPr>
                  <w:tcW w:w="1134" w:type="dxa"/>
                  <w:tcBorders>
                    <w:top w:val="nil"/>
                    <w:left w:val="nil"/>
                    <w:bottom w:val="single" w:sz="8" w:space="0" w:color="auto"/>
                    <w:right w:val="single" w:sz="4" w:space="0" w:color="auto"/>
                  </w:tcBorders>
                  <w:noWrap/>
                  <w:vAlign w:val="center"/>
                  <w:hideMark/>
                </w:tcPr>
                <w:p w14:paraId="7A45F0DB" w14:textId="371C002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27,021,559 </w:t>
                  </w:r>
                </w:p>
              </w:tc>
              <w:tc>
                <w:tcPr>
                  <w:tcW w:w="1134" w:type="dxa"/>
                  <w:tcBorders>
                    <w:top w:val="nil"/>
                    <w:left w:val="nil"/>
                    <w:bottom w:val="single" w:sz="8" w:space="0" w:color="auto"/>
                    <w:right w:val="single" w:sz="4" w:space="0" w:color="auto"/>
                  </w:tcBorders>
                  <w:noWrap/>
                  <w:vAlign w:val="center"/>
                  <w:hideMark/>
                </w:tcPr>
                <w:p w14:paraId="6835EA62" w14:textId="0F77C5D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25,685,595 </w:t>
                  </w:r>
                </w:p>
              </w:tc>
              <w:tc>
                <w:tcPr>
                  <w:tcW w:w="1134" w:type="dxa"/>
                  <w:tcBorders>
                    <w:top w:val="nil"/>
                    <w:left w:val="nil"/>
                    <w:bottom w:val="single" w:sz="8" w:space="0" w:color="auto"/>
                    <w:right w:val="single" w:sz="4" w:space="0" w:color="auto"/>
                  </w:tcBorders>
                  <w:noWrap/>
                  <w:vAlign w:val="center"/>
                  <w:hideMark/>
                </w:tcPr>
                <w:p w14:paraId="776D8FEF" w14:textId="1B36D62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25,944,920 </w:t>
                  </w:r>
                </w:p>
              </w:tc>
              <w:tc>
                <w:tcPr>
                  <w:tcW w:w="1134" w:type="dxa"/>
                  <w:tcBorders>
                    <w:top w:val="nil"/>
                    <w:left w:val="nil"/>
                    <w:bottom w:val="single" w:sz="8" w:space="0" w:color="auto"/>
                    <w:right w:val="single" w:sz="4" w:space="0" w:color="auto"/>
                  </w:tcBorders>
                  <w:noWrap/>
                  <w:vAlign w:val="center"/>
                  <w:hideMark/>
                </w:tcPr>
                <w:p w14:paraId="4137B7F7" w14:textId="1FE175D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26,206,862 </w:t>
                  </w:r>
                </w:p>
              </w:tc>
              <w:tc>
                <w:tcPr>
                  <w:tcW w:w="1134" w:type="dxa"/>
                  <w:tcBorders>
                    <w:top w:val="nil"/>
                    <w:left w:val="nil"/>
                    <w:bottom w:val="single" w:sz="8" w:space="0" w:color="auto"/>
                    <w:right w:val="single" w:sz="4" w:space="0" w:color="auto"/>
                  </w:tcBorders>
                  <w:noWrap/>
                  <w:vAlign w:val="center"/>
                  <w:hideMark/>
                </w:tcPr>
                <w:p w14:paraId="11994730" w14:textId="76181A7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26,471,450 </w:t>
                  </w:r>
                </w:p>
              </w:tc>
              <w:tc>
                <w:tcPr>
                  <w:tcW w:w="1134" w:type="dxa"/>
                  <w:tcBorders>
                    <w:top w:val="single" w:sz="4" w:space="0" w:color="auto"/>
                    <w:left w:val="nil"/>
                    <w:bottom w:val="single" w:sz="8" w:space="0" w:color="auto"/>
                  </w:tcBorders>
                  <w:noWrap/>
                  <w:vAlign w:val="center"/>
                  <w:hideMark/>
                </w:tcPr>
                <w:p w14:paraId="404CC8B7" w14:textId="1D8BC59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26,738,708 </w:t>
                  </w:r>
                </w:p>
              </w:tc>
            </w:tr>
          </w:tbl>
          <w:p w14:paraId="59160C65" w14:textId="77777777" w:rsidR="00637A1D" w:rsidRPr="008456B8" w:rsidRDefault="00637A1D" w:rsidP="00CF7A8A">
            <w:pPr>
              <w:rPr>
                <w:rFonts w:ascii="KoPubWorld돋움체_Pro Medium" w:eastAsia="KoPubWorld돋움체_Pro Medium" w:hAnsi="KoPubWorld돋움체_Pro Medium" w:cs="KoPubWorld돋움체_Pro Medium"/>
                <w:szCs w:val="20"/>
              </w:rPr>
            </w:pPr>
          </w:p>
        </w:tc>
      </w:tr>
      <w:tr w:rsidR="00637A1D" w:rsidRPr="008456B8" w14:paraId="2492A881" w14:textId="77777777" w:rsidTr="00637A1D">
        <w:trPr>
          <w:trHeight w:val="170"/>
        </w:trPr>
        <w:tc>
          <w:tcPr>
            <w:tcW w:w="11395" w:type="dxa"/>
            <w:tcBorders>
              <w:top w:val="single" w:sz="2" w:space="0" w:color="auto"/>
              <w:left w:val="nil"/>
              <w:bottom w:val="nil"/>
              <w:right w:val="nil"/>
            </w:tcBorders>
          </w:tcPr>
          <w:p w14:paraId="4A045DE3" w14:textId="77777777" w:rsidR="00637A1D" w:rsidRPr="008456B8" w:rsidRDefault="00637A1D" w:rsidP="00CF7A8A">
            <w:pPr>
              <w:tabs>
                <w:tab w:val="left" w:pos="2160"/>
              </w:tabs>
              <w:rPr>
                <w:sz w:val="14"/>
                <w:szCs w:val="14"/>
              </w:rPr>
            </w:pPr>
            <w:r w:rsidRPr="008456B8">
              <w:rPr>
                <w:rFonts w:hint="eastAsia"/>
                <w:sz w:val="12"/>
                <w:szCs w:val="12"/>
              </w:rPr>
              <w:t>출처</w:t>
            </w:r>
            <w:r w:rsidRPr="008456B8">
              <w:rPr>
                <w:sz w:val="12"/>
                <w:szCs w:val="12"/>
              </w:rPr>
              <w:t>: RFS</w:t>
            </w:r>
          </w:p>
        </w:tc>
      </w:tr>
    </w:tbl>
    <w:p w14:paraId="4BEBA953" w14:textId="77777777" w:rsidR="00637A1D" w:rsidRPr="008456B8" w:rsidRDefault="00637A1D" w:rsidP="003F4B90">
      <w:pPr>
        <w:tabs>
          <w:tab w:val="left" w:pos="2160"/>
        </w:tabs>
        <w:rPr>
          <w:bCs/>
        </w:rPr>
      </w:pPr>
    </w:p>
    <w:p w14:paraId="74FB5883" w14:textId="77777777" w:rsidR="00637A1D" w:rsidRDefault="00637A1D" w:rsidP="003F4B90">
      <w:pPr>
        <w:widowControl/>
        <w:wordWrap/>
        <w:rPr>
          <w:rFonts w:ascii="KoPubWorld돋움체 Bold" w:eastAsia="KoPubWorld돋움체 Bold" w:hAnsi="KoPubWorld돋움체 Bold" w:cs="KoPubWorld돋움체 Bold"/>
          <w:szCs w:val="20"/>
          <w:highlight w:val="yellow"/>
        </w:rPr>
      </w:pPr>
    </w:p>
    <w:p w14:paraId="264A37CD" w14:textId="77777777" w:rsidR="00975B88" w:rsidRPr="008456B8" w:rsidRDefault="00975B88" w:rsidP="003F4B90">
      <w:pPr>
        <w:widowControl/>
        <w:wordWrap/>
        <w:rPr>
          <w:rFonts w:ascii="KoPubWorld돋움체 Bold" w:eastAsia="KoPubWorld돋움체 Bold" w:hAnsi="KoPubWorld돋움체 Bold" w:cs="KoPubWorld돋움체 Bold" w:hint="eastAsia"/>
          <w:szCs w:val="20"/>
          <w:highlight w:val="yellow"/>
        </w:rPr>
      </w:pPr>
    </w:p>
    <w:p w14:paraId="3A693A97" w14:textId="57D033E1" w:rsidR="000A25F6" w:rsidRPr="00DA2EE4" w:rsidRDefault="000A25F6" w:rsidP="000A25F6">
      <w:pPr>
        <w:widowControl/>
        <w:wordWrap/>
        <w:rPr>
          <w:szCs w:val="20"/>
        </w:rPr>
      </w:pPr>
      <w:r w:rsidRPr="00DA2EE4">
        <w:rPr>
          <w:rFonts w:ascii="KoPubWorld돋움체 Bold" w:eastAsia="KoPubWorld돋움체 Bold" w:hAnsi="KoPubWorld돋움체 Bold" w:cs="KoPubWorld돋움체 Bold" w:hint="eastAsia"/>
          <w:szCs w:val="20"/>
        </w:rPr>
        <w:lastRenderedPageBreak/>
        <w:t xml:space="preserve">③경상연구개발비: </w:t>
      </w:r>
      <w:r w:rsidRPr="00DA2EE4">
        <w:rPr>
          <w:rFonts w:hint="eastAsia"/>
          <w:szCs w:val="20"/>
        </w:rPr>
        <w:t xml:space="preserve">경상연구개발비는 R&amp;D 직원 수 x 1인당 비용 방식으로 산정하였다. R&amp;D 인력은 공시된 인원소요계획에 근거한 </w:t>
      </w:r>
      <w:r w:rsidRPr="00DA2EE4">
        <w:rPr>
          <w:szCs w:val="20"/>
        </w:rPr>
        <w:t>‘</w:t>
      </w:r>
      <w:r w:rsidRPr="00DA2EE4">
        <w:rPr>
          <w:rFonts w:hint="eastAsia"/>
          <w:szCs w:val="20"/>
        </w:rPr>
        <w:t xml:space="preserve">26년 연말 기준 </w:t>
      </w:r>
      <w:r w:rsidR="0015756A">
        <w:rPr>
          <w:rFonts w:hint="eastAsia"/>
          <w:szCs w:val="20"/>
        </w:rPr>
        <w:t xml:space="preserve">R&amp;D </w:t>
      </w:r>
      <w:r w:rsidRPr="00DA2EE4">
        <w:rPr>
          <w:rFonts w:hint="eastAsia"/>
          <w:szCs w:val="20"/>
        </w:rPr>
        <w:t>직원 수인 36명에서, 기존 인력 감축 기조를 반영하여 28명으로 조정하였</w:t>
      </w:r>
      <w:r>
        <w:rPr>
          <w:rFonts w:hint="eastAsia"/>
          <w:szCs w:val="20"/>
        </w:rPr>
        <w:t>다.</w:t>
      </w:r>
      <w:r w:rsidR="00B876BF">
        <w:rPr>
          <w:rFonts w:hint="eastAsia"/>
          <w:szCs w:val="20"/>
        </w:rPr>
        <w:t xml:space="preserve"> </w:t>
      </w:r>
      <w:r w:rsidR="00094BD9">
        <w:rPr>
          <w:rFonts w:hint="eastAsia"/>
          <w:szCs w:val="20"/>
        </w:rPr>
        <w:t>동일 업종 내</w:t>
      </w:r>
      <w:r w:rsidR="00094BD9">
        <w:rPr>
          <w:rFonts w:hint="eastAsia"/>
          <w:szCs w:val="20"/>
        </w:rPr>
        <w:t xml:space="preserve"> </w:t>
      </w:r>
      <w:r>
        <w:rPr>
          <w:rFonts w:hint="eastAsia"/>
          <w:szCs w:val="20"/>
        </w:rPr>
        <w:t xml:space="preserve">사업구조와 용역매출 비율이 동사와 유사한 </w:t>
      </w:r>
      <w:r w:rsidR="003E530B">
        <w:rPr>
          <w:rFonts w:hint="eastAsia"/>
          <w:szCs w:val="20"/>
        </w:rPr>
        <w:t>기업</w:t>
      </w:r>
      <w:r>
        <w:rPr>
          <w:rFonts w:hint="eastAsia"/>
          <w:szCs w:val="20"/>
        </w:rPr>
        <w:t xml:space="preserve">의 매출액 대비 경상연구개발비 비중의 평균치와 비교하였을 때, 합리적인 추정이라 판단하였다. </w:t>
      </w:r>
    </w:p>
    <w:p w14:paraId="3C0AD152" w14:textId="51854CC0" w:rsidR="000A25F6" w:rsidRPr="008456B8" w:rsidRDefault="000A25F6" w:rsidP="000A25F6">
      <w:pPr>
        <w:widowControl/>
        <w:rPr>
          <w:rFonts w:hint="eastAsia"/>
          <w:szCs w:val="20"/>
        </w:rPr>
      </w:pPr>
      <w:r w:rsidRPr="008456B8">
        <w:rPr>
          <w:rFonts w:ascii="KoPubWorld돋움체 Bold" w:eastAsia="KoPubWorld돋움체 Bold" w:hAnsi="KoPubWorld돋움체 Bold" w:cs="KoPubWorld돋움체 Bold" w:hint="eastAsia"/>
          <w:szCs w:val="20"/>
        </w:rPr>
        <w:t>④</w:t>
      </w:r>
      <w:proofErr w:type="spellStart"/>
      <w:r w:rsidRPr="008456B8">
        <w:rPr>
          <w:rFonts w:ascii="KoPubWorld돋움체 Bold" w:eastAsia="KoPubWorld돋움체 Bold" w:hAnsi="KoPubWorld돋움체 Bold" w:cs="KoPubWorld돋움체 Bold" w:hint="eastAsia"/>
          <w:szCs w:val="20"/>
        </w:rPr>
        <w:t>무형자산상각비</w:t>
      </w:r>
      <w:proofErr w:type="spellEnd"/>
      <w:r w:rsidRPr="008456B8">
        <w:rPr>
          <w:rFonts w:ascii="KoPubWorld돋움체 Bold" w:eastAsia="KoPubWorld돋움체 Bold" w:hAnsi="KoPubWorld돋움체 Bold" w:cs="KoPubWorld돋움체 Bold" w:hint="eastAsia"/>
          <w:szCs w:val="20"/>
        </w:rPr>
        <w:t xml:space="preserve">: </w:t>
      </w:r>
      <w:r w:rsidRPr="008456B8">
        <w:rPr>
          <w:rFonts w:hint="eastAsia"/>
          <w:szCs w:val="20"/>
        </w:rPr>
        <w:t xml:space="preserve">동사의 </w:t>
      </w:r>
      <w:proofErr w:type="spellStart"/>
      <w:r w:rsidRPr="008456B8">
        <w:rPr>
          <w:rFonts w:hint="eastAsia"/>
          <w:szCs w:val="20"/>
        </w:rPr>
        <w:t>무형자산상각비는</w:t>
      </w:r>
      <w:proofErr w:type="spellEnd"/>
      <w:r w:rsidRPr="008456B8">
        <w:rPr>
          <w:rFonts w:hint="eastAsia"/>
          <w:szCs w:val="20"/>
        </w:rPr>
        <w:t xml:space="preserve"> 대부분 특허권과 </w:t>
      </w:r>
      <w:r w:rsidR="007A3226">
        <w:rPr>
          <w:rFonts w:hint="eastAsia"/>
          <w:szCs w:val="20"/>
        </w:rPr>
        <w:t>S/W</w:t>
      </w:r>
      <w:r w:rsidRPr="008456B8">
        <w:rPr>
          <w:rFonts w:hint="eastAsia"/>
          <w:szCs w:val="20"/>
        </w:rPr>
        <w:t xml:space="preserve"> 등 기술 자산에서 발생한다. 동사는 설계 역량이 핵심인 기술집약적 기업으로, 연구개발 활동과 신규 기술 확보가 무형자산의 유입 및 </w:t>
      </w:r>
      <w:proofErr w:type="spellStart"/>
      <w:r w:rsidRPr="008456B8">
        <w:rPr>
          <w:rFonts w:hint="eastAsia"/>
          <w:szCs w:val="20"/>
        </w:rPr>
        <w:t>상각비</w:t>
      </w:r>
      <w:proofErr w:type="spellEnd"/>
      <w:r w:rsidRPr="008456B8">
        <w:rPr>
          <w:rFonts w:hint="eastAsia"/>
          <w:szCs w:val="20"/>
        </w:rPr>
        <w:t xml:space="preserve"> 인식에 직접적인 영향을 미친다. 이에 </w:t>
      </w:r>
      <w:proofErr w:type="spellStart"/>
      <w:r w:rsidRPr="008456B8">
        <w:rPr>
          <w:rFonts w:hint="eastAsia"/>
          <w:szCs w:val="20"/>
        </w:rPr>
        <w:t>무형자산상각비는</w:t>
      </w:r>
      <w:proofErr w:type="spellEnd"/>
      <w:r w:rsidRPr="008456B8">
        <w:rPr>
          <w:rFonts w:hint="eastAsia"/>
          <w:szCs w:val="20"/>
        </w:rPr>
        <w:t xml:space="preserve"> 기술 투자 수준을 반영하기 위하여 경상연구개발비의 증감률과 연동하여 산출하였다. </w:t>
      </w:r>
    </w:p>
    <w:tbl>
      <w:tblPr>
        <w:tblStyle w:val="a5"/>
        <w:tblpPr w:leftFromText="142" w:rightFromText="142" w:vertAnchor="text" w:horzAnchor="page" w:tblpXSpec="center" w:tblpY="1"/>
        <w:tblOverlap w:val="never"/>
        <w:tblW w:w="11395" w:type="dxa"/>
        <w:tblLayout w:type="fixed"/>
        <w:tblLook w:val="04A0" w:firstRow="1" w:lastRow="0" w:firstColumn="1" w:lastColumn="0" w:noHBand="0" w:noVBand="1"/>
      </w:tblPr>
      <w:tblGrid>
        <w:gridCol w:w="11395"/>
      </w:tblGrid>
      <w:tr w:rsidR="00637A1D" w:rsidRPr="008456B8" w14:paraId="24955111" w14:textId="77777777" w:rsidTr="00637A1D">
        <w:trPr>
          <w:trHeight w:val="163"/>
        </w:trPr>
        <w:tc>
          <w:tcPr>
            <w:tcW w:w="11395" w:type="dxa"/>
            <w:tcBorders>
              <w:top w:val="nil"/>
              <w:left w:val="nil"/>
              <w:bottom w:val="single" w:sz="2" w:space="0" w:color="auto"/>
              <w:right w:val="nil"/>
            </w:tcBorders>
          </w:tcPr>
          <w:p w14:paraId="1E8D0F6B" w14:textId="506424DA" w:rsidR="00637A1D" w:rsidRPr="008456B8" w:rsidRDefault="008B6131" w:rsidP="00CF7A8A">
            <w:pPr>
              <w:tabs>
                <w:tab w:val="left" w:pos="2160"/>
              </w:tabs>
              <w:rPr>
                <w:rFonts w:ascii="Yoon 윤고딕 540_TT" w:eastAsia="Yoon 윤고딕 540_TT" w:hAnsi="Yoon 윤고딕 540_TT" w:cs="KoPubWorld돋움체_Pro Medium"/>
                <w:sz w:val="18"/>
                <w:szCs w:val="20"/>
              </w:rPr>
            </w:pPr>
            <w:r w:rsidRPr="008456B8">
              <w:rPr>
                <w:rFonts w:ascii="Yoon 윤고딕 540_TT" w:eastAsia="Yoon 윤고딕 540_TT" w:hAnsi="Yoon 윤고딕 540_TT" w:cs="KoPubWorld돋움체_Pro Medium" w:hint="eastAsia"/>
                <w:sz w:val="18"/>
                <w:szCs w:val="20"/>
              </w:rPr>
              <w:t>[자료 6-8]</w:t>
            </w:r>
            <w:r w:rsidR="00CE4D7C">
              <w:rPr>
                <w:rFonts w:ascii="Yoon 윤고딕 540_TT" w:eastAsia="Yoon 윤고딕 540_TT" w:hAnsi="Yoon 윤고딕 540_TT" w:cs="KoPubWorld돋움체_Pro Medium" w:hint="eastAsia"/>
                <w:sz w:val="18"/>
                <w:szCs w:val="20"/>
              </w:rPr>
              <w:t xml:space="preserve"> </w:t>
            </w:r>
            <w:proofErr w:type="spellStart"/>
            <w:r w:rsidR="00637A1D" w:rsidRPr="008456B8">
              <w:rPr>
                <w:rFonts w:ascii="Yoon 윤고딕 540_TT" w:eastAsia="Yoon 윤고딕 540_TT" w:hAnsi="Yoon 윤고딕 540_TT" w:cs="KoPubWorld돋움체_Pro Medium" w:hint="eastAsia"/>
                <w:sz w:val="18"/>
                <w:szCs w:val="20"/>
              </w:rPr>
              <w:t>무형자산상각비</w:t>
            </w:r>
            <w:proofErr w:type="spellEnd"/>
            <w:r w:rsidR="00637A1D" w:rsidRPr="008456B8">
              <w:rPr>
                <w:rFonts w:ascii="Yoon 윤고딕 540_TT" w:eastAsia="Yoon 윤고딕 540_TT" w:hAnsi="Yoon 윤고딕 540_TT" w:cs="KoPubWorld돋움체_Pro Medium" w:hint="eastAsia"/>
                <w:sz w:val="18"/>
                <w:szCs w:val="20"/>
              </w:rPr>
              <w:t xml:space="preserve"> 및 경상연구개발비 추정 Table</w:t>
            </w:r>
          </w:p>
        </w:tc>
      </w:tr>
      <w:tr w:rsidR="00637A1D" w:rsidRPr="008456B8" w14:paraId="17D75EAF" w14:textId="77777777" w:rsidTr="00637A1D">
        <w:tblPrEx>
          <w:tblCellMar>
            <w:left w:w="99" w:type="dxa"/>
            <w:right w:w="99" w:type="dxa"/>
          </w:tblCellMar>
        </w:tblPrEx>
        <w:trPr>
          <w:trHeight w:val="3345"/>
        </w:trPr>
        <w:tc>
          <w:tcPr>
            <w:tcW w:w="11395" w:type="dxa"/>
            <w:tcBorders>
              <w:top w:val="single" w:sz="2" w:space="0" w:color="auto"/>
              <w:left w:val="nil"/>
              <w:bottom w:val="single" w:sz="2" w:space="0" w:color="auto"/>
              <w:right w:val="nil"/>
            </w:tcBorders>
            <w:vAlign w:val="center"/>
          </w:tcPr>
          <w:p w14:paraId="0F53C0CF" w14:textId="77777777" w:rsidR="00637A1D" w:rsidRPr="008456B8" w:rsidRDefault="00637A1D" w:rsidP="00CF7A8A">
            <w:pPr>
              <w:jc w:val="center"/>
              <w:rPr>
                <w:rFonts w:ascii="KoPubWorld돋움체_Pro Medium" w:eastAsia="KoPubWorld돋움체_Pro Medium" w:hAnsi="KoPubWorld돋움체_Pro Medium" w:cs="KoPubWorld돋움체_Pro Medium"/>
                <w:b/>
                <w:bCs/>
                <w:sz w:val="2"/>
                <w:szCs w:val="2"/>
              </w:rPr>
            </w:pPr>
          </w:p>
          <w:tbl>
            <w:tblPr>
              <w:tblW w:w="10773" w:type="dxa"/>
              <w:jc w:val="center"/>
              <w:tblLayout w:type="fixed"/>
              <w:tblCellMar>
                <w:left w:w="99" w:type="dxa"/>
                <w:right w:w="99" w:type="dxa"/>
              </w:tblCellMar>
              <w:tblLook w:val="04A0" w:firstRow="1" w:lastRow="0" w:firstColumn="1" w:lastColumn="0" w:noHBand="0" w:noVBand="1"/>
            </w:tblPr>
            <w:tblGrid>
              <w:gridCol w:w="1701"/>
              <w:gridCol w:w="1134"/>
              <w:gridCol w:w="1134"/>
              <w:gridCol w:w="1134"/>
              <w:gridCol w:w="1134"/>
              <w:gridCol w:w="1134"/>
              <w:gridCol w:w="1134"/>
              <w:gridCol w:w="1134"/>
              <w:gridCol w:w="1134"/>
            </w:tblGrid>
            <w:tr w:rsidR="00637A1D" w:rsidRPr="008456B8" w14:paraId="6A35DB9A" w14:textId="77777777" w:rsidTr="00637A1D">
              <w:trPr>
                <w:trHeight w:val="283"/>
                <w:jc w:val="center"/>
              </w:trPr>
              <w:tc>
                <w:tcPr>
                  <w:tcW w:w="10773" w:type="dxa"/>
                  <w:gridSpan w:val="9"/>
                  <w:tcBorders>
                    <w:top w:val="single" w:sz="4" w:space="0" w:color="auto"/>
                    <w:left w:val="nil"/>
                    <w:bottom w:val="single" w:sz="4" w:space="0" w:color="auto"/>
                    <w:right w:val="single" w:sz="4" w:space="0" w:color="auto"/>
                  </w:tcBorders>
                  <w:shd w:val="clear" w:color="000000" w:fill="203864"/>
                  <w:noWrap/>
                  <w:vAlign w:val="center"/>
                  <w:hideMark/>
                </w:tcPr>
                <w:p w14:paraId="5CCAC6B4" w14:textId="77777777" w:rsidR="00637A1D" w:rsidRPr="008456B8" w:rsidRDefault="00637A1D" w:rsidP="0065337D">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4"/>
                      <w:szCs w:val="14"/>
                    </w:rPr>
                  </w:pPr>
                  <w:proofErr w:type="spellStart"/>
                  <w:r w:rsidRPr="008456B8">
                    <w:rPr>
                      <w:rFonts w:ascii="KoPubWorld돋움체 Bold" w:eastAsia="KoPubWorld돋움체 Bold" w:hAnsi="KoPubWorld돋움체 Bold" w:cs="KoPubWorld돋움체 Bold" w:hint="eastAsia"/>
                      <w:color w:val="FFFFFF"/>
                      <w:spacing w:val="0"/>
                      <w:w w:val="100"/>
                      <w:kern w:val="0"/>
                      <w:sz w:val="14"/>
                      <w:szCs w:val="14"/>
                    </w:rPr>
                    <w:t>무형자산상각비</w:t>
                  </w:r>
                  <w:r w:rsidRPr="008456B8">
                    <w:rPr>
                      <w:rFonts w:ascii="맑은 고딕" w:eastAsia="맑은 고딕" w:hAnsi="맑은 고딕" w:cs="KoPubWorld돋움체 Bold" w:hint="eastAsia"/>
                      <w:color w:val="FFFFFF"/>
                      <w:spacing w:val="0"/>
                      <w:w w:val="100"/>
                      <w:kern w:val="0"/>
                      <w:sz w:val="14"/>
                      <w:szCs w:val="14"/>
                    </w:rPr>
                    <w:t>·</w:t>
                  </w:r>
                  <w:r w:rsidRPr="008456B8">
                    <w:rPr>
                      <w:rFonts w:ascii="KoPubWorld돋움체 Bold" w:eastAsia="KoPubWorld돋움체 Bold" w:hAnsi="KoPubWorld돋움체 Bold" w:cs="KoPubWorld돋움체 Bold" w:hint="eastAsia"/>
                      <w:color w:val="FFFFFF"/>
                      <w:spacing w:val="0"/>
                      <w:w w:val="100"/>
                      <w:kern w:val="0"/>
                      <w:sz w:val="14"/>
                      <w:szCs w:val="14"/>
                    </w:rPr>
                    <w:t>경상연구개발비</w:t>
                  </w:r>
                  <w:proofErr w:type="spellEnd"/>
                  <w:r w:rsidRPr="008456B8">
                    <w:rPr>
                      <w:rFonts w:ascii="KoPubWorld돋움체 Bold" w:eastAsia="KoPubWorld돋움체 Bold" w:hAnsi="KoPubWorld돋움체 Bold" w:cs="KoPubWorld돋움체 Bold" w:hint="eastAsia"/>
                      <w:color w:val="FFFFFF"/>
                      <w:spacing w:val="0"/>
                      <w:w w:val="100"/>
                      <w:kern w:val="0"/>
                      <w:sz w:val="14"/>
                      <w:szCs w:val="14"/>
                    </w:rPr>
                    <w:t xml:space="preserve"> 추정</w:t>
                  </w:r>
                </w:p>
              </w:tc>
            </w:tr>
            <w:tr w:rsidR="00C4539E" w:rsidRPr="008456B8" w14:paraId="0A23321C" w14:textId="77777777" w:rsidTr="00446625">
              <w:trPr>
                <w:trHeight w:val="283"/>
                <w:jc w:val="center"/>
              </w:trPr>
              <w:tc>
                <w:tcPr>
                  <w:tcW w:w="1701" w:type="dxa"/>
                  <w:tcBorders>
                    <w:top w:val="nil"/>
                    <w:left w:val="nil"/>
                    <w:bottom w:val="double" w:sz="6" w:space="0" w:color="auto"/>
                    <w:right w:val="single" w:sz="4" w:space="0" w:color="auto"/>
                  </w:tcBorders>
                  <w:noWrap/>
                  <w:vAlign w:val="center"/>
                  <w:hideMark/>
                </w:tcPr>
                <w:p w14:paraId="2F369896" w14:textId="77777777" w:rsidR="00C4539E" w:rsidRPr="00C4539E"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kern w:val="0"/>
                      <w:sz w:val="14"/>
                      <w:szCs w:val="14"/>
                    </w:rPr>
                    <w:t xml:space="preserve">(단위: 원) </w:t>
                  </w:r>
                </w:p>
              </w:tc>
              <w:tc>
                <w:tcPr>
                  <w:tcW w:w="1134" w:type="dxa"/>
                  <w:tcBorders>
                    <w:top w:val="nil"/>
                    <w:left w:val="nil"/>
                    <w:bottom w:val="double" w:sz="6" w:space="0" w:color="auto"/>
                    <w:right w:val="single" w:sz="4" w:space="0" w:color="auto"/>
                  </w:tcBorders>
                  <w:noWrap/>
                  <w:vAlign w:val="center"/>
                  <w:hideMark/>
                </w:tcPr>
                <w:p w14:paraId="5C886CB6" w14:textId="6E99494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1Q25</w:t>
                  </w:r>
                </w:p>
              </w:tc>
              <w:tc>
                <w:tcPr>
                  <w:tcW w:w="1134" w:type="dxa"/>
                  <w:tcBorders>
                    <w:top w:val="nil"/>
                    <w:left w:val="nil"/>
                    <w:bottom w:val="double" w:sz="6" w:space="0" w:color="auto"/>
                    <w:right w:val="single" w:sz="4" w:space="0" w:color="auto"/>
                  </w:tcBorders>
                  <w:noWrap/>
                  <w:vAlign w:val="center"/>
                  <w:hideMark/>
                </w:tcPr>
                <w:p w14:paraId="78BF6120" w14:textId="0A77BF9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2Q25</w:t>
                  </w:r>
                </w:p>
              </w:tc>
              <w:tc>
                <w:tcPr>
                  <w:tcW w:w="1134" w:type="dxa"/>
                  <w:tcBorders>
                    <w:top w:val="nil"/>
                    <w:left w:val="nil"/>
                    <w:bottom w:val="double" w:sz="6" w:space="0" w:color="auto"/>
                    <w:right w:val="single" w:sz="4" w:space="0" w:color="auto"/>
                  </w:tcBorders>
                  <w:noWrap/>
                  <w:vAlign w:val="center"/>
                  <w:hideMark/>
                </w:tcPr>
                <w:p w14:paraId="60FDEEC0" w14:textId="06F97A7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3Q25</w:t>
                  </w:r>
                </w:p>
              </w:tc>
              <w:tc>
                <w:tcPr>
                  <w:tcW w:w="1134" w:type="dxa"/>
                  <w:tcBorders>
                    <w:top w:val="nil"/>
                    <w:left w:val="nil"/>
                    <w:bottom w:val="double" w:sz="6" w:space="0" w:color="auto"/>
                    <w:right w:val="single" w:sz="4" w:space="0" w:color="auto"/>
                  </w:tcBorders>
                  <w:shd w:val="clear" w:color="000000" w:fill="D0CECE"/>
                  <w:noWrap/>
                  <w:vAlign w:val="center"/>
                  <w:hideMark/>
                </w:tcPr>
                <w:p w14:paraId="08BD2BC6" w14:textId="411994D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4Q25</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5C44ED3F" w14:textId="7882EF3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1Q26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5B4E6B11" w14:textId="51888CF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2Q26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single" w:sz="4" w:space="0" w:color="auto"/>
                  </w:tcBorders>
                  <w:shd w:val="clear" w:color="000000" w:fill="D0CECE"/>
                  <w:noWrap/>
                  <w:vAlign w:val="center"/>
                  <w:hideMark/>
                </w:tcPr>
                <w:p w14:paraId="6A6E5B91" w14:textId="1AF03C6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3Q26</w:t>
                  </w:r>
                  <w:r>
                    <w:rPr>
                      <w:rFonts w:ascii="KoPubWorld돋움체 Bold" w:eastAsia="KoPubWorld돋움체 Bold" w:hAnsi="KoPubWorld돋움체 Bold" w:cs="KoPubWorld돋움체 Bold" w:hint="eastAsia"/>
                      <w:color w:val="000000"/>
                      <w:spacing w:val="0"/>
                      <w:w w:val="100"/>
                      <w:sz w:val="14"/>
                      <w:szCs w:val="14"/>
                    </w:rPr>
                    <w:t>E</w:t>
                  </w:r>
                </w:p>
              </w:tc>
              <w:tc>
                <w:tcPr>
                  <w:tcW w:w="1134" w:type="dxa"/>
                  <w:tcBorders>
                    <w:top w:val="nil"/>
                    <w:left w:val="nil"/>
                    <w:bottom w:val="double" w:sz="6" w:space="0" w:color="auto"/>
                    <w:right w:val="nil"/>
                  </w:tcBorders>
                  <w:shd w:val="clear" w:color="000000" w:fill="D0CECE"/>
                  <w:noWrap/>
                  <w:vAlign w:val="center"/>
                  <w:hideMark/>
                </w:tcPr>
                <w:p w14:paraId="26BBB533" w14:textId="4BF6200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4Q26</w:t>
                  </w:r>
                  <w:r>
                    <w:rPr>
                      <w:rFonts w:ascii="KoPubWorld돋움체 Bold" w:eastAsia="KoPubWorld돋움체 Bold" w:hAnsi="KoPubWorld돋움체 Bold" w:cs="KoPubWorld돋움체 Bold" w:hint="eastAsia"/>
                      <w:color w:val="000000"/>
                      <w:spacing w:val="0"/>
                      <w:w w:val="100"/>
                      <w:sz w:val="14"/>
                      <w:szCs w:val="14"/>
                    </w:rPr>
                    <w:t>E</w:t>
                  </w:r>
                </w:p>
              </w:tc>
            </w:tr>
            <w:tr w:rsidR="00C4539E" w:rsidRPr="008456B8" w14:paraId="1A778200" w14:textId="77777777" w:rsidTr="00DF2FF5">
              <w:trPr>
                <w:trHeight w:val="283"/>
                <w:jc w:val="center"/>
              </w:trPr>
              <w:tc>
                <w:tcPr>
                  <w:tcW w:w="1701" w:type="dxa"/>
                  <w:tcBorders>
                    <w:top w:val="nil"/>
                    <w:left w:val="nil"/>
                    <w:bottom w:val="single" w:sz="4" w:space="0" w:color="auto"/>
                    <w:right w:val="single" w:sz="4" w:space="0" w:color="auto"/>
                  </w:tcBorders>
                  <w:noWrap/>
                  <w:vAlign w:val="center"/>
                  <w:hideMark/>
                </w:tcPr>
                <w:p w14:paraId="034601B7"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proofErr w:type="spellStart"/>
                  <w:r w:rsidRPr="008456B8">
                    <w:rPr>
                      <w:rFonts w:ascii="KoPubWorld돋움체 Bold" w:eastAsia="KoPubWorld돋움체 Bold" w:hAnsi="KoPubWorld돋움체 Bold" w:cs="KoPubWorld돋움체 Bold" w:hint="eastAsia"/>
                      <w:color w:val="000000"/>
                      <w:spacing w:val="0"/>
                      <w:w w:val="100"/>
                      <w:kern w:val="0"/>
                      <w:sz w:val="14"/>
                      <w:szCs w:val="14"/>
                    </w:rPr>
                    <w:t>무형자산상각비</w:t>
                  </w:r>
                  <w:proofErr w:type="spellEnd"/>
                  <w:r w:rsidRPr="008456B8">
                    <w:rPr>
                      <w:rFonts w:ascii="KoPubWorld돋움체 Bold" w:eastAsia="KoPubWorld돋움체 Bold" w:hAnsi="KoPubWorld돋움체 Bold" w:cs="KoPubWorld돋움체 Bold" w:hint="eastAsia"/>
                      <w:color w:val="000000"/>
                      <w:spacing w:val="0"/>
                      <w:w w:val="100"/>
                      <w:kern w:val="0"/>
                      <w:sz w:val="14"/>
                      <w:szCs w:val="14"/>
                    </w:rPr>
                    <w:t xml:space="preserve"> 총액</w:t>
                  </w:r>
                </w:p>
              </w:tc>
              <w:tc>
                <w:tcPr>
                  <w:tcW w:w="1134" w:type="dxa"/>
                  <w:tcBorders>
                    <w:top w:val="nil"/>
                    <w:left w:val="nil"/>
                    <w:bottom w:val="single" w:sz="4" w:space="0" w:color="auto"/>
                    <w:right w:val="single" w:sz="4" w:space="0" w:color="auto"/>
                  </w:tcBorders>
                  <w:hideMark/>
                </w:tcPr>
                <w:p w14:paraId="2FBC7D08" w14:textId="50237DB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36,298,122</w:t>
                  </w:r>
                </w:p>
              </w:tc>
              <w:tc>
                <w:tcPr>
                  <w:tcW w:w="1134" w:type="dxa"/>
                  <w:tcBorders>
                    <w:top w:val="nil"/>
                    <w:left w:val="nil"/>
                    <w:bottom w:val="single" w:sz="4" w:space="0" w:color="auto"/>
                    <w:right w:val="single" w:sz="4" w:space="0" w:color="auto"/>
                  </w:tcBorders>
                  <w:hideMark/>
                </w:tcPr>
                <w:p w14:paraId="6D15748C" w14:textId="47A02B9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41,223,833</w:t>
                  </w:r>
                </w:p>
              </w:tc>
              <w:tc>
                <w:tcPr>
                  <w:tcW w:w="1134" w:type="dxa"/>
                  <w:tcBorders>
                    <w:top w:val="nil"/>
                    <w:left w:val="nil"/>
                    <w:bottom w:val="single" w:sz="4" w:space="0" w:color="auto"/>
                    <w:right w:val="single" w:sz="4" w:space="0" w:color="auto"/>
                  </w:tcBorders>
                  <w:hideMark/>
                </w:tcPr>
                <w:p w14:paraId="6B250B21" w14:textId="4F92F1B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40,089,189</w:t>
                  </w:r>
                </w:p>
              </w:tc>
              <w:tc>
                <w:tcPr>
                  <w:tcW w:w="1134" w:type="dxa"/>
                  <w:tcBorders>
                    <w:top w:val="nil"/>
                    <w:left w:val="nil"/>
                    <w:bottom w:val="single" w:sz="4" w:space="0" w:color="auto"/>
                    <w:right w:val="single" w:sz="4" w:space="0" w:color="auto"/>
                  </w:tcBorders>
                  <w:vAlign w:val="center"/>
                  <w:hideMark/>
                </w:tcPr>
                <w:p w14:paraId="0728DCF7" w14:textId="330140C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35,848,972 </w:t>
                  </w:r>
                </w:p>
              </w:tc>
              <w:tc>
                <w:tcPr>
                  <w:tcW w:w="1134" w:type="dxa"/>
                  <w:tcBorders>
                    <w:top w:val="nil"/>
                    <w:left w:val="nil"/>
                    <w:bottom w:val="single" w:sz="4" w:space="0" w:color="auto"/>
                    <w:right w:val="single" w:sz="4" w:space="0" w:color="auto"/>
                  </w:tcBorders>
                  <w:vAlign w:val="center"/>
                  <w:hideMark/>
                </w:tcPr>
                <w:p w14:paraId="45B19977" w14:textId="22BB6A7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36,879,177 </w:t>
                  </w:r>
                </w:p>
              </w:tc>
              <w:tc>
                <w:tcPr>
                  <w:tcW w:w="1134" w:type="dxa"/>
                  <w:tcBorders>
                    <w:top w:val="nil"/>
                    <w:left w:val="nil"/>
                    <w:bottom w:val="single" w:sz="4" w:space="0" w:color="auto"/>
                    <w:right w:val="single" w:sz="4" w:space="0" w:color="auto"/>
                  </w:tcBorders>
                  <w:vAlign w:val="center"/>
                  <w:hideMark/>
                </w:tcPr>
                <w:p w14:paraId="49594ABD" w14:textId="40A4D70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37,938,986 </w:t>
                  </w:r>
                </w:p>
              </w:tc>
              <w:tc>
                <w:tcPr>
                  <w:tcW w:w="1134" w:type="dxa"/>
                  <w:tcBorders>
                    <w:top w:val="nil"/>
                    <w:left w:val="nil"/>
                    <w:bottom w:val="single" w:sz="4" w:space="0" w:color="auto"/>
                    <w:right w:val="single" w:sz="4" w:space="0" w:color="auto"/>
                  </w:tcBorders>
                  <w:vAlign w:val="center"/>
                  <w:hideMark/>
                </w:tcPr>
                <w:p w14:paraId="01950CB4" w14:textId="492F3C3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39,029,252 </w:t>
                  </w:r>
                </w:p>
              </w:tc>
              <w:tc>
                <w:tcPr>
                  <w:tcW w:w="1134" w:type="dxa"/>
                  <w:tcBorders>
                    <w:top w:val="nil"/>
                    <w:left w:val="nil"/>
                    <w:bottom w:val="single" w:sz="4" w:space="0" w:color="auto"/>
                    <w:right w:val="nil"/>
                  </w:tcBorders>
                  <w:vAlign w:val="center"/>
                  <w:hideMark/>
                </w:tcPr>
                <w:p w14:paraId="4E151946" w14:textId="11C0369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sz w:val="14"/>
                      <w:szCs w:val="14"/>
                    </w:rPr>
                  </w:pPr>
                  <w:r w:rsidRPr="00C4539E">
                    <w:rPr>
                      <w:rFonts w:ascii="KoPubWorld돋움체 Bold" w:eastAsia="KoPubWorld돋움체 Bold" w:hAnsi="KoPubWorld돋움체 Bold" w:cs="KoPubWorld돋움체 Bold" w:hint="eastAsia"/>
                      <w:color w:val="000000"/>
                      <w:spacing w:val="0"/>
                      <w:w w:val="100"/>
                      <w:sz w:val="14"/>
                      <w:szCs w:val="14"/>
                    </w:rPr>
                    <w:t xml:space="preserve">40,150,849 </w:t>
                  </w:r>
                </w:p>
              </w:tc>
            </w:tr>
            <w:tr w:rsidR="00C4539E" w:rsidRPr="008456B8" w14:paraId="05E43AA9" w14:textId="77777777" w:rsidTr="00DF2FF5">
              <w:trPr>
                <w:trHeight w:val="283"/>
                <w:jc w:val="center"/>
              </w:trPr>
              <w:tc>
                <w:tcPr>
                  <w:tcW w:w="1701" w:type="dxa"/>
                  <w:tcBorders>
                    <w:top w:val="nil"/>
                    <w:left w:val="nil"/>
                    <w:bottom w:val="nil"/>
                    <w:right w:val="single" w:sz="4" w:space="0" w:color="auto"/>
                  </w:tcBorders>
                  <w:noWrap/>
                  <w:vAlign w:val="center"/>
                  <w:hideMark/>
                </w:tcPr>
                <w:p w14:paraId="75C30AB2"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원가</w:t>
                  </w:r>
                </w:p>
              </w:tc>
              <w:tc>
                <w:tcPr>
                  <w:tcW w:w="1134" w:type="dxa"/>
                  <w:tcBorders>
                    <w:top w:val="nil"/>
                    <w:left w:val="nil"/>
                    <w:bottom w:val="nil"/>
                    <w:right w:val="single" w:sz="4" w:space="0" w:color="auto"/>
                  </w:tcBorders>
                  <w:hideMark/>
                </w:tcPr>
                <w:p w14:paraId="567E408E" w14:textId="3B56B94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29,450,503</w:t>
                  </w:r>
                </w:p>
              </w:tc>
              <w:tc>
                <w:tcPr>
                  <w:tcW w:w="1134" w:type="dxa"/>
                  <w:tcBorders>
                    <w:top w:val="nil"/>
                    <w:left w:val="nil"/>
                    <w:bottom w:val="nil"/>
                    <w:right w:val="single" w:sz="4" w:space="0" w:color="auto"/>
                  </w:tcBorders>
                  <w:hideMark/>
                </w:tcPr>
                <w:p w14:paraId="447F6506" w14:textId="162C686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33,422,476</w:t>
                  </w:r>
                </w:p>
              </w:tc>
              <w:tc>
                <w:tcPr>
                  <w:tcW w:w="1134" w:type="dxa"/>
                  <w:tcBorders>
                    <w:top w:val="nil"/>
                    <w:left w:val="nil"/>
                    <w:bottom w:val="nil"/>
                    <w:right w:val="single" w:sz="4" w:space="0" w:color="auto"/>
                  </w:tcBorders>
                  <w:hideMark/>
                </w:tcPr>
                <w:p w14:paraId="66535E0F" w14:textId="6CC291B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31,679,445</w:t>
                  </w:r>
                </w:p>
              </w:tc>
              <w:tc>
                <w:tcPr>
                  <w:tcW w:w="1134" w:type="dxa"/>
                  <w:tcBorders>
                    <w:top w:val="nil"/>
                    <w:left w:val="nil"/>
                    <w:bottom w:val="nil"/>
                    <w:right w:val="single" w:sz="4" w:space="0" w:color="auto"/>
                  </w:tcBorders>
                  <w:vAlign w:val="center"/>
                  <w:hideMark/>
                </w:tcPr>
                <w:p w14:paraId="274C5F36" w14:textId="37F3182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28,328,723 </w:t>
                  </w:r>
                </w:p>
              </w:tc>
              <w:tc>
                <w:tcPr>
                  <w:tcW w:w="1134" w:type="dxa"/>
                  <w:tcBorders>
                    <w:top w:val="nil"/>
                    <w:left w:val="nil"/>
                    <w:bottom w:val="nil"/>
                    <w:right w:val="single" w:sz="4" w:space="0" w:color="auto"/>
                  </w:tcBorders>
                  <w:vAlign w:val="center"/>
                  <w:hideMark/>
                </w:tcPr>
                <w:p w14:paraId="37ED5476" w14:textId="0CEC8EED"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29,142,816 </w:t>
                  </w:r>
                </w:p>
              </w:tc>
              <w:tc>
                <w:tcPr>
                  <w:tcW w:w="1134" w:type="dxa"/>
                  <w:tcBorders>
                    <w:top w:val="nil"/>
                    <w:left w:val="nil"/>
                    <w:bottom w:val="nil"/>
                    <w:right w:val="single" w:sz="4" w:space="0" w:color="auto"/>
                  </w:tcBorders>
                  <w:vAlign w:val="center"/>
                  <w:hideMark/>
                </w:tcPr>
                <w:p w14:paraId="26CE1566" w14:textId="622E3D6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29,980,303 </w:t>
                  </w:r>
                </w:p>
              </w:tc>
              <w:tc>
                <w:tcPr>
                  <w:tcW w:w="1134" w:type="dxa"/>
                  <w:tcBorders>
                    <w:top w:val="nil"/>
                    <w:left w:val="nil"/>
                    <w:bottom w:val="nil"/>
                    <w:right w:val="single" w:sz="4" w:space="0" w:color="auto"/>
                  </w:tcBorders>
                  <w:vAlign w:val="center"/>
                  <w:hideMark/>
                </w:tcPr>
                <w:p w14:paraId="4B17BE6C" w14:textId="45A637EA"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30,841,857 </w:t>
                  </w:r>
                </w:p>
              </w:tc>
              <w:tc>
                <w:tcPr>
                  <w:tcW w:w="1134" w:type="dxa"/>
                  <w:tcBorders>
                    <w:top w:val="nil"/>
                    <w:left w:val="nil"/>
                    <w:bottom w:val="nil"/>
                    <w:right w:val="nil"/>
                  </w:tcBorders>
                  <w:vAlign w:val="center"/>
                  <w:hideMark/>
                </w:tcPr>
                <w:p w14:paraId="68F1234D" w14:textId="071D0B2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31,728,170 </w:t>
                  </w:r>
                </w:p>
              </w:tc>
            </w:tr>
            <w:tr w:rsidR="00C4539E" w:rsidRPr="008456B8" w14:paraId="1E0DD450" w14:textId="77777777" w:rsidTr="00CF7A8A">
              <w:trPr>
                <w:trHeight w:val="283"/>
                <w:jc w:val="center"/>
              </w:trPr>
              <w:tc>
                <w:tcPr>
                  <w:tcW w:w="1701" w:type="dxa"/>
                  <w:tcBorders>
                    <w:top w:val="nil"/>
                    <w:left w:val="nil"/>
                    <w:bottom w:val="nil"/>
                    <w:right w:val="single" w:sz="4" w:space="0" w:color="auto"/>
                  </w:tcBorders>
                  <w:noWrap/>
                  <w:vAlign w:val="center"/>
                  <w:hideMark/>
                </w:tcPr>
                <w:p w14:paraId="1FAB1846" w14:textId="77777777" w:rsidR="00C4539E" w:rsidRPr="008456B8"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8456B8">
                    <w:rPr>
                      <w:rFonts w:ascii="KoPubWorld돋움체 Medium" w:eastAsia="KoPubWorld돋움체 Medium" w:hAnsi="KoPubWorld돋움체 Medium" w:cs="KoPubWorld돋움체 Medium" w:hint="eastAsia"/>
                      <w:i/>
                      <w:iCs/>
                      <w:color w:val="757171"/>
                      <w:spacing w:val="0"/>
                      <w:w w:val="100"/>
                      <w:kern w:val="0"/>
                      <w:sz w:val="14"/>
                      <w:szCs w:val="14"/>
                    </w:rPr>
                    <w:t xml:space="preserve">of </w:t>
                  </w:r>
                  <w:proofErr w:type="spellStart"/>
                  <w:r w:rsidRPr="008456B8">
                    <w:rPr>
                      <w:rFonts w:ascii="KoPubWorld돋움체 Medium" w:eastAsia="KoPubWorld돋움체 Medium" w:hAnsi="KoPubWorld돋움체 Medium" w:cs="KoPubWorld돋움체 Medium" w:hint="eastAsia"/>
                      <w:i/>
                      <w:iCs/>
                      <w:color w:val="757171"/>
                      <w:spacing w:val="0"/>
                      <w:w w:val="100"/>
                      <w:kern w:val="0"/>
                      <w:sz w:val="14"/>
                      <w:szCs w:val="14"/>
                    </w:rPr>
                    <w:t>무형자산상각비</w:t>
                  </w:r>
                  <w:proofErr w:type="spellEnd"/>
                  <w:r w:rsidRPr="008456B8">
                    <w:rPr>
                      <w:rFonts w:ascii="KoPubWorld돋움체 Medium" w:eastAsia="KoPubWorld돋움체 Medium" w:hAnsi="KoPubWorld돋움체 Medium" w:cs="KoPubWorld돋움체 Medium" w:hint="eastAsia"/>
                      <w:i/>
                      <w:iCs/>
                      <w:color w:val="757171"/>
                      <w:spacing w:val="0"/>
                      <w:w w:val="100"/>
                      <w:kern w:val="0"/>
                      <w:sz w:val="14"/>
                      <w:szCs w:val="14"/>
                    </w:rPr>
                    <w:t>(%)</w:t>
                  </w:r>
                </w:p>
              </w:tc>
              <w:tc>
                <w:tcPr>
                  <w:tcW w:w="1134" w:type="dxa"/>
                  <w:tcBorders>
                    <w:top w:val="nil"/>
                    <w:left w:val="nil"/>
                    <w:bottom w:val="nil"/>
                    <w:right w:val="single" w:sz="4" w:space="0" w:color="auto"/>
                  </w:tcBorders>
                  <w:hideMark/>
                </w:tcPr>
                <w:p w14:paraId="01CEF5B9" w14:textId="4AEC7B29"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81.1%</w:t>
                  </w:r>
                </w:p>
              </w:tc>
              <w:tc>
                <w:tcPr>
                  <w:tcW w:w="1134" w:type="dxa"/>
                  <w:tcBorders>
                    <w:top w:val="nil"/>
                    <w:left w:val="nil"/>
                    <w:bottom w:val="nil"/>
                    <w:right w:val="single" w:sz="4" w:space="0" w:color="auto"/>
                  </w:tcBorders>
                  <w:hideMark/>
                </w:tcPr>
                <w:p w14:paraId="7BB567D6" w14:textId="7369D7E7"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81.1%</w:t>
                  </w:r>
                </w:p>
              </w:tc>
              <w:tc>
                <w:tcPr>
                  <w:tcW w:w="1134" w:type="dxa"/>
                  <w:tcBorders>
                    <w:top w:val="nil"/>
                    <w:left w:val="nil"/>
                    <w:bottom w:val="nil"/>
                    <w:right w:val="single" w:sz="4" w:space="0" w:color="auto"/>
                  </w:tcBorders>
                  <w:hideMark/>
                </w:tcPr>
                <w:p w14:paraId="795D6E55" w14:textId="35E6402F"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c>
                <w:tcPr>
                  <w:tcW w:w="1134" w:type="dxa"/>
                  <w:tcBorders>
                    <w:top w:val="nil"/>
                    <w:left w:val="nil"/>
                    <w:bottom w:val="nil"/>
                    <w:right w:val="single" w:sz="4" w:space="0" w:color="auto"/>
                  </w:tcBorders>
                  <w:hideMark/>
                </w:tcPr>
                <w:p w14:paraId="105EB1E3" w14:textId="73DF9B76"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c>
                <w:tcPr>
                  <w:tcW w:w="1134" w:type="dxa"/>
                  <w:tcBorders>
                    <w:top w:val="nil"/>
                    <w:left w:val="nil"/>
                    <w:bottom w:val="nil"/>
                    <w:right w:val="single" w:sz="4" w:space="0" w:color="auto"/>
                  </w:tcBorders>
                  <w:hideMark/>
                </w:tcPr>
                <w:p w14:paraId="1BDB0073" w14:textId="37F82CAB"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c>
                <w:tcPr>
                  <w:tcW w:w="1134" w:type="dxa"/>
                  <w:tcBorders>
                    <w:top w:val="nil"/>
                    <w:left w:val="nil"/>
                    <w:bottom w:val="nil"/>
                    <w:right w:val="single" w:sz="4" w:space="0" w:color="auto"/>
                  </w:tcBorders>
                  <w:hideMark/>
                </w:tcPr>
                <w:p w14:paraId="3BACEAFC" w14:textId="2CA34E1A"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c>
                <w:tcPr>
                  <w:tcW w:w="1134" w:type="dxa"/>
                  <w:tcBorders>
                    <w:top w:val="nil"/>
                    <w:left w:val="nil"/>
                    <w:bottom w:val="nil"/>
                    <w:right w:val="single" w:sz="4" w:space="0" w:color="auto"/>
                  </w:tcBorders>
                  <w:hideMark/>
                </w:tcPr>
                <w:p w14:paraId="73BF89A7" w14:textId="37C06C72"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c>
                <w:tcPr>
                  <w:tcW w:w="1134" w:type="dxa"/>
                  <w:tcBorders>
                    <w:top w:val="nil"/>
                    <w:left w:val="nil"/>
                    <w:bottom w:val="nil"/>
                    <w:right w:val="nil"/>
                  </w:tcBorders>
                  <w:hideMark/>
                </w:tcPr>
                <w:p w14:paraId="1610D025" w14:textId="51B9BD58"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79.0%</w:t>
                  </w:r>
                </w:p>
              </w:tc>
            </w:tr>
            <w:tr w:rsidR="00C4539E" w:rsidRPr="008456B8" w14:paraId="3B3D419B" w14:textId="77777777" w:rsidTr="00DF2FF5">
              <w:trPr>
                <w:trHeight w:val="283"/>
                <w:jc w:val="center"/>
              </w:trPr>
              <w:tc>
                <w:tcPr>
                  <w:tcW w:w="1701" w:type="dxa"/>
                  <w:tcBorders>
                    <w:top w:val="nil"/>
                    <w:left w:val="nil"/>
                    <w:right w:val="single" w:sz="4" w:space="0" w:color="auto"/>
                  </w:tcBorders>
                  <w:noWrap/>
                  <w:vAlign w:val="center"/>
                  <w:hideMark/>
                </w:tcPr>
                <w:p w14:paraId="1396D5BC"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rFonts w:ascii="KoPubWorld돋움체 Medium" w:eastAsia="KoPubWorld돋움체 Medium" w:hAnsi="KoPubWorld돋움체 Medium" w:cs="KoPubWorld돋움체 Medium"/>
                      <w:color w:val="000000"/>
                      <w:spacing w:val="0"/>
                      <w:w w:val="100"/>
                      <w:kern w:val="0"/>
                      <w:sz w:val="14"/>
                      <w:szCs w:val="14"/>
                    </w:rPr>
                  </w:pPr>
                  <w:r w:rsidRPr="008456B8">
                    <w:rPr>
                      <w:rFonts w:ascii="KoPubWorld돋움체 Medium" w:eastAsia="KoPubWorld돋움체 Medium" w:hAnsi="KoPubWorld돋움체 Medium" w:cs="KoPubWorld돋움체 Medium" w:hint="eastAsia"/>
                      <w:color w:val="000000"/>
                      <w:spacing w:val="0"/>
                      <w:w w:val="100"/>
                      <w:kern w:val="0"/>
                      <w:sz w:val="14"/>
                      <w:szCs w:val="14"/>
                    </w:rPr>
                    <w:t xml:space="preserve">판관비 </w:t>
                  </w:r>
                </w:p>
              </w:tc>
              <w:tc>
                <w:tcPr>
                  <w:tcW w:w="1134" w:type="dxa"/>
                  <w:tcBorders>
                    <w:top w:val="nil"/>
                    <w:left w:val="nil"/>
                    <w:right w:val="single" w:sz="4" w:space="0" w:color="auto"/>
                  </w:tcBorders>
                  <w:hideMark/>
                </w:tcPr>
                <w:p w14:paraId="1C924A84" w14:textId="1EDCC64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6,847,619</w:t>
                  </w:r>
                </w:p>
              </w:tc>
              <w:tc>
                <w:tcPr>
                  <w:tcW w:w="1134" w:type="dxa"/>
                  <w:tcBorders>
                    <w:top w:val="nil"/>
                    <w:left w:val="nil"/>
                    <w:right w:val="single" w:sz="4" w:space="0" w:color="auto"/>
                  </w:tcBorders>
                  <w:hideMark/>
                </w:tcPr>
                <w:p w14:paraId="33416CCA" w14:textId="081F492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7,801,357</w:t>
                  </w:r>
                </w:p>
              </w:tc>
              <w:tc>
                <w:tcPr>
                  <w:tcW w:w="1134" w:type="dxa"/>
                  <w:tcBorders>
                    <w:top w:val="nil"/>
                    <w:left w:val="nil"/>
                    <w:right w:val="single" w:sz="4" w:space="0" w:color="auto"/>
                  </w:tcBorders>
                  <w:hideMark/>
                </w:tcPr>
                <w:p w14:paraId="6FF75C1E" w14:textId="0249889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8,409,744</w:t>
                  </w:r>
                </w:p>
              </w:tc>
              <w:tc>
                <w:tcPr>
                  <w:tcW w:w="1134" w:type="dxa"/>
                  <w:tcBorders>
                    <w:top w:val="nil"/>
                    <w:left w:val="nil"/>
                    <w:right w:val="single" w:sz="4" w:space="0" w:color="auto"/>
                  </w:tcBorders>
                  <w:vAlign w:val="center"/>
                  <w:hideMark/>
                </w:tcPr>
                <w:p w14:paraId="7F95E9D3" w14:textId="2C4F5A9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7,520,249 </w:t>
                  </w:r>
                </w:p>
              </w:tc>
              <w:tc>
                <w:tcPr>
                  <w:tcW w:w="1134" w:type="dxa"/>
                  <w:tcBorders>
                    <w:top w:val="nil"/>
                    <w:left w:val="nil"/>
                    <w:right w:val="single" w:sz="4" w:space="0" w:color="auto"/>
                  </w:tcBorders>
                  <w:vAlign w:val="center"/>
                  <w:hideMark/>
                </w:tcPr>
                <w:p w14:paraId="35383877" w14:textId="6AC5781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7,736,361 </w:t>
                  </w:r>
                </w:p>
              </w:tc>
              <w:tc>
                <w:tcPr>
                  <w:tcW w:w="1134" w:type="dxa"/>
                  <w:tcBorders>
                    <w:top w:val="nil"/>
                    <w:left w:val="nil"/>
                    <w:right w:val="single" w:sz="4" w:space="0" w:color="auto"/>
                  </w:tcBorders>
                  <w:vAlign w:val="center"/>
                  <w:hideMark/>
                </w:tcPr>
                <w:p w14:paraId="48DB0DF6" w14:textId="730D4F23"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7,958,683 </w:t>
                  </w:r>
                </w:p>
              </w:tc>
              <w:tc>
                <w:tcPr>
                  <w:tcW w:w="1134" w:type="dxa"/>
                  <w:tcBorders>
                    <w:top w:val="nil"/>
                    <w:left w:val="nil"/>
                    <w:right w:val="single" w:sz="4" w:space="0" w:color="auto"/>
                  </w:tcBorders>
                  <w:vAlign w:val="center"/>
                  <w:hideMark/>
                </w:tcPr>
                <w:p w14:paraId="16B38351" w14:textId="3C525E2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8,187,395 </w:t>
                  </w:r>
                </w:p>
              </w:tc>
              <w:tc>
                <w:tcPr>
                  <w:tcW w:w="1134" w:type="dxa"/>
                  <w:tcBorders>
                    <w:top w:val="nil"/>
                    <w:left w:val="nil"/>
                    <w:right w:val="nil"/>
                  </w:tcBorders>
                  <w:vAlign w:val="center"/>
                  <w:hideMark/>
                </w:tcPr>
                <w:p w14:paraId="7FC171F2" w14:textId="0877925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8,422,679 </w:t>
                  </w:r>
                </w:p>
              </w:tc>
            </w:tr>
            <w:tr w:rsidR="00C4539E" w:rsidRPr="008456B8" w14:paraId="4CACB246" w14:textId="77777777" w:rsidTr="00DF2FF5">
              <w:trPr>
                <w:trHeight w:val="283"/>
                <w:jc w:val="center"/>
              </w:trPr>
              <w:tc>
                <w:tcPr>
                  <w:tcW w:w="1701" w:type="dxa"/>
                  <w:tcBorders>
                    <w:top w:val="nil"/>
                    <w:left w:val="nil"/>
                    <w:bottom w:val="single" w:sz="4" w:space="0" w:color="auto"/>
                    <w:right w:val="single" w:sz="4" w:space="0" w:color="auto"/>
                  </w:tcBorders>
                  <w:noWrap/>
                  <w:vAlign w:val="center"/>
                  <w:hideMark/>
                </w:tcPr>
                <w:p w14:paraId="380AB857" w14:textId="77777777" w:rsidR="00C4539E" w:rsidRPr="008456B8"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8456B8">
                    <w:rPr>
                      <w:rFonts w:ascii="KoPubWorld돋움체 Medium" w:eastAsia="KoPubWorld돋움체 Medium" w:hAnsi="KoPubWorld돋움체 Medium" w:cs="KoPubWorld돋움체 Medium" w:hint="eastAsia"/>
                      <w:i/>
                      <w:iCs/>
                      <w:color w:val="757171"/>
                      <w:spacing w:val="0"/>
                      <w:w w:val="100"/>
                      <w:kern w:val="0"/>
                      <w:sz w:val="14"/>
                      <w:szCs w:val="14"/>
                    </w:rPr>
                    <w:t xml:space="preserve">of </w:t>
                  </w:r>
                  <w:proofErr w:type="spellStart"/>
                  <w:r w:rsidRPr="008456B8">
                    <w:rPr>
                      <w:rFonts w:ascii="KoPubWorld돋움체 Medium" w:eastAsia="KoPubWorld돋움체 Medium" w:hAnsi="KoPubWorld돋움체 Medium" w:cs="KoPubWorld돋움체 Medium" w:hint="eastAsia"/>
                      <w:i/>
                      <w:iCs/>
                      <w:color w:val="757171"/>
                      <w:spacing w:val="0"/>
                      <w:w w:val="100"/>
                      <w:kern w:val="0"/>
                      <w:sz w:val="14"/>
                      <w:szCs w:val="14"/>
                    </w:rPr>
                    <w:t>무형자산상각비</w:t>
                  </w:r>
                  <w:proofErr w:type="spellEnd"/>
                  <w:r w:rsidRPr="008456B8">
                    <w:rPr>
                      <w:rFonts w:ascii="KoPubWorld돋움체 Medium" w:eastAsia="KoPubWorld돋움체 Medium" w:hAnsi="KoPubWorld돋움체 Medium" w:cs="KoPubWorld돋움체 Medium" w:hint="eastAsia"/>
                      <w:i/>
                      <w:iCs/>
                      <w:color w:val="757171"/>
                      <w:spacing w:val="0"/>
                      <w:w w:val="100"/>
                      <w:kern w:val="0"/>
                      <w:sz w:val="14"/>
                      <w:szCs w:val="14"/>
                    </w:rPr>
                    <w:t>(%)</w:t>
                  </w:r>
                </w:p>
              </w:tc>
              <w:tc>
                <w:tcPr>
                  <w:tcW w:w="1134" w:type="dxa"/>
                  <w:tcBorders>
                    <w:top w:val="nil"/>
                    <w:left w:val="nil"/>
                    <w:bottom w:val="single" w:sz="4" w:space="0" w:color="auto"/>
                    <w:right w:val="single" w:sz="4" w:space="0" w:color="auto"/>
                  </w:tcBorders>
                  <w:hideMark/>
                </w:tcPr>
                <w:p w14:paraId="0E4EC411" w14:textId="037E6C37"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18.9%</w:t>
                  </w:r>
                </w:p>
              </w:tc>
              <w:tc>
                <w:tcPr>
                  <w:tcW w:w="1134" w:type="dxa"/>
                  <w:tcBorders>
                    <w:top w:val="nil"/>
                    <w:left w:val="nil"/>
                    <w:bottom w:val="single" w:sz="4" w:space="0" w:color="auto"/>
                    <w:right w:val="single" w:sz="4" w:space="0" w:color="auto"/>
                  </w:tcBorders>
                  <w:hideMark/>
                </w:tcPr>
                <w:p w14:paraId="7EC46736" w14:textId="35A131A0"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18.9%</w:t>
                  </w:r>
                </w:p>
              </w:tc>
              <w:tc>
                <w:tcPr>
                  <w:tcW w:w="1134" w:type="dxa"/>
                  <w:tcBorders>
                    <w:top w:val="nil"/>
                    <w:left w:val="nil"/>
                    <w:bottom w:val="single" w:sz="4" w:space="0" w:color="auto"/>
                    <w:right w:val="single" w:sz="4" w:space="0" w:color="auto"/>
                  </w:tcBorders>
                  <w:hideMark/>
                </w:tcPr>
                <w:p w14:paraId="4FB874CF" w14:textId="18E64952"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c>
                <w:tcPr>
                  <w:tcW w:w="1134" w:type="dxa"/>
                  <w:tcBorders>
                    <w:top w:val="nil"/>
                    <w:left w:val="nil"/>
                    <w:bottom w:val="single" w:sz="4" w:space="0" w:color="auto"/>
                    <w:right w:val="single" w:sz="4" w:space="0" w:color="auto"/>
                  </w:tcBorders>
                  <w:vAlign w:val="center"/>
                  <w:hideMark/>
                </w:tcPr>
                <w:p w14:paraId="7265FC24" w14:textId="337B1933"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c>
                <w:tcPr>
                  <w:tcW w:w="1134" w:type="dxa"/>
                  <w:tcBorders>
                    <w:top w:val="nil"/>
                    <w:left w:val="nil"/>
                    <w:bottom w:val="single" w:sz="4" w:space="0" w:color="auto"/>
                    <w:right w:val="single" w:sz="4" w:space="0" w:color="auto"/>
                  </w:tcBorders>
                  <w:vAlign w:val="center"/>
                  <w:hideMark/>
                </w:tcPr>
                <w:p w14:paraId="4D86F434" w14:textId="6F091E14"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c>
                <w:tcPr>
                  <w:tcW w:w="1134" w:type="dxa"/>
                  <w:tcBorders>
                    <w:top w:val="nil"/>
                    <w:left w:val="nil"/>
                    <w:bottom w:val="single" w:sz="4" w:space="0" w:color="auto"/>
                    <w:right w:val="single" w:sz="4" w:space="0" w:color="auto"/>
                  </w:tcBorders>
                  <w:vAlign w:val="center"/>
                  <w:hideMark/>
                </w:tcPr>
                <w:p w14:paraId="4D5343EF" w14:textId="19289496"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c>
                <w:tcPr>
                  <w:tcW w:w="1134" w:type="dxa"/>
                  <w:tcBorders>
                    <w:top w:val="nil"/>
                    <w:left w:val="nil"/>
                    <w:bottom w:val="single" w:sz="4" w:space="0" w:color="auto"/>
                    <w:right w:val="single" w:sz="4" w:space="0" w:color="auto"/>
                  </w:tcBorders>
                  <w:vAlign w:val="center"/>
                  <w:hideMark/>
                </w:tcPr>
                <w:p w14:paraId="0E6207E3" w14:textId="557EFDF5"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c>
                <w:tcPr>
                  <w:tcW w:w="1134" w:type="dxa"/>
                  <w:tcBorders>
                    <w:top w:val="nil"/>
                    <w:left w:val="nil"/>
                    <w:bottom w:val="single" w:sz="4" w:space="0" w:color="auto"/>
                    <w:right w:val="nil"/>
                  </w:tcBorders>
                  <w:vAlign w:val="center"/>
                  <w:hideMark/>
                </w:tcPr>
                <w:p w14:paraId="61D53DB2" w14:textId="7E87688E"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21.0%</w:t>
                  </w:r>
                </w:p>
              </w:tc>
            </w:tr>
            <w:tr w:rsidR="00C4539E" w:rsidRPr="008456B8" w14:paraId="1A2E718E" w14:textId="77777777" w:rsidTr="00DF2FF5">
              <w:trPr>
                <w:trHeight w:val="283"/>
                <w:jc w:val="center"/>
              </w:trPr>
              <w:tc>
                <w:tcPr>
                  <w:tcW w:w="1701" w:type="dxa"/>
                  <w:tcBorders>
                    <w:top w:val="single" w:sz="4" w:space="0" w:color="auto"/>
                    <w:left w:val="nil"/>
                    <w:bottom w:val="nil"/>
                    <w:right w:val="single" w:sz="4" w:space="0" w:color="auto"/>
                  </w:tcBorders>
                  <w:noWrap/>
                  <w:vAlign w:val="center"/>
                  <w:hideMark/>
                </w:tcPr>
                <w:p w14:paraId="184014C1" w14:textId="77777777" w:rsidR="00C4539E" w:rsidRPr="008456B8" w:rsidRDefault="00C4539E" w:rsidP="00C4539E">
                  <w:pPr>
                    <w:framePr w:hSpace="142"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8456B8">
                    <w:rPr>
                      <w:rFonts w:ascii="KoPubWorld돋움체 Bold" w:eastAsia="KoPubWorld돋움체 Bold" w:hAnsi="KoPubWorld돋움체 Bold" w:cs="KoPubWorld돋움체 Bold" w:hint="eastAsia"/>
                      <w:color w:val="000000"/>
                      <w:spacing w:val="0"/>
                      <w:w w:val="100"/>
                      <w:kern w:val="0"/>
                      <w:sz w:val="14"/>
                      <w:szCs w:val="14"/>
                    </w:rPr>
                    <w:t>경상연구개발비</w:t>
                  </w:r>
                </w:p>
              </w:tc>
              <w:tc>
                <w:tcPr>
                  <w:tcW w:w="1134" w:type="dxa"/>
                  <w:tcBorders>
                    <w:top w:val="single" w:sz="4" w:space="0" w:color="auto"/>
                    <w:left w:val="nil"/>
                    <w:bottom w:val="nil"/>
                    <w:right w:val="single" w:sz="4" w:space="0" w:color="auto"/>
                  </w:tcBorders>
                  <w:noWrap/>
                  <w:vAlign w:val="center"/>
                  <w:hideMark/>
                </w:tcPr>
                <w:p w14:paraId="6D68E41C" w14:textId="76AE99C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1,076,445,796 </w:t>
                  </w:r>
                </w:p>
              </w:tc>
              <w:tc>
                <w:tcPr>
                  <w:tcW w:w="1134" w:type="dxa"/>
                  <w:tcBorders>
                    <w:top w:val="single" w:sz="4" w:space="0" w:color="auto"/>
                    <w:left w:val="nil"/>
                    <w:bottom w:val="nil"/>
                    <w:right w:val="single" w:sz="4" w:space="0" w:color="auto"/>
                  </w:tcBorders>
                  <w:noWrap/>
                  <w:vAlign w:val="center"/>
                  <w:hideMark/>
                </w:tcPr>
                <w:p w14:paraId="6C04089F" w14:textId="1038F83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1,161,180,902 </w:t>
                  </w:r>
                </w:p>
              </w:tc>
              <w:tc>
                <w:tcPr>
                  <w:tcW w:w="1134" w:type="dxa"/>
                  <w:tcBorders>
                    <w:top w:val="single" w:sz="4" w:space="0" w:color="auto"/>
                    <w:left w:val="nil"/>
                    <w:bottom w:val="nil"/>
                    <w:right w:val="single" w:sz="4" w:space="0" w:color="auto"/>
                  </w:tcBorders>
                  <w:noWrap/>
                  <w:vAlign w:val="center"/>
                  <w:hideMark/>
                </w:tcPr>
                <w:p w14:paraId="71CB9EBD" w14:textId="7A5F9EA6"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1,261,249,327 </w:t>
                  </w:r>
                </w:p>
              </w:tc>
              <w:tc>
                <w:tcPr>
                  <w:tcW w:w="1134" w:type="dxa"/>
                  <w:tcBorders>
                    <w:top w:val="single" w:sz="4" w:space="0" w:color="auto"/>
                    <w:left w:val="nil"/>
                    <w:bottom w:val="nil"/>
                    <w:right w:val="single" w:sz="4" w:space="0" w:color="auto"/>
                  </w:tcBorders>
                  <w:noWrap/>
                  <w:vAlign w:val="center"/>
                  <w:hideMark/>
                </w:tcPr>
                <w:p w14:paraId="2B95B6EA" w14:textId="2204A73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1,127,847,516 </w:t>
                  </w:r>
                </w:p>
              </w:tc>
              <w:tc>
                <w:tcPr>
                  <w:tcW w:w="1134" w:type="dxa"/>
                  <w:tcBorders>
                    <w:top w:val="single" w:sz="4" w:space="0" w:color="auto"/>
                    <w:left w:val="nil"/>
                    <w:bottom w:val="nil"/>
                    <w:right w:val="single" w:sz="4" w:space="0" w:color="auto"/>
                  </w:tcBorders>
                  <w:noWrap/>
                  <w:vAlign w:val="center"/>
                  <w:hideMark/>
                </w:tcPr>
                <w:p w14:paraId="29970B65" w14:textId="3F6B70A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1,160,258,858 </w:t>
                  </w:r>
                </w:p>
              </w:tc>
              <w:tc>
                <w:tcPr>
                  <w:tcW w:w="1134" w:type="dxa"/>
                  <w:tcBorders>
                    <w:top w:val="single" w:sz="4" w:space="0" w:color="auto"/>
                    <w:left w:val="nil"/>
                    <w:bottom w:val="nil"/>
                    <w:right w:val="single" w:sz="4" w:space="0" w:color="auto"/>
                  </w:tcBorders>
                  <w:noWrap/>
                  <w:vAlign w:val="center"/>
                  <w:hideMark/>
                </w:tcPr>
                <w:p w14:paraId="229CFA1C" w14:textId="726228B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1,193,601,617 </w:t>
                  </w:r>
                </w:p>
              </w:tc>
              <w:tc>
                <w:tcPr>
                  <w:tcW w:w="1134" w:type="dxa"/>
                  <w:tcBorders>
                    <w:top w:val="single" w:sz="4" w:space="0" w:color="auto"/>
                    <w:left w:val="nil"/>
                    <w:bottom w:val="nil"/>
                    <w:right w:val="single" w:sz="4" w:space="0" w:color="auto"/>
                  </w:tcBorders>
                  <w:noWrap/>
                  <w:vAlign w:val="center"/>
                  <w:hideMark/>
                </w:tcPr>
                <w:p w14:paraId="7B33C488" w14:textId="1CE9D08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1,227,902,558 </w:t>
                  </w:r>
                </w:p>
              </w:tc>
              <w:tc>
                <w:tcPr>
                  <w:tcW w:w="1134" w:type="dxa"/>
                  <w:tcBorders>
                    <w:top w:val="single" w:sz="4" w:space="0" w:color="auto"/>
                    <w:left w:val="nil"/>
                    <w:bottom w:val="nil"/>
                    <w:right w:val="nil"/>
                  </w:tcBorders>
                  <w:noWrap/>
                  <w:vAlign w:val="center"/>
                  <w:hideMark/>
                </w:tcPr>
                <w:p w14:paraId="0C0796BC" w14:textId="5AEBAD5C"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1,263,189,217 </w:t>
                  </w:r>
                </w:p>
              </w:tc>
            </w:tr>
            <w:tr w:rsidR="00C4539E" w:rsidRPr="008456B8" w14:paraId="5B10EC16" w14:textId="77777777" w:rsidTr="00DF2FF5">
              <w:trPr>
                <w:trHeight w:val="283"/>
                <w:jc w:val="center"/>
              </w:trPr>
              <w:tc>
                <w:tcPr>
                  <w:tcW w:w="1701" w:type="dxa"/>
                  <w:tcBorders>
                    <w:top w:val="nil"/>
                    <w:left w:val="nil"/>
                    <w:bottom w:val="nil"/>
                    <w:right w:val="single" w:sz="4" w:space="0" w:color="auto"/>
                  </w:tcBorders>
                  <w:noWrap/>
                  <w:vAlign w:val="center"/>
                  <w:hideMark/>
                </w:tcPr>
                <w:p w14:paraId="02C72477" w14:textId="77777777" w:rsidR="00C4539E" w:rsidRPr="008456B8"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proofErr w:type="gramStart"/>
                  <w:r w:rsidRPr="008456B8">
                    <w:rPr>
                      <w:rFonts w:ascii="KoPubWorld돋움체 Medium" w:eastAsia="KoPubWorld돋움체 Medium" w:hAnsi="KoPubWorld돋움체 Medium" w:cs="KoPubWorld돋움체 Medium" w:hint="eastAsia"/>
                      <w:i/>
                      <w:iCs/>
                      <w:color w:val="757171"/>
                      <w:spacing w:val="0"/>
                      <w:w w:val="100"/>
                      <w:kern w:val="0"/>
                      <w:sz w:val="14"/>
                      <w:szCs w:val="14"/>
                    </w:rPr>
                    <w:t>YoY(</w:t>
                  </w:r>
                  <w:proofErr w:type="gramEnd"/>
                  <w:r w:rsidRPr="008456B8">
                    <w:rPr>
                      <w:rFonts w:ascii="KoPubWorld돋움체 Medium" w:eastAsia="KoPubWorld돋움체 Medium" w:hAnsi="KoPubWorld돋움체 Medium" w:cs="KoPubWorld돋움체 Medium" w:hint="eastAsia"/>
                      <w:i/>
                      <w:iCs/>
                      <w:color w:val="757171"/>
                      <w:spacing w:val="0"/>
                      <w:w w:val="100"/>
                      <w:kern w:val="0"/>
                      <w:sz w:val="14"/>
                      <w:szCs w:val="14"/>
                    </w:rPr>
                    <w:t>%)</w:t>
                  </w:r>
                </w:p>
              </w:tc>
              <w:tc>
                <w:tcPr>
                  <w:tcW w:w="1134" w:type="dxa"/>
                  <w:tcBorders>
                    <w:top w:val="nil"/>
                    <w:left w:val="nil"/>
                    <w:bottom w:val="nil"/>
                    <w:right w:val="single" w:sz="4" w:space="0" w:color="auto"/>
                  </w:tcBorders>
                  <w:noWrap/>
                  <w:vAlign w:val="center"/>
                  <w:hideMark/>
                </w:tcPr>
                <w:p w14:paraId="2CCE8E79" w14:textId="5D5DC0A3"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84.6%</w:t>
                  </w:r>
                </w:p>
              </w:tc>
              <w:tc>
                <w:tcPr>
                  <w:tcW w:w="1134" w:type="dxa"/>
                  <w:tcBorders>
                    <w:top w:val="nil"/>
                    <w:left w:val="nil"/>
                    <w:bottom w:val="nil"/>
                    <w:right w:val="single" w:sz="4" w:space="0" w:color="auto"/>
                  </w:tcBorders>
                  <w:noWrap/>
                  <w:vAlign w:val="center"/>
                  <w:hideMark/>
                </w:tcPr>
                <w:p w14:paraId="0B3C7601" w14:textId="4A78DC77"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7.9%</w:t>
                  </w:r>
                </w:p>
              </w:tc>
              <w:tc>
                <w:tcPr>
                  <w:tcW w:w="1134" w:type="dxa"/>
                  <w:tcBorders>
                    <w:top w:val="nil"/>
                    <w:left w:val="nil"/>
                    <w:bottom w:val="nil"/>
                    <w:right w:val="single" w:sz="4" w:space="0" w:color="auto"/>
                  </w:tcBorders>
                  <w:noWrap/>
                  <w:vAlign w:val="center"/>
                  <w:hideMark/>
                </w:tcPr>
                <w:p w14:paraId="2987B7C4" w14:textId="5CCFF891"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8.6%</w:t>
                  </w:r>
                </w:p>
              </w:tc>
              <w:tc>
                <w:tcPr>
                  <w:tcW w:w="1134" w:type="dxa"/>
                  <w:tcBorders>
                    <w:top w:val="nil"/>
                    <w:left w:val="nil"/>
                    <w:bottom w:val="nil"/>
                    <w:right w:val="single" w:sz="4" w:space="0" w:color="auto"/>
                  </w:tcBorders>
                  <w:noWrap/>
                  <w:vAlign w:val="center"/>
                  <w:hideMark/>
                </w:tcPr>
                <w:p w14:paraId="56A1A4E8" w14:textId="0EFADCBA"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-10.6%</w:t>
                  </w:r>
                </w:p>
              </w:tc>
              <w:tc>
                <w:tcPr>
                  <w:tcW w:w="1134" w:type="dxa"/>
                  <w:tcBorders>
                    <w:top w:val="nil"/>
                    <w:left w:val="nil"/>
                    <w:bottom w:val="nil"/>
                    <w:right w:val="single" w:sz="4" w:space="0" w:color="auto"/>
                  </w:tcBorders>
                  <w:noWrap/>
                  <w:vAlign w:val="center"/>
                  <w:hideMark/>
                </w:tcPr>
                <w:p w14:paraId="124035CB" w14:textId="18689366"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2.9%</w:t>
                  </w:r>
                </w:p>
              </w:tc>
              <w:tc>
                <w:tcPr>
                  <w:tcW w:w="1134" w:type="dxa"/>
                  <w:tcBorders>
                    <w:top w:val="nil"/>
                    <w:left w:val="nil"/>
                    <w:bottom w:val="nil"/>
                    <w:right w:val="single" w:sz="4" w:space="0" w:color="auto"/>
                  </w:tcBorders>
                  <w:noWrap/>
                  <w:vAlign w:val="center"/>
                  <w:hideMark/>
                </w:tcPr>
                <w:p w14:paraId="445C7A99" w14:textId="28BA9A0B"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2.9%</w:t>
                  </w:r>
                </w:p>
              </w:tc>
              <w:tc>
                <w:tcPr>
                  <w:tcW w:w="1134" w:type="dxa"/>
                  <w:tcBorders>
                    <w:top w:val="nil"/>
                    <w:left w:val="nil"/>
                    <w:bottom w:val="nil"/>
                    <w:right w:val="single" w:sz="4" w:space="0" w:color="auto"/>
                  </w:tcBorders>
                  <w:noWrap/>
                  <w:vAlign w:val="center"/>
                  <w:hideMark/>
                </w:tcPr>
                <w:p w14:paraId="2AD80EDC" w14:textId="389D0624"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2.9%</w:t>
                  </w:r>
                </w:p>
              </w:tc>
              <w:tc>
                <w:tcPr>
                  <w:tcW w:w="1134" w:type="dxa"/>
                  <w:tcBorders>
                    <w:top w:val="nil"/>
                    <w:left w:val="nil"/>
                    <w:bottom w:val="nil"/>
                    <w:right w:val="nil"/>
                  </w:tcBorders>
                  <w:noWrap/>
                  <w:vAlign w:val="center"/>
                  <w:hideMark/>
                </w:tcPr>
                <w:p w14:paraId="3DBEC824" w14:textId="00F002B8" w:rsidR="00C4539E" w:rsidRPr="00C4539E" w:rsidRDefault="00C4539E" w:rsidP="00C4539E">
                  <w:pPr>
                    <w:framePr w:hSpace="142" w:wrap="around" w:vAnchor="text" w:hAnchor="page" w:xAlign="center" w:y="1"/>
                    <w:widowControl/>
                    <w:wordWrap/>
                    <w:autoSpaceDE/>
                    <w:autoSpaceDN/>
                    <w:spacing w:after="0" w:line="240" w:lineRule="auto"/>
                    <w:ind w:firstLineChars="200" w:firstLine="252"/>
                    <w:suppressOverlap/>
                    <w:jc w:val="left"/>
                    <w:rPr>
                      <w:rFonts w:ascii="KoPubWorld돋움체 Medium" w:eastAsia="KoPubWorld돋움체 Medium" w:hAnsi="KoPubWorld돋움체 Medium" w:cs="KoPubWorld돋움체 Medium"/>
                      <w:i/>
                      <w:iCs/>
                      <w:color w:val="757171"/>
                      <w:spacing w:val="0"/>
                      <w:w w:val="100"/>
                      <w:kern w:val="0"/>
                      <w:sz w:val="14"/>
                      <w:szCs w:val="14"/>
                    </w:rPr>
                  </w:pPr>
                  <w:r w:rsidRPr="00C4539E">
                    <w:rPr>
                      <w:rFonts w:ascii="KoPubWorld돋움체 Medium" w:eastAsia="KoPubWorld돋움체 Medium" w:hAnsi="KoPubWorld돋움체 Medium" w:cs="KoPubWorld돋움체 Medium" w:hint="eastAsia"/>
                      <w:i/>
                      <w:iCs/>
                      <w:color w:val="757171"/>
                      <w:spacing w:val="0"/>
                      <w:w w:val="100"/>
                      <w:kern w:val="0"/>
                      <w:sz w:val="14"/>
                      <w:szCs w:val="14"/>
                    </w:rPr>
                    <w:t>2.9%</w:t>
                  </w:r>
                </w:p>
              </w:tc>
            </w:tr>
            <w:tr w:rsidR="00C4539E" w:rsidRPr="008456B8" w14:paraId="6B220FA5" w14:textId="77777777" w:rsidTr="00DF2FF5">
              <w:trPr>
                <w:trHeight w:val="283"/>
                <w:jc w:val="center"/>
              </w:trPr>
              <w:tc>
                <w:tcPr>
                  <w:tcW w:w="1701" w:type="dxa"/>
                  <w:tcBorders>
                    <w:top w:val="nil"/>
                    <w:left w:val="nil"/>
                    <w:bottom w:val="single" w:sz="4" w:space="0" w:color="auto"/>
                    <w:right w:val="single" w:sz="4" w:space="0" w:color="auto"/>
                  </w:tcBorders>
                  <w:noWrap/>
                  <w:vAlign w:val="center"/>
                  <w:hideMark/>
                </w:tcPr>
                <w:p w14:paraId="333DEE1F"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color w:val="000000"/>
                      <w:spacing w:val="0"/>
                      <w:w w:val="100"/>
                      <w:kern w:val="0"/>
                      <w:sz w:val="14"/>
                      <w:szCs w:val="14"/>
                    </w:rPr>
                  </w:pPr>
                  <w:r w:rsidRPr="008456B8">
                    <w:rPr>
                      <w:rFonts w:hint="eastAsia"/>
                      <w:color w:val="000000"/>
                      <w:spacing w:val="0"/>
                      <w:w w:val="100"/>
                      <w:kern w:val="0"/>
                      <w:sz w:val="14"/>
                      <w:szCs w:val="14"/>
                    </w:rPr>
                    <w:t>R&amp;D 직원 수</w:t>
                  </w:r>
                </w:p>
              </w:tc>
              <w:tc>
                <w:tcPr>
                  <w:tcW w:w="1134" w:type="dxa"/>
                  <w:tcBorders>
                    <w:top w:val="nil"/>
                    <w:left w:val="nil"/>
                    <w:bottom w:val="single" w:sz="4" w:space="0" w:color="auto"/>
                    <w:right w:val="single" w:sz="4" w:space="0" w:color="auto"/>
                  </w:tcBorders>
                  <w:noWrap/>
                  <w:vAlign w:val="center"/>
                  <w:hideMark/>
                </w:tcPr>
                <w:p w14:paraId="69E4E4D7" w14:textId="5F5A97D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28 </w:t>
                  </w:r>
                </w:p>
              </w:tc>
              <w:tc>
                <w:tcPr>
                  <w:tcW w:w="1134" w:type="dxa"/>
                  <w:tcBorders>
                    <w:top w:val="nil"/>
                    <w:left w:val="nil"/>
                    <w:bottom w:val="single" w:sz="4" w:space="0" w:color="auto"/>
                    <w:right w:val="single" w:sz="4" w:space="0" w:color="auto"/>
                  </w:tcBorders>
                  <w:noWrap/>
                  <w:vAlign w:val="center"/>
                  <w:hideMark/>
                </w:tcPr>
                <w:p w14:paraId="0D2BF42F" w14:textId="154E4F11"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25 </w:t>
                  </w:r>
                </w:p>
              </w:tc>
              <w:tc>
                <w:tcPr>
                  <w:tcW w:w="1134" w:type="dxa"/>
                  <w:tcBorders>
                    <w:top w:val="nil"/>
                    <w:left w:val="nil"/>
                    <w:bottom w:val="single" w:sz="4" w:space="0" w:color="auto"/>
                    <w:right w:val="single" w:sz="4" w:space="0" w:color="auto"/>
                  </w:tcBorders>
                  <w:noWrap/>
                  <w:vAlign w:val="center"/>
                  <w:hideMark/>
                </w:tcPr>
                <w:p w14:paraId="6A436E03" w14:textId="32AA165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25 </w:t>
                  </w:r>
                </w:p>
              </w:tc>
              <w:tc>
                <w:tcPr>
                  <w:tcW w:w="1134" w:type="dxa"/>
                  <w:tcBorders>
                    <w:top w:val="nil"/>
                    <w:left w:val="nil"/>
                    <w:bottom w:val="single" w:sz="4" w:space="0" w:color="auto"/>
                    <w:right w:val="single" w:sz="4" w:space="0" w:color="auto"/>
                  </w:tcBorders>
                  <w:noWrap/>
                  <w:vAlign w:val="center"/>
                  <w:hideMark/>
                </w:tcPr>
                <w:p w14:paraId="37E0591C" w14:textId="39F0B58B"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25 </w:t>
                  </w:r>
                </w:p>
              </w:tc>
              <w:tc>
                <w:tcPr>
                  <w:tcW w:w="1134" w:type="dxa"/>
                  <w:tcBorders>
                    <w:top w:val="nil"/>
                    <w:left w:val="nil"/>
                    <w:bottom w:val="single" w:sz="4" w:space="0" w:color="auto"/>
                    <w:right w:val="single" w:sz="4" w:space="0" w:color="auto"/>
                  </w:tcBorders>
                  <w:noWrap/>
                  <w:vAlign w:val="center"/>
                  <w:hideMark/>
                </w:tcPr>
                <w:p w14:paraId="34C74FDA" w14:textId="35F9BA3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26 </w:t>
                  </w:r>
                </w:p>
              </w:tc>
              <w:tc>
                <w:tcPr>
                  <w:tcW w:w="1134" w:type="dxa"/>
                  <w:tcBorders>
                    <w:top w:val="nil"/>
                    <w:left w:val="nil"/>
                    <w:bottom w:val="single" w:sz="4" w:space="0" w:color="auto"/>
                    <w:right w:val="single" w:sz="4" w:space="0" w:color="auto"/>
                  </w:tcBorders>
                  <w:noWrap/>
                  <w:vAlign w:val="center"/>
                  <w:hideMark/>
                </w:tcPr>
                <w:p w14:paraId="5D4F3F60" w14:textId="0ADACDC7"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26 </w:t>
                  </w:r>
                </w:p>
              </w:tc>
              <w:tc>
                <w:tcPr>
                  <w:tcW w:w="1134" w:type="dxa"/>
                  <w:tcBorders>
                    <w:top w:val="nil"/>
                    <w:left w:val="nil"/>
                    <w:bottom w:val="single" w:sz="4" w:space="0" w:color="auto"/>
                    <w:right w:val="single" w:sz="4" w:space="0" w:color="auto"/>
                  </w:tcBorders>
                  <w:noWrap/>
                  <w:vAlign w:val="center"/>
                  <w:hideMark/>
                </w:tcPr>
                <w:p w14:paraId="443F3644" w14:textId="4AEEE3B4"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27 </w:t>
                  </w:r>
                </w:p>
              </w:tc>
              <w:tc>
                <w:tcPr>
                  <w:tcW w:w="1134" w:type="dxa"/>
                  <w:tcBorders>
                    <w:top w:val="nil"/>
                    <w:left w:val="nil"/>
                    <w:bottom w:val="single" w:sz="4" w:space="0" w:color="auto"/>
                    <w:right w:val="nil"/>
                  </w:tcBorders>
                  <w:noWrap/>
                  <w:vAlign w:val="center"/>
                  <w:hideMark/>
                </w:tcPr>
                <w:p w14:paraId="4811BA3A" w14:textId="7417734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28 </w:t>
                  </w:r>
                </w:p>
              </w:tc>
            </w:tr>
            <w:tr w:rsidR="00C4539E" w:rsidRPr="008456B8" w14:paraId="0EE337D6" w14:textId="77777777" w:rsidTr="00DF2FF5">
              <w:trPr>
                <w:trHeight w:val="283"/>
                <w:jc w:val="center"/>
              </w:trPr>
              <w:tc>
                <w:tcPr>
                  <w:tcW w:w="1701" w:type="dxa"/>
                  <w:tcBorders>
                    <w:top w:val="nil"/>
                    <w:left w:val="nil"/>
                    <w:bottom w:val="single" w:sz="8" w:space="0" w:color="auto"/>
                    <w:right w:val="single" w:sz="4" w:space="0" w:color="auto"/>
                  </w:tcBorders>
                  <w:noWrap/>
                  <w:vAlign w:val="center"/>
                  <w:hideMark/>
                </w:tcPr>
                <w:p w14:paraId="14BF1F36" w14:textId="77777777" w:rsidR="00C4539E" w:rsidRPr="008456B8" w:rsidRDefault="00C4539E" w:rsidP="00C4539E">
                  <w:pPr>
                    <w:framePr w:hSpace="142" w:wrap="around" w:vAnchor="text" w:hAnchor="page" w:xAlign="center" w:y="1"/>
                    <w:widowControl/>
                    <w:wordWrap/>
                    <w:autoSpaceDE/>
                    <w:autoSpaceDN/>
                    <w:spacing w:after="0" w:line="240" w:lineRule="auto"/>
                    <w:ind w:firstLineChars="100" w:firstLine="126"/>
                    <w:suppressOverlap/>
                    <w:jc w:val="left"/>
                    <w:rPr>
                      <w:color w:val="000000"/>
                      <w:spacing w:val="0"/>
                      <w:w w:val="100"/>
                      <w:kern w:val="0"/>
                      <w:sz w:val="14"/>
                      <w:szCs w:val="14"/>
                    </w:rPr>
                  </w:pPr>
                  <w:r w:rsidRPr="008456B8">
                    <w:rPr>
                      <w:rFonts w:hint="eastAsia"/>
                      <w:color w:val="000000"/>
                      <w:spacing w:val="0"/>
                      <w:w w:val="100"/>
                      <w:kern w:val="0"/>
                      <w:sz w:val="14"/>
                      <w:szCs w:val="14"/>
                    </w:rPr>
                    <w:t>인당 비용</w:t>
                  </w:r>
                </w:p>
              </w:tc>
              <w:tc>
                <w:tcPr>
                  <w:tcW w:w="1134" w:type="dxa"/>
                  <w:tcBorders>
                    <w:top w:val="nil"/>
                    <w:left w:val="nil"/>
                    <w:bottom w:val="single" w:sz="8" w:space="0" w:color="auto"/>
                    <w:right w:val="single" w:sz="4" w:space="0" w:color="auto"/>
                  </w:tcBorders>
                  <w:noWrap/>
                  <w:vAlign w:val="center"/>
                  <w:hideMark/>
                </w:tcPr>
                <w:p w14:paraId="031D0E3F" w14:textId="61D16C22"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38,444,493 </w:t>
                  </w:r>
                </w:p>
              </w:tc>
              <w:tc>
                <w:tcPr>
                  <w:tcW w:w="1134" w:type="dxa"/>
                  <w:tcBorders>
                    <w:top w:val="nil"/>
                    <w:left w:val="nil"/>
                    <w:bottom w:val="single" w:sz="8" w:space="0" w:color="auto"/>
                    <w:right w:val="single" w:sz="4" w:space="0" w:color="auto"/>
                  </w:tcBorders>
                  <w:noWrap/>
                  <w:vAlign w:val="center"/>
                  <w:hideMark/>
                </w:tcPr>
                <w:p w14:paraId="0CB84023" w14:textId="1DFE824E"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46,447,236 </w:t>
                  </w:r>
                </w:p>
              </w:tc>
              <w:tc>
                <w:tcPr>
                  <w:tcW w:w="1134" w:type="dxa"/>
                  <w:tcBorders>
                    <w:top w:val="nil"/>
                    <w:left w:val="nil"/>
                    <w:bottom w:val="single" w:sz="8" w:space="0" w:color="auto"/>
                    <w:right w:val="single" w:sz="4" w:space="0" w:color="auto"/>
                  </w:tcBorders>
                  <w:noWrap/>
                  <w:vAlign w:val="center"/>
                  <w:hideMark/>
                </w:tcPr>
                <w:p w14:paraId="13812981" w14:textId="038D9A7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50,449,973 </w:t>
                  </w:r>
                </w:p>
              </w:tc>
              <w:tc>
                <w:tcPr>
                  <w:tcW w:w="1134" w:type="dxa"/>
                  <w:tcBorders>
                    <w:top w:val="nil"/>
                    <w:left w:val="nil"/>
                    <w:bottom w:val="single" w:sz="8" w:space="0" w:color="auto"/>
                    <w:right w:val="single" w:sz="4" w:space="0" w:color="auto"/>
                  </w:tcBorders>
                  <w:noWrap/>
                  <w:vAlign w:val="center"/>
                  <w:hideMark/>
                </w:tcPr>
                <w:p w14:paraId="5D21F977" w14:textId="3F48531D"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45,113,901 </w:t>
                  </w:r>
                </w:p>
              </w:tc>
              <w:tc>
                <w:tcPr>
                  <w:tcW w:w="1134" w:type="dxa"/>
                  <w:tcBorders>
                    <w:top w:val="nil"/>
                    <w:left w:val="nil"/>
                    <w:bottom w:val="single" w:sz="8" w:space="0" w:color="auto"/>
                    <w:right w:val="single" w:sz="4" w:space="0" w:color="auto"/>
                  </w:tcBorders>
                  <w:noWrap/>
                  <w:vAlign w:val="center"/>
                  <w:hideMark/>
                </w:tcPr>
                <w:p w14:paraId="7B6C4359" w14:textId="0171970F"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45,113,901 </w:t>
                  </w:r>
                </w:p>
              </w:tc>
              <w:tc>
                <w:tcPr>
                  <w:tcW w:w="1134" w:type="dxa"/>
                  <w:tcBorders>
                    <w:top w:val="nil"/>
                    <w:left w:val="nil"/>
                    <w:bottom w:val="single" w:sz="8" w:space="0" w:color="auto"/>
                    <w:right w:val="single" w:sz="4" w:space="0" w:color="auto"/>
                  </w:tcBorders>
                  <w:noWrap/>
                  <w:vAlign w:val="center"/>
                  <w:hideMark/>
                </w:tcPr>
                <w:p w14:paraId="0360B242" w14:textId="4D0FC779"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45,113,901 </w:t>
                  </w:r>
                </w:p>
              </w:tc>
              <w:tc>
                <w:tcPr>
                  <w:tcW w:w="1134" w:type="dxa"/>
                  <w:tcBorders>
                    <w:top w:val="nil"/>
                    <w:left w:val="nil"/>
                    <w:bottom w:val="single" w:sz="8" w:space="0" w:color="auto"/>
                    <w:right w:val="single" w:sz="4" w:space="0" w:color="auto"/>
                  </w:tcBorders>
                  <w:noWrap/>
                  <w:vAlign w:val="center"/>
                  <w:hideMark/>
                </w:tcPr>
                <w:p w14:paraId="2FA34A72" w14:textId="2DE31E75"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45,113,901 </w:t>
                  </w:r>
                </w:p>
              </w:tc>
              <w:tc>
                <w:tcPr>
                  <w:tcW w:w="1134" w:type="dxa"/>
                  <w:tcBorders>
                    <w:top w:val="nil"/>
                    <w:left w:val="nil"/>
                    <w:bottom w:val="single" w:sz="8" w:space="0" w:color="auto"/>
                    <w:right w:val="nil"/>
                  </w:tcBorders>
                  <w:noWrap/>
                  <w:vAlign w:val="center"/>
                  <w:hideMark/>
                </w:tcPr>
                <w:p w14:paraId="266BC14C" w14:textId="0B5F49B8" w:rsidR="00C4539E" w:rsidRPr="00C4539E" w:rsidRDefault="00C4539E" w:rsidP="00C4539E">
                  <w:pPr>
                    <w:framePr w:hSpace="142"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sz w:val="14"/>
                      <w:szCs w:val="14"/>
                    </w:rPr>
                  </w:pPr>
                  <w:r w:rsidRPr="00C4539E">
                    <w:rPr>
                      <w:rFonts w:ascii="KoPubWorld돋움체 Medium" w:eastAsia="KoPubWorld돋움체 Medium" w:hAnsi="KoPubWorld돋움체 Medium" w:cs="KoPubWorld돋움체 Medium" w:hint="eastAsia"/>
                      <w:color w:val="000000"/>
                      <w:spacing w:val="0"/>
                      <w:w w:val="100"/>
                      <w:sz w:val="14"/>
                      <w:szCs w:val="14"/>
                    </w:rPr>
                    <w:t xml:space="preserve">45,113,901 </w:t>
                  </w:r>
                </w:p>
              </w:tc>
            </w:tr>
          </w:tbl>
          <w:p w14:paraId="3DE1BB33" w14:textId="77777777" w:rsidR="00637A1D" w:rsidRPr="008456B8" w:rsidRDefault="00637A1D" w:rsidP="00CF7A8A">
            <w:pPr>
              <w:rPr>
                <w:rFonts w:ascii="KoPubWorld돋움체_Pro Medium" w:eastAsia="KoPubWorld돋움체_Pro Medium" w:hAnsi="KoPubWorld돋움체_Pro Medium" w:cs="KoPubWorld돋움체_Pro Medium"/>
                <w:szCs w:val="20"/>
              </w:rPr>
            </w:pPr>
          </w:p>
        </w:tc>
      </w:tr>
      <w:tr w:rsidR="00637A1D" w:rsidRPr="008456B8" w14:paraId="1AF0BF1C" w14:textId="77777777" w:rsidTr="00637A1D">
        <w:trPr>
          <w:trHeight w:val="170"/>
        </w:trPr>
        <w:tc>
          <w:tcPr>
            <w:tcW w:w="11395" w:type="dxa"/>
            <w:tcBorders>
              <w:top w:val="single" w:sz="2" w:space="0" w:color="auto"/>
              <w:left w:val="nil"/>
              <w:bottom w:val="nil"/>
              <w:right w:val="nil"/>
            </w:tcBorders>
          </w:tcPr>
          <w:p w14:paraId="3C581A2B" w14:textId="77777777" w:rsidR="00637A1D" w:rsidRPr="008456B8" w:rsidRDefault="00637A1D" w:rsidP="00CF7A8A">
            <w:pPr>
              <w:tabs>
                <w:tab w:val="left" w:pos="2160"/>
              </w:tabs>
              <w:rPr>
                <w:sz w:val="14"/>
                <w:szCs w:val="14"/>
              </w:rPr>
            </w:pPr>
            <w:r w:rsidRPr="008456B8">
              <w:rPr>
                <w:rFonts w:hint="eastAsia"/>
                <w:sz w:val="12"/>
                <w:szCs w:val="12"/>
              </w:rPr>
              <w:t>출처</w:t>
            </w:r>
            <w:r w:rsidRPr="008456B8">
              <w:rPr>
                <w:sz w:val="12"/>
                <w:szCs w:val="12"/>
              </w:rPr>
              <w:t>: RFS</w:t>
            </w:r>
          </w:p>
        </w:tc>
      </w:tr>
    </w:tbl>
    <w:p w14:paraId="0FBB4685" w14:textId="77777777" w:rsidR="00637A1D" w:rsidRPr="008456B8" w:rsidRDefault="00637A1D" w:rsidP="003F4B90">
      <w:pPr>
        <w:widowControl/>
        <w:wordWrap/>
        <w:rPr>
          <w:szCs w:val="20"/>
        </w:rPr>
      </w:pPr>
    </w:p>
    <w:p w14:paraId="2C47743D" w14:textId="77777777" w:rsidR="000A25F6" w:rsidRPr="008456B8" w:rsidRDefault="000A25F6" w:rsidP="000A25F6">
      <w:pPr>
        <w:widowControl/>
        <w:rPr>
          <w:rFonts w:ascii="KoPubWorld돋움체 Medium" w:eastAsia="KoPubWorld돋움체 Medium" w:hAnsi="KoPubWorld돋움체 Medium" w:cs="KoPubWorld돋움체 Medium"/>
          <w:sz w:val="2"/>
          <w:szCs w:val="2"/>
        </w:rPr>
      </w:pPr>
      <w:r w:rsidRPr="008456B8">
        <w:rPr>
          <w:rFonts w:ascii="KoPubWorld돋움체 Bold" w:eastAsia="KoPubWorld돋움체 Bold" w:hAnsi="KoPubWorld돋움체 Bold" w:cs="KoPubWorld돋움체 Bold" w:hint="eastAsia"/>
          <w:szCs w:val="20"/>
        </w:rPr>
        <w:t xml:space="preserve">⑤주식보상비용: </w:t>
      </w:r>
      <w:r w:rsidRPr="008456B8">
        <w:rPr>
          <w:rFonts w:hint="eastAsia"/>
          <w:szCs w:val="20"/>
        </w:rPr>
        <w:t xml:space="preserve">주식보상비용의 경우, 주식매수선택권 공시에 근거해 잔여 주식선택권 수량 및 가득기간을 고려하여 산출하였으며, 추가적인 주식매수선택권 부여는 없다고 가정하였다. </w:t>
      </w:r>
    </w:p>
    <w:p w14:paraId="701922E3" w14:textId="7C03790A" w:rsidR="00852E7E" w:rsidRPr="000A25F6" w:rsidRDefault="00852E7E" w:rsidP="000A25F6">
      <w:pPr>
        <w:widowControl/>
        <w:rPr>
          <w:rFonts w:ascii="KoPubWorld돋움체 Medium" w:eastAsia="KoPubWorld돋움체 Medium" w:hAnsi="KoPubWorld돋움체 Medium" w:cs="KoPubWorld돋움체 Medium"/>
          <w:sz w:val="2"/>
          <w:szCs w:val="2"/>
        </w:rPr>
      </w:pPr>
    </w:p>
    <w:sectPr w:rsidR="00852E7E" w:rsidRPr="000A25F6" w:rsidSect="006925EC">
      <w:headerReference w:type="default" r:id="rId40"/>
      <w:footerReference w:type="default" r:id="rId41"/>
      <w:pgSz w:w="11906" w:h="16838" w:code="9"/>
      <w:pgMar w:top="1701" w:right="851" w:bottom="1701" w:left="3402"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508F" w14:textId="77777777" w:rsidR="0016186B" w:rsidRDefault="0016186B" w:rsidP="00381733">
      <w:pPr>
        <w:spacing w:after="0" w:line="240" w:lineRule="auto"/>
      </w:pPr>
      <w:r>
        <w:separator/>
      </w:r>
    </w:p>
  </w:endnote>
  <w:endnote w:type="continuationSeparator" w:id="0">
    <w:p w14:paraId="29EAAB01" w14:textId="77777777" w:rsidR="0016186B" w:rsidRDefault="0016186B"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KoPubWorld돋움체 Light">
    <w:panose1 w:val="00000300000000000000"/>
    <w:charset w:val="81"/>
    <w:family w:val="auto"/>
    <w:pitch w:val="variable"/>
    <w:sig w:usb0="B000AABF" w:usb1="79D7FCFB" w:usb2="00000010"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oPub돋움체_Pro Light">
    <w:altName w:val="맑은 고딕"/>
    <w:panose1 w:val="00000000000000000000"/>
    <w:charset w:val="81"/>
    <w:family w:val="modern"/>
    <w:notTrueType/>
    <w:pitch w:val="variable"/>
    <w:sig w:usb0="800002A7" w:usb1="3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altName w:val="맑은 고딕"/>
    <w:panose1 w:val="000000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charset w:val="81"/>
    <w:family w:val="modern"/>
    <w:pitch w:val="variable"/>
    <w:sig w:usb0="00000203" w:usb1="29D72C10" w:usb2="00000010" w:usb3="00000000" w:csb0="00280005" w:csb1="00000000"/>
  </w:font>
  <w:font w:name="KoPubWorld돋움체 Medium">
    <w:panose1 w:val="00000600000000000000"/>
    <w:charset w:val="81"/>
    <w:family w:val="auto"/>
    <w:pitch w:val="variable"/>
    <w:sig w:usb0="B000AABF" w:usb1="79D7FCFB" w:usb2="00000010" w:usb3="00000000" w:csb0="00080001" w:csb1="00000000"/>
  </w:font>
  <w:font w:name="Yoon 윤고딕 540_TT">
    <w:panose1 w:val="02090603020101020101"/>
    <w:charset w:val="81"/>
    <w:family w:val="roman"/>
    <w:pitch w:val="variable"/>
    <w:sig w:usb0="800002A7" w:usb1="39D7FCFB" w:usb2="00000010" w:usb3="00000000" w:csb0="00080000" w:csb1="00000000"/>
  </w:font>
  <w:font w:name="나눔스퀘어_ac Bold">
    <w:panose1 w:val="020B0600000101010101"/>
    <w:charset w:val="81"/>
    <w:family w:val="modern"/>
    <w:pitch w:val="variable"/>
    <w:sig w:usb0="00000203" w:usb1="29D72C10" w:usb2="00000010" w:usb3="00000000" w:csb0="00280005" w:csb1="00000000"/>
  </w:font>
  <w:font w:name="Yoon 윤고딕 530_TT">
    <w:panose1 w:val="02090603020101020101"/>
    <w:charset w:val="81"/>
    <w:family w:val="roman"/>
    <w:pitch w:val="variable"/>
    <w:sig w:usb0="800002A7" w:usb1="39D7FCFB"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Yoon 윤고딕 550_TT">
    <w:panose1 w:val="02090603020101020101"/>
    <w:charset w:val="81"/>
    <w:family w:val="roman"/>
    <w:pitch w:val="variable"/>
    <w:sig w:usb0="800002A7" w:usb1="39D7FCFB" w:usb2="00000010" w:usb3="00000000" w:csb0="00080000"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Yoon 윤고딕 520_TT">
    <w:panose1 w:val="02090603020101020101"/>
    <w:charset w:val="81"/>
    <w:family w:val="roman"/>
    <w:pitch w:val="variable"/>
    <w:sig w:usb0="800002A7" w:usb1="39D7FCFB" w:usb2="00000010" w:usb3="00000000" w:csb0="00080000"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00F0" w14:textId="3E51AEEB" w:rsidR="00316BC6" w:rsidRDefault="00316B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BE21" w14:textId="0F77BC58" w:rsidR="006925EC" w:rsidRPr="00421C81" w:rsidRDefault="008456B8">
    <w:pPr>
      <w:pStyle w:val="a4"/>
      <w:jc w:val="right"/>
      <w:rPr>
        <w:spacing w:val="0"/>
        <w:w w:val="100"/>
      </w:rPr>
    </w:pPr>
    <w:r>
      <w:rPr>
        <w:rFonts w:hint="eastAsia"/>
        <w:spacing w:val="0"/>
        <w:w w:val="100"/>
      </w:rPr>
      <w:t xml:space="preserve">Team </w:t>
    </w:r>
    <w:r w:rsidR="006925EC" w:rsidRPr="00421C81">
      <w:rPr>
        <w:rFonts w:hint="eastAsia"/>
        <w:spacing w:val="0"/>
        <w:w w:val="100"/>
      </w:rPr>
      <w:t xml:space="preserve">RFS l </w:t>
    </w:r>
    <w:sdt>
      <w:sdtPr>
        <w:rPr>
          <w:spacing w:val="0"/>
          <w:w w:val="100"/>
        </w:rPr>
        <w:id w:val="1193575776"/>
        <w:docPartObj>
          <w:docPartGallery w:val="Page Numbers (Bottom of Page)"/>
          <w:docPartUnique/>
        </w:docPartObj>
      </w:sdtPr>
      <w:sdtContent>
        <w:r w:rsidR="006925EC" w:rsidRPr="00421C81">
          <w:rPr>
            <w:spacing w:val="0"/>
            <w:w w:val="100"/>
          </w:rPr>
          <w:fldChar w:fldCharType="begin"/>
        </w:r>
        <w:r w:rsidR="006925EC" w:rsidRPr="00421C81">
          <w:rPr>
            <w:spacing w:val="0"/>
            <w:w w:val="100"/>
          </w:rPr>
          <w:instrText>PAGE   \* MERGEFORMAT</w:instrText>
        </w:r>
        <w:r w:rsidR="006925EC" w:rsidRPr="00421C81">
          <w:rPr>
            <w:spacing w:val="0"/>
            <w:w w:val="100"/>
          </w:rPr>
          <w:fldChar w:fldCharType="separate"/>
        </w:r>
        <w:r w:rsidR="006925EC" w:rsidRPr="00421C81">
          <w:rPr>
            <w:spacing w:val="0"/>
            <w:w w:val="100"/>
            <w:lang w:val="ko-KR"/>
          </w:rPr>
          <w:t>2</w:t>
        </w:r>
        <w:r w:rsidR="006925EC" w:rsidRPr="00421C81">
          <w:rPr>
            <w:spacing w:val="0"/>
            <w:w w:val="100"/>
          </w:rPr>
          <w:fldChar w:fldCharType="end"/>
        </w:r>
      </w:sdtContent>
    </w:sdt>
  </w:p>
  <w:p w14:paraId="7BB68BBE" w14:textId="32D09DB5" w:rsidR="00566465" w:rsidRDefault="0056646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378C" w14:textId="1FC0E70C" w:rsidR="006925EC" w:rsidRPr="00421C81" w:rsidRDefault="006925EC">
    <w:pPr>
      <w:pStyle w:val="a4"/>
      <w:jc w:val="right"/>
      <w:rPr>
        <w:spacing w:val="0"/>
        <w:w w:val="100"/>
      </w:rPr>
    </w:pPr>
    <w:r w:rsidRPr="00421C81">
      <w:rPr>
        <w:rFonts w:hint="eastAsia"/>
        <w:spacing w:val="0"/>
        <w:w w:val="100"/>
      </w:rPr>
      <w:t xml:space="preserve">RFS SOKHA l </w:t>
    </w:r>
    <w:sdt>
      <w:sdtPr>
        <w:rPr>
          <w:spacing w:val="0"/>
          <w:w w:val="100"/>
        </w:rPr>
        <w:id w:val="-1651355228"/>
        <w:docPartObj>
          <w:docPartGallery w:val="Page Numbers (Bottom of Page)"/>
          <w:docPartUnique/>
        </w:docPartObj>
      </w:sdtPr>
      <w:sdtContent>
        <w:r w:rsidRPr="00421C81">
          <w:rPr>
            <w:spacing w:val="0"/>
            <w:w w:val="100"/>
          </w:rPr>
          <w:fldChar w:fldCharType="begin"/>
        </w:r>
        <w:r w:rsidRPr="00421C81">
          <w:rPr>
            <w:spacing w:val="0"/>
            <w:w w:val="100"/>
          </w:rPr>
          <w:instrText>PAGE   \* MERGEFORMAT</w:instrText>
        </w:r>
        <w:r w:rsidRPr="00421C81">
          <w:rPr>
            <w:spacing w:val="0"/>
            <w:w w:val="100"/>
          </w:rPr>
          <w:fldChar w:fldCharType="separate"/>
        </w:r>
        <w:r w:rsidRPr="00421C81">
          <w:rPr>
            <w:spacing w:val="0"/>
            <w:w w:val="100"/>
            <w:lang w:val="ko-KR"/>
          </w:rPr>
          <w:t>2</w:t>
        </w:r>
        <w:r w:rsidRPr="00421C81">
          <w:rPr>
            <w:spacing w:val="0"/>
            <w:w w:val="100"/>
          </w:rPr>
          <w:fldChar w:fldCharType="end"/>
        </w:r>
      </w:sdtContent>
    </w:sdt>
  </w:p>
  <w:p w14:paraId="4A3F8764" w14:textId="4E0A3D69" w:rsidR="00B62805" w:rsidRPr="00421C81" w:rsidRDefault="00B62805">
    <w:pPr>
      <w:pStyle w:val="a4"/>
      <w:rPr>
        <w:spacing w:val="0"/>
        <w:w w:val="1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B880" w14:textId="77777777" w:rsidR="0016186B" w:rsidRDefault="0016186B" w:rsidP="00381733">
      <w:pPr>
        <w:spacing w:after="0" w:line="240" w:lineRule="auto"/>
      </w:pPr>
      <w:r>
        <w:separator/>
      </w:r>
    </w:p>
  </w:footnote>
  <w:footnote w:type="continuationSeparator" w:id="0">
    <w:p w14:paraId="3005D6DD" w14:textId="77777777" w:rsidR="0016186B" w:rsidRDefault="0016186B"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C730" w14:textId="554427EF" w:rsidR="00B62805" w:rsidRDefault="009D5176">
    <w:pPr>
      <w:pStyle w:val="a3"/>
    </w:pPr>
    <w:r>
      <w:rPr>
        <w:noProof/>
      </w:rPr>
      <mc:AlternateContent>
        <mc:Choice Requires="wps">
          <w:drawing>
            <wp:anchor distT="0" distB="0" distL="114300" distR="114300" simplePos="0" relativeHeight="251655168" behindDoc="0" locked="0" layoutInCell="1" allowOverlap="1" wp14:anchorId="2320AC89" wp14:editId="348F025D">
              <wp:simplePos x="0" y="0"/>
              <wp:positionH relativeFrom="margin">
                <wp:posOffset>-2164147</wp:posOffset>
              </wp:positionH>
              <wp:positionV relativeFrom="paragraph">
                <wp:posOffset>-67143</wp:posOffset>
              </wp:positionV>
              <wp:extent cx="7199630" cy="1467853"/>
              <wp:effectExtent l="0" t="0" r="1270" b="0"/>
              <wp:wrapNone/>
              <wp:docPr id="31" name="직사각형 31"/>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C44F3" id="직사각형 31" o:spid="_x0000_s1026" style="position:absolute;margin-left:-170.4pt;margin-top:-5.3pt;width:566.9pt;height:115.6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sidR="00534E74">
      <w:rPr>
        <w:noProof/>
      </w:rPr>
      <w:drawing>
        <wp:anchor distT="0" distB="0" distL="114300" distR="114300" simplePos="0" relativeHeight="251657216" behindDoc="0" locked="0" layoutInCell="1" allowOverlap="1" wp14:anchorId="2258EBB3" wp14:editId="6CA5ED57">
          <wp:simplePos x="0" y="0"/>
          <wp:positionH relativeFrom="margin">
            <wp:posOffset>3583940</wp:posOffset>
          </wp:positionH>
          <wp:positionV relativeFrom="paragraph">
            <wp:posOffset>58420</wp:posOffset>
          </wp:positionV>
          <wp:extent cx="1373505" cy="516890"/>
          <wp:effectExtent l="0" t="0" r="0" b="0"/>
          <wp:wrapNone/>
          <wp:docPr id="1656695637" name="그림 165669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43F3" w14:textId="20F85C86" w:rsidR="00316BC6" w:rsidRDefault="00316BC6">
    <w:pPr>
      <w:pStyle w:val="a3"/>
    </w:pPr>
    <w:r>
      <w:rPr>
        <w:noProof/>
        <w:szCs w:val="20"/>
      </w:rPr>
      <mc:AlternateContent>
        <mc:Choice Requires="wps">
          <w:drawing>
            <wp:anchor distT="0" distB="0" distL="114300" distR="114300" simplePos="0" relativeHeight="251659264" behindDoc="0" locked="0" layoutInCell="1" allowOverlap="1" wp14:anchorId="7343DEDF" wp14:editId="622D63DA">
              <wp:simplePos x="0" y="0"/>
              <wp:positionH relativeFrom="margin">
                <wp:align>center</wp:align>
              </wp:positionH>
              <wp:positionV relativeFrom="topMargin">
                <wp:posOffset>360045</wp:posOffset>
              </wp:positionV>
              <wp:extent cx="7236000" cy="349200"/>
              <wp:effectExtent l="0" t="0" r="0" b="0"/>
              <wp:wrapNone/>
              <wp:docPr id="445114346" name="Text Box 445114346"/>
              <wp:cNvGraphicFramePr/>
              <a:graphic xmlns:a="http://schemas.openxmlformats.org/drawingml/2006/main">
                <a:graphicData uri="http://schemas.microsoft.com/office/word/2010/wordprocessingShape">
                  <wps:wsp>
                    <wps:cNvSpPr txBox="1"/>
                    <wps:spPr>
                      <a:xfrm>
                        <a:off x="0" y="0"/>
                        <a:ext cx="7236000" cy="349200"/>
                      </a:xfrm>
                      <a:prstGeom prst="rect">
                        <a:avLst/>
                      </a:prstGeom>
                      <a:noFill/>
                      <a:ln w="6350">
                        <a:noFill/>
                      </a:ln>
                      <a:effectLst/>
                    </wps:spPr>
                    <wps:txbx>
                      <w:txbxContent>
                        <w:p w14:paraId="2793CB82" w14:textId="114049FF" w:rsidR="00316BC6" w:rsidRPr="00FA7CA9" w:rsidRDefault="00316BC6"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sidR="003778A8">
                            <w:rPr>
                              <w:rFonts w:ascii="KoPubWorld돋움체 Bold" w:eastAsia="KoPubWorld돋움체 Bold" w:hAnsi="KoPubWorld돋움체 Bold" w:cs="KoPubWorld돋움체 Bold" w:hint="eastAsia"/>
                              <w:color w:val="1F3864" w:themeColor="accent1" w:themeShade="80"/>
                              <w:sz w:val="22"/>
                            </w:rPr>
                            <w:t>아이씨티케이</w:t>
                          </w:r>
                          <w:proofErr w:type="spellEnd"/>
                          <w:r w:rsidR="003778A8">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3778A8">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noProof/>
                              <w:color w:val="1F3864" w:themeColor="accent1" w:themeShade="80"/>
                              <w:sz w:val="22"/>
                            </w:rPr>
                            <w:t>Equity Res</w:t>
                          </w:r>
                          <w:r w:rsidR="00BE17C8">
                            <w:rPr>
                              <w:rFonts w:ascii="KoPubWorld돋움체 Bold" w:eastAsia="KoPubWorld돋움체 Bold" w:hAnsi="KoPubWorld돋움체 Bold" w:cs="KoPubWorld돋움체 Bold" w:hint="eastAsia"/>
                              <w:b/>
                              <w:bCs/>
                              <w:noProof/>
                              <w:color w:val="1F3864" w:themeColor="accent1" w:themeShade="80"/>
                              <w:sz w:val="22"/>
                            </w:rPr>
                            <w:t>ea</w:t>
                          </w:r>
                          <w:r w:rsidR="009E5BF6">
                            <w:rPr>
                              <w:rFonts w:ascii="KoPubWorld돋움체 Bold" w:eastAsia="KoPubWorld돋움체 Bold" w:hAnsi="KoPubWorld돋움체 Bold" w:cs="KoPubWorld돋움체 Bold" w:hint="eastAsia"/>
                              <w:b/>
                              <w:bCs/>
                              <w:noProof/>
                              <w:color w:val="1F3864" w:themeColor="accent1" w:themeShade="80"/>
                              <w:sz w:val="22"/>
                            </w:rPr>
                            <w:t>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DEDF" id="_x0000_t202" coordsize="21600,21600" o:spt="202" path="m,l,21600r21600,l21600,xe">
              <v:stroke joinstyle="miter"/>
              <v:path gradientshapeok="t" o:connecttype="rect"/>
            </v:shapetype>
            <v:shape id="Text Box 445114346" o:spid="_x0000_s1075" type="#_x0000_t202" style="position:absolute;left:0;text-align:left;margin-left:0;margin-top:28.35pt;width:569.75pt;height: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" filled="f" stroked="f" strokeweight=".5pt">
              <v:textbox>
                <w:txbxContent>
                  <w:p w14:paraId="2793CB82" w14:textId="114049FF" w:rsidR="00316BC6" w:rsidRPr="00FA7CA9" w:rsidRDefault="00316BC6"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sidR="003778A8">
                      <w:rPr>
                        <w:rFonts w:ascii="KoPubWorld돋움체 Bold" w:eastAsia="KoPubWorld돋움체 Bold" w:hAnsi="KoPubWorld돋움체 Bold" w:cs="KoPubWorld돋움체 Bold" w:hint="eastAsia"/>
                        <w:color w:val="1F3864" w:themeColor="accent1" w:themeShade="80"/>
                        <w:sz w:val="22"/>
                      </w:rPr>
                      <w:t>아이씨티케이</w:t>
                    </w:r>
                    <w:proofErr w:type="spellEnd"/>
                    <w:r w:rsidR="003778A8">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3778A8">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color w:val="1F3864" w:themeColor="accent1" w:themeShade="80"/>
                        <w:sz w:val="22"/>
                      </w:rPr>
                      <w:t xml:space="preserve">        </w:t>
                    </w:r>
                    <w:r w:rsidR="009E5BF6">
                      <w:rPr>
                        <w:rFonts w:ascii="KoPubWorld돋움체 Bold" w:eastAsia="KoPubWorld돋움체 Bold" w:hAnsi="KoPubWorld돋움체 Bold" w:cs="KoPubWorld돋움체 Bold" w:hint="eastAsia"/>
                        <w:b/>
                        <w:bCs/>
                        <w:noProof/>
                        <w:color w:val="1F3864" w:themeColor="accent1" w:themeShade="80"/>
                        <w:sz w:val="22"/>
                      </w:rPr>
                      <w:t>Equity Res</w:t>
                    </w:r>
                    <w:r w:rsidR="00BE17C8">
                      <w:rPr>
                        <w:rFonts w:ascii="KoPubWorld돋움체 Bold" w:eastAsia="KoPubWorld돋움체 Bold" w:hAnsi="KoPubWorld돋움체 Bold" w:cs="KoPubWorld돋움체 Bold" w:hint="eastAsia"/>
                        <w:b/>
                        <w:bCs/>
                        <w:noProof/>
                        <w:color w:val="1F3864" w:themeColor="accent1" w:themeShade="80"/>
                        <w:sz w:val="22"/>
                      </w:rPr>
                      <w:t>ea</w:t>
                    </w:r>
                    <w:r w:rsidR="009E5BF6">
                      <w:rPr>
                        <w:rFonts w:ascii="KoPubWorld돋움체 Bold" w:eastAsia="KoPubWorld돋움체 Bold" w:hAnsi="KoPubWorld돋움체 Bold" w:cs="KoPubWorld돋움체 Bold" w:hint="eastAsia"/>
                        <w:b/>
                        <w:bCs/>
                        <w:noProof/>
                        <w:color w:val="1F3864" w:themeColor="accent1" w:themeShade="80"/>
                        <w:sz w:val="22"/>
                      </w:rPr>
                      <w:t>rch</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4AB3" w14:textId="77777777" w:rsidR="00566465" w:rsidRDefault="00566465">
    <w:pPr>
      <w:pStyle w:val="a3"/>
    </w:pPr>
    <w:r>
      <w:rPr>
        <w:noProof/>
        <w:szCs w:val="20"/>
      </w:rPr>
      <mc:AlternateContent>
        <mc:Choice Requires="wps">
          <w:drawing>
            <wp:anchor distT="0" distB="0" distL="114300" distR="114300" simplePos="0" relativeHeight="251661312" behindDoc="0" locked="0" layoutInCell="1" allowOverlap="1" wp14:anchorId="3505D7E3" wp14:editId="3C37F9E7">
              <wp:simplePos x="0" y="0"/>
              <wp:positionH relativeFrom="page">
                <wp:align>center</wp:align>
              </wp:positionH>
              <wp:positionV relativeFrom="topMargin">
                <wp:posOffset>360045</wp:posOffset>
              </wp:positionV>
              <wp:extent cx="7236000" cy="349200"/>
              <wp:effectExtent l="0" t="0" r="0" b="0"/>
              <wp:wrapNone/>
              <wp:docPr id="784563376" name="Text Box 784563376"/>
              <wp:cNvGraphicFramePr/>
              <a:graphic xmlns:a="http://schemas.openxmlformats.org/drawingml/2006/main">
                <a:graphicData uri="http://schemas.microsoft.com/office/word/2010/wordprocessingShape">
                  <wps:wsp>
                    <wps:cNvSpPr txBox="1"/>
                    <wps:spPr>
                      <a:xfrm>
                        <a:off x="0" y="0"/>
                        <a:ext cx="7236000" cy="349200"/>
                      </a:xfrm>
                      <a:prstGeom prst="rect">
                        <a:avLst/>
                      </a:prstGeom>
                      <a:noFill/>
                      <a:ln w="6350">
                        <a:noFill/>
                      </a:ln>
                      <a:effectLst/>
                    </wps:spPr>
                    <wps:txbx>
                      <w:txbxContent>
                        <w:p w14:paraId="7CCD46DB" w14:textId="77777777" w:rsidR="00566465" w:rsidRPr="00FA7CA9" w:rsidRDefault="00566465"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Pr>
                              <w:rFonts w:ascii="KoPubWorld돋움체 Bold" w:eastAsia="KoPubWorld돋움체 Bold" w:hAnsi="KoPubWorld돋움체 Bold" w:cs="KoPubWorld돋움체 Bold" w:hint="eastAsia"/>
                              <w:color w:val="1F3864" w:themeColor="accent1" w:themeShade="80"/>
                              <w:sz w:val="22"/>
                            </w:rPr>
                            <w:t>아이씨티케이</w:t>
                          </w:r>
                          <w:proofErr w:type="spellEnd"/>
                          <w:r>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5D7E3" id="_x0000_t202" coordsize="21600,21600" o:spt="202" path="m,l,21600r21600,l21600,xe">
              <v:stroke joinstyle="miter"/>
              <v:path gradientshapeok="t" o:connecttype="rect"/>
            </v:shapetype>
            <v:shape id="Text Box 784563376" o:spid="_x0000_s1076" type="#_x0000_t202" style="position:absolute;left:0;text-align:left;margin-left:0;margin-top:28.35pt;width:569.75pt;height:27.5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" filled="f" stroked="f" strokeweight=".5pt">
              <v:textbox>
                <w:txbxContent>
                  <w:p w14:paraId="7CCD46DB" w14:textId="77777777" w:rsidR="00566465" w:rsidRPr="00FA7CA9" w:rsidRDefault="00566465"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Pr>
                        <w:rFonts w:ascii="KoPubWorld돋움체 Bold" w:eastAsia="KoPubWorld돋움체 Bold" w:hAnsi="KoPubWorld돋움체 Bold" w:cs="KoPubWorld돋움체 Bold" w:hint="eastAsia"/>
                        <w:color w:val="1F3864" w:themeColor="accent1" w:themeShade="80"/>
                        <w:sz w:val="22"/>
                      </w:rPr>
                      <w:t>아이씨티케이</w:t>
                    </w:r>
                    <w:proofErr w:type="spellEnd"/>
                    <w:r>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2244" w14:textId="77777777" w:rsidR="006925EC" w:rsidRDefault="006925EC">
    <w:pPr>
      <w:pStyle w:val="a3"/>
    </w:pPr>
    <w:r>
      <w:rPr>
        <w:noProof/>
        <w:szCs w:val="20"/>
      </w:rPr>
      <mc:AlternateContent>
        <mc:Choice Requires="wps">
          <w:drawing>
            <wp:anchor distT="0" distB="0" distL="114300" distR="114300" simplePos="0" relativeHeight="251662848" behindDoc="0" locked="0" layoutInCell="1" allowOverlap="1" wp14:anchorId="2DB37375" wp14:editId="5861176F">
              <wp:simplePos x="0" y="0"/>
              <wp:positionH relativeFrom="page">
                <wp:align>center</wp:align>
              </wp:positionH>
              <wp:positionV relativeFrom="topMargin">
                <wp:posOffset>360045</wp:posOffset>
              </wp:positionV>
              <wp:extent cx="7236000" cy="349200"/>
              <wp:effectExtent l="0" t="0" r="0" b="0"/>
              <wp:wrapNone/>
              <wp:docPr id="317632579" name="Text Box 317632579"/>
              <wp:cNvGraphicFramePr/>
              <a:graphic xmlns:a="http://schemas.openxmlformats.org/drawingml/2006/main">
                <a:graphicData uri="http://schemas.microsoft.com/office/word/2010/wordprocessingShape">
                  <wps:wsp>
                    <wps:cNvSpPr txBox="1"/>
                    <wps:spPr>
                      <a:xfrm>
                        <a:off x="0" y="0"/>
                        <a:ext cx="7236000" cy="349200"/>
                      </a:xfrm>
                      <a:prstGeom prst="rect">
                        <a:avLst/>
                      </a:prstGeom>
                      <a:noFill/>
                      <a:ln w="6350">
                        <a:noFill/>
                      </a:ln>
                      <a:effectLst/>
                    </wps:spPr>
                    <wps:txbx>
                      <w:txbxContent>
                        <w:p w14:paraId="030148D7" w14:textId="77777777" w:rsidR="006925EC" w:rsidRPr="00FA7CA9" w:rsidRDefault="006925EC"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Pr>
                              <w:rFonts w:ascii="KoPubWorld돋움체 Bold" w:eastAsia="KoPubWorld돋움체 Bold" w:hAnsi="KoPubWorld돋움체 Bold" w:cs="KoPubWorld돋움체 Bold" w:hint="eastAsia"/>
                              <w:color w:val="1F3864" w:themeColor="accent1" w:themeShade="80"/>
                              <w:sz w:val="22"/>
                            </w:rPr>
                            <w:t>아이씨티케이</w:t>
                          </w:r>
                          <w:proofErr w:type="spellEnd"/>
                          <w:r>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37375" id="_x0000_t202" coordsize="21600,21600" o:spt="202" path="m,l,21600r21600,l21600,xe">
              <v:stroke joinstyle="miter"/>
              <v:path gradientshapeok="t" o:connecttype="rect"/>
            </v:shapetype>
            <v:shape id="Text Box 317632579" o:spid="_x0000_s1077" type="#_x0000_t202" style="position:absolute;left:0;text-align:left;margin-left:0;margin-top:28.35pt;width:569.75pt;height:27.5pt;z-index:251662848;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" filled="f" stroked="f" strokeweight=".5pt">
              <v:textbox>
                <w:txbxContent>
                  <w:p w14:paraId="030148D7" w14:textId="77777777" w:rsidR="006925EC" w:rsidRPr="00FA7CA9" w:rsidRDefault="006925EC" w:rsidP="009E5BF6">
                    <w:pPr>
                      <w:ind w:right="340"/>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proofErr w:type="spellStart"/>
                    <w:r>
                      <w:rPr>
                        <w:rFonts w:ascii="KoPubWorld돋움체 Bold" w:eastAsia="KoPubWorld돋움체 Bold" w:hAnsi="KoPubWorld돋움체 Bold" w:cs="KoPubWorld돋움체 Bold" w:hint="eastAsia"/>
                        <w:color w:val="1F3864" w:themeColor="accent1" w:themeShade="80"/>
                        <w:sz w:val="22"/>
                      </w:rPr>
                      <w:t>아이씨티케이</w:t>
                    </w:r>
                    <w:proofErr w:type="spellEnd"/>
                    <w:r>
                      <w:rPr>
                        <w:rFonts w:ascii="KoPubWorld돋움체 Bold" w:eastAsia="KoPubWorld돋움체 Bold" w:hAnsi="KoPubWorld돋움체 Bold" w:cs="KoPubWorld돋움체 Bold" w:hint="eastAsia"/>
                        <w:color w:val="1F3864" w:themeColor="accent1" w:themeShade="80"/>
                        <w:sz w:val="22"/>
                      </w:rPr>
                      <w:t>(456010.KQ)</w:t>
                    </w: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b/>
                        <w:bCs/>
                        <w:color w:val="1F3864" w:themeColor="accent1" w:themeShade="80"/>
                        <w:sz w:val="22"/>
                      </w:rPr>
                      <w:t xml:space="preserve">                                                                                                  </w:t>
                    </w:r>
                    <w:r>
                      <w:rPr>
                        <w:rFonts w:ascii="KoPubWorld돋움체 Bold" w:eastAsia="KoPubWorld돋움체 Bold" w:hAnsi="KoPubWorld돋움체 Bold" w:cs="KoPubWorld돋움체 Bold" w:hint="eastAsia"/>
                        <w:b/>
                        <w:bCs/>
                        <w:noProof/>
                        <w:color w:val="1F3864" w:themeColor="accent1" w:themeShade="80"/>
                        <w:sz w:val="22"/>
                      </w:rPr>
                      <w:t>Equity Research</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10A"/>
    <w:multiLevelType w:val="hybridMultilevel"/>
    <w:tmpl w:val="33CC65BE"/>
    <w:lvl w:ilvl="0" w:tplc="DB2A6BC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6A87F06"/>
    <w:multiLevelType w:val="hybridMultilevel"/>
    <w:tmpl w:val="0AEEBA36"/>
    <w:lvl w:ilvl="0" w:tplc="2F9E22D8">
      <w:start w:val="1"/>
      <w:numFmt w:val="decimalEnclosedCircle"/>
      <w:lvlText w:val="%1"/>
      <w:lvlJc w:val="left"/>
      <w:pPr>
        <w:ind w:left="800" w:hanging="360"/>
      </w:pPr>
      <w:rPr>
        <w:rFonts w:ascii="KoPubWorld돋움체 Bold" w:eastAsia="KoPubWorld돋움체 Bold" w:hAnsi="KoPubWorld돋움체 Bold" w:cs="KoPubWorld돋움체 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71D11D1"/>
    <w:multiLevelType w:val="hybridMultilevel"/>
    <w:tmpl w:val="BEC2D450"/>
    <w:lvl w:ilvl="0" w:tplc="D640DF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C024DB4"/>
    <w:multiLevelType w:val="hybridMultilevel"/>
    <w:tmpl w:val="B0764B6C"/>
    <w:lvl w:ilvl="0" w:tplc="5F56EB62">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10C20F10"/>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 w15:restartNumberingAfterBreak="0">
    <w:nsid w:val="1E7D5B2C"/>
    <w:multiLevelType w:val="hybridMultilevel"/>
    <w:tmpl w:val="AE905D2A"/>
    <w:lvl w:ilvl="0" w:tplc="96BC33D4">
      <w:start w:val="1"/>
      <w:numFmt w:val="bullet"/>
      <w:lvlText w:val=""/>
      <w:lvlJc w:val="left"/>
      <w:pPr>
        <w:ind w:left="1160" w:hanging="360"/>
      </w:pPr>
      <w:rPr>
        <w:rFonts w:ascii="Wingdings" w:eastAsia="KoPubWorld돋움체 Bold" w:hAnsi="Wingdings" w:cs="KoPubWorld돋움체 Bold"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6" w15:restartNumberingAfterBreak="0">
    <w:nsid w:val="25B5579D"/>
    <w:multiLevelType w:val="hybridMultilevel"/>
    <w:tmpl w:val="EA647E56"/>
    <w:lvl w:ilvl="0" w:tplc="8B26CF3C">
      <w:start w:val="2"/>
      <w:numFmt w:val="bullet"/>
      <w:lvlText w:val=""/>
      <w:lvlJc w:val="left"/>
      <w:pPr>
        <w:ind w:left="800" w:hanging="360"/>
      </w:pPr>
      <w:rPr>
        <w:rFonts w:ascii="Wingdings" w:eastAsia="KoPubWorld돋움체 Light" w:hAnsi="Wingdings" w:cs="KoPubWorld돋움체 Light"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84D43A9"/>
    <w:multiLevelType w:val="hybridMultilevel"/>
    <w:tmpl w:val="B3AAF542"/>
    <w:lvl w:ilvl="0" w:tplc="CC686E44">
      <w:start w:val="2"/>
      <w:numFmt w:val="bullet"/>
      <w:lvlText w:val=""/>
      <w:lvlJc w:val="left"/>
      <w:pPr>
        <w:ind w:left="800" w:hanging="360"/>
      </w:pPr>
      <w:rPr>
        <w:rFonts w:ascii="Wingdings" w:eastAsia="KoPubWorld돋움체 Light" w:hAnsi="Wingdings" w:cs="KoPubWorld돋움체 Light"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8DF377F"/>
    <w:multiLevelType w:val="hybridMultilevel"/>
    <w:tmpl w:val="7248B530"/>
    <w:lvl w:ilvl="0" w:tplc="2698DB80">
      <w:start w:val="2"/>
      <w:numFmt w:val="bullet"/>
      <w:lvlText w:val="-"/>
      <w:lvlJc w:val="left"/>
      <w:pPr>
        <w:ind w:left="800" w:hanging="360"/>
      </w:pPr>
      <w:rPr>
        <w:rFonts w:ascii="KoPubWorld돋움체 Light" w:eastAsia="KoPubWorld돋움체 Light" w:hAnsi="KoPubWorld돋움체 Light" w:cs="KoPubWorld돋움체 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E6A2A3C"/>
    <w:multiLevelType w:val="hybridMultilevel"/>
    <w:tmpl w:val="D8AA7E8A"/>
    <w:lvl w:ilvl="0" w:tplc="947A801A">
      <w:start w:val="2"/>
      <w:numFmt w:val="bullet"/>
      <w:lvlText w:val="-"/>
      <w:lvlJc w:val="left"/>
      <w:pPr>
        <w:ind w:left="800" w:hanging="360"/>
      </w:pPr>
      <w:rPr>
        <w:rFonts w:ascii="KoPubWorld돋움체 Light" w:eastAsia="KoPubWorld돋움체 Light" w:hAnsi="KoPubWorld돋움체 Light" w:cs="KoPubWorld돋움체 Light"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38A3BDD"/>
    <w:multiLevelType w:val="hybridMultilevel"/>
    <w:tmpl w:val="A5BA534C"/>
    <w:lvl w:ilvl="0" w:tplc="93887658">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72A65BB"/>
    <w:multiLevelType w:val="hybridMultilevel"/>
    <w:tmpl w:val="EF3A0A58"/>
    <w:lvl w:ilvl="0" w:tplc="F7D422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7ED0FE9"/>
    <w:multiLevelType w:val="hybridMultilevel"/>
    <w:tmpl w:val="A0A4661E"/>
    <w:lvl w:ilvl="0" w:tplc="9C3ACF92">
      <w:start w:val="1"/>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4808308F"/>
    <w:multiLevelType w:val="hybridMultilevel"/>
    <w:tmpl w:val="006A2E30"/>
    <w:lvl w:ilvl="0" w:tplc="8A74E6E2">
      <w:start w:val="3"/>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D8A6BAB"/>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15" w15:restartNumberingAfterBreak="0">
    <w:nsid w:val="4FDD1838"/>
    <w:multiLevelType w:val="hybridMultilevel"/>
    <w:tmpl w:val="A9F80B02"/>
    <w:lvl w:ilvl="0" w:tplc="D63C51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50005FAC"/>
    <w:multiLevelType w:val="hybridMultilevel"/>
    <w:tmpl w:val="83A6EC92"/>
    <w:lvl w:ilvl="0" w:tplc="69C2C754">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1B6BD0"/>
    <w:multiLevelType w:val="hybridMultilevel"/>
    <w:tmpl w:val="04D24C4E"/>
    <w:lvl w:ilvl="0" w:tplc="7118495E">
      <w:start w:val="1"/>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17C5158"/>
    <w:multiLevelType w:val="hybridMultilevel"/>
    <w:tmpl w:val="19AC265C"/>
    <w:lvl w:ilvl="0" w:tplc="F78EC904">
      <w:start w:val="1"/>
      <w:numFmt w:val="decimalEnclosedCircle"/>
      <w:lvlText w:val="%1"/>
      <w:lvlJc w:val="left"/>
      <w:pPr>
        <w:ind w:left="800" w:hanging="360"/>
      </w:pPr>
      <w:rPr>
        <w:rFonts w:ascii="KoPubWorld돋움체 Light" w:eastAsia="KoPubWorld돋움체 Light" w:hAnsi="KoPubWorld돋움체 Light" w:cs="KoPubWorld돋움체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85F08F5"/>
    <w:multiLevelType w:val="hybridMultilevel"/>
    <w:tmpl w:val="5F1ADD5E"/>
    <w:lvl w:ilvl="0" w:tplc="42506634">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9427B65"/>
    <w:multiLevelType w:val="hybridMultilevel"/>
    <w:tmpl w:val="CA469AB6"/>
    <w:lvl w:ilvl="0" w:tplc="97040C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5C335011"/>
    <w:multiLevelType w:val="multilevel"/>
    <w:tmpl w:val="CFC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92CBF"/>
    <w:multiLevelType w:val="hybridMultilevel"/>
    <w:tmpl w:val="B7582AE6"/>
    <w:lvl w:ilvl="0" w:tplc="E4D6A014">
      <w:start w:val="2"/>
      <w:numFmt w:val="bullet"/>
      <w:lvlText w:val=""/>
      <w:lvlJc w:val="left"/>
      <w:pPr>
        <w:ind w:left="800" w:hanging="360"/>
      </w:pPr>
      <w:rPr>
        <w:rFonts w:ascii="Wingdings" w:eastAsia="KoPubWorld돋움체 Light" w:hAnsi="Wingdings" w:cs="KoPubWorld돋움체 Light"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DED10EE"/>
    <w:multiLevelType w:val="hybridMultilevel"/>
    <w:tmpl w:val="4FAE1A66"/>
    <w:lvl w:ilvl="0" w:tplc="FF9EDBB6">
      <w:start w:val="1"/>
      <w:numFmt w:val="decimalEnclosedCircle"/>
      <w:lvlText w:val="%1"/>
      <w:lvlJc w:val="left"/>
      <w:pPr>
        <w:ind w:left="800" w:hanging="360"/>
      </w:pPr>
      <w:rPr>
        <w:rFonts w:ascii="KoPubWorld돋움체 Bold" w:eastAsia="KoPubWorld돋움체 Bold" w:hAnsi="KoPubWorld돋움체 Bold" w:cs="KoPubWorld돋움체 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61891A85"/>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5"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5426733"/>
    <w:multiLevelType w:val="hybridMultilevel"/>
    <w:tmpl w:val="91248986"/>
    <w:lvl w:ilvl="0" w:tplc="DAD844D2">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E6C0615"/>
    <w:multiLevelType w:val="hybridMultilevel"/>
    <w:tmpl w:val="89B08738"/>
    <w:lvl w:ilvl="0" w:tplc="386255DE">
      <w:start w:val="1"/>
      <w:numFmt w:val="bullet"/>
      <w:lvlText w:val=""/>
      <w:lvlJc w:val="left"/>
      <w:pPr>
        <w:ind w:left="800" w:hanging="360"/>
      </w:pPr>
      <w:rPr>
        <w:rFonts w:ascii="Wingdings" w:eastAsia="KoPubWorld돋움체 Bold" w:hAnsi="Wingdings" w:cs="KoPubWorld돋움체 Bold"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3605400">
    <w:abstractNumId w:val="25"/>
  </w:num>
  <w:num w:numId="2" w16cid:durableId="1350445772">
    <w:abstractNumId w:val="21"/>
  </w:num>
  <w:num w:numId="3" w16cid:durableId="1150171828">
    <w:abstractNumId w:val="15"/>
  </w:num>
  <w:num w:numId="4" w16cid:durableId="1856142970">
    <w:abstractNumId w:val="20"/>
  </w:num>
  <w:num w:numId="5" w16cid:durableId="891162048">
    <w:abstractNumId w:val="2"/>
  </w:num>
  <w:num w:numId="6" w16cid:durableId="634680301">
    <w:abstractNumId w:val="4"/>
  </w:num>
  <w:num w:numId="7" w16cid:durableId="377777667">
    <w:abstractNumId w:val="14"/>
  </w:num>
  <w:num w:numId="8" w16cid:durableId="634407793">
    <w:abstractNumId w:val="24"/>
  </w:num>
  <w:num w:numId="9" w16cid:durableId="702949595">
    <w:abstractNumId w:val="3"/>
  </w:num>
  <w:num w:numId="10" w16cid:durableId="1357190497">
    <w:abstractNumId w:val="13"/>
  </w:num>
  <w:num w:numId="11" w16cid:durableId="262996343">
    <w:abstractNumId w:val="27"/>
  </w:num>
  <w:num w:numId="12" w16cid:durableId="1062173127">
    <w:abstractNumId w:val="17"/>
  </w:num>
  <w:num w:numId="13" w16cid:durableId="644235393">
    <w:abstractNumId w:val="8"/>
  </w:num>
  <w:num w:numId="14" w16cid:durableId="1748729167">
    <w:abstractNumId w:val="9"/>
  </w:num>
  <w:num w:numId="15" w16cid:durableId="938833131">
    <w:abstractNumId w:val="7"/>
  </w:num>
  <w:num w:numId="16" w16cid:durableId="1406760529">
    <w:abstractNumId w:val="6"/>
  </w:num>
  <w:num w:numId="17" w16cid:durableId="653412470">
    <w:abstractNumId w:val="22"/>
  </w:num>
  <w:num w:numId="18" w16cid:durableId="1545873634">
    <w:abstractNumId w:val="11"/>
  </w:num>
  <w:num w:numId="19" w16cid:durableId="349916192">
    <w:abstractNumId w:val="10"/>
  </w:num>
  <w:num w:numId="20" w16cid:durableId="1133904528">
    <w:abstractNumId w:val="18"/>
  </w:num>
  <w:num w:numId="21" w16cid:durableId="927807216">
    <w:abstractNumId w:val="26"/>
  </w:num>
  <w:num w:numId="22" w16cid:durableId="1316102330">
    <w:abstractNumId w:val="23"/>
  </w:num>
  <w:num w:numId="23" w16cid:durableId="543098208">
    <w:abstractNumId w:val="1"/>
  </w:num>
  <w:num w:numId="24" w16cid:durableId="855340631">
    <w:abstractNumId w:val="16"/>
  </w:num>
  <w:num w:numId="25" w16cid:durableId="327635036">
    <w:abstractNumId w:val="19"/>
  </w:num>
  <w:num w:numId="26" w16cid:durableId="1182206001">
    <w:abstractNumId w:val="0"/>
  </w:num>
  <w:num w:numId="27" w16cid:durableId="948856890">
    <w:abstractNumId w:val="12"/>
  </w:num>
  <w:num w:numId="28" w16cid:durableId="1496873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096B"/>
    <w:rsid w:val="0000122F"/>
    <w:rsid w:val="00001F15"/>
    <w:rsid w:val="00001FAA"/>
    <w:rsid w:val="0000282E"/>
    <w:rsid w:val="0000285E"/>
    <w:rsid w:val="00002BDD"/>
    <w:rsid w:val="00002CA6"/>
    <w:rsid w:val="00002D2B"/>
    <w:rsid w:val="00003954"/>
    <w:rsid w:val="000039A7"/>
    <w:rsid w:val="00004C2C"/>
    <w:rsid w:val="00005846"/>
    <w:rsid w:val="00005FDA"/>
    <w:rsid w:val="00006614"/>
    <w:rsid w:val="00007270"/>
    <w:rsid w:val="000077EB"/>
    <w:rsid w:val="00007D9F"/>
    <w:rsid w:val="000103FA"/>
    <w:rsid w:val="0001077B"/>
    <w:rsid w:val="00011186"/>
    <w:rsid w:val="00012324"/>
    <w:rsid w:val="000138CE"/>
    <w:rsid w:val="0001391E"/>
    <w:rsid w:val="0001401A"/>
    <w:rsid w:val="00014079"/>
    <w:rsid w:val="00014AB9"/>
    <w:rsid w:val="00015735"/>
    <w:rsid w:val="00015800"/>
    <w:rsid w:val="000160B2"/>
    <w:rsid w:val="0001611F"/>
    <w:rsid w:val="000179BF"/>
    <w:rsid w:val="00017B96"/>
    <w:rsid w:val="00020F0D"/>
    <w:rsid w:val="00021438"/>
    <w:rsid w:val="00021643"/>
    <w:rsid w:val="00021E9D"/>
    <w:rsid w:val="00022353"/>
    <w:rsid w:val="00023A43"/>
    <w:rsid w:val="00024425"/>
    <w:rsid w:val="00024A0C"/>
    <w:rsid w:val="000256F3"/>
    <w:rsid w:val="00026163"/>
    <w:rsid w:val="0002701C"/>
    <w:rsid w:val="000278B1"/>
    <w:rsid w:val="00027A5C"/>
    <w:rsid w:val="0003002B"/>
    <w:rsid w:val="00031ED3"/>
    <w:rsid w:val="000322CC"/>
    <w:rsid w:val="00032333"/>
    <w:rsid w:val="00032CBE"/>
    <w:rsid w:val="000335D5"/>
    <w:rsid w:val="000338F1"/>
    <w:rsid w:val="000344CA"/>
    <w:rsid w:val="0003464F"/>
    <w:rsid w:val="000348A6"/>
    <w:rsid w:val="00034A2C"/>
    <w:rsid w:val="00034E4C"/>
    <w:rsid w:val="00034FAC"/>
    <w:rsid w:val="00035617"/>
    <w:rsid w:val="0003616B"/>
    <w:rsid w:val="0003654E"/>
    <w:rsid w:val="00037346"/>
    <w:rsid w:val="00037506"/>
    <w:rsid w:val="0003765C"/>
    <w:rsid w:val="00040226"/>
    <w:rsid w:val="000407B7"/>
    <w:rsid w:val="00041489"/>
    <w:rsid w:val="00041AC4"/>
    <w:rsid w:val="00042B51"/>
    <w:rsid w:val="000434BD"/>
    <w:rsid w:val="00043F4F"/>
    <w:rsid w:val="00044120"/>
    <w:rsid w:val="000445DB"/>
    <w:rsid w:val="00045879"/>
    <w:rsid w:val="00045B14"/>
    <w:rsid w:val="000462B1"/>
    <w:rsid w:val="000468FE"/>
    <w:rsid w:val="00046C79"/>
    <w:rsid w:val="00047394"/>
    <w:rsid w:val="00047524"/>
    <w:rsid w:val="00047B82"/>
    <w:rsid w:val="00047D41"/>
    <w:rsid w:val="000506AE"/>
    <w:rsid w:val="000512EA"/>
    <w:rsid w:val="0005200A"/>
    <w:rsid w:val="00052BFC"/>
    <w:rsid w:val="00052C94"/>
    <w:rsid w:val="00052E62"/>
    <w:rsid w:val="000530A6"/>
    <w:rsid w:val="00053147"/>
    <w:rsid w:val="0005508C"/>
    <w:rsid w:val="0005575F"/>
    <w:rsid w:val="000561C7"/>
    <w:rsid w:val="000571D1"/>
    <w:rsid w:val="000604CB"/>
    <w:rsid w:val="00061260"/>
    <w:rsid w:val="0006161D"/>
    <w:rsid w:val="0006205E"/>
    <w:rsid w:val="0006279C"/>
    <w:rsid w:val="00062AF6"/>
    <w:rsid w:val="00062D51"/>
    <w:rsid w:val="0006302A"/>
    <w:rsid w:val="000630BC"/>
    <w:rsid w:val="000638C5"/>
    <w:rsid w:val="0006400A"/>
    <w:rsid w:val="00064732"/>
    <w:rsid w:val="000649AA"/>
    <w:rsid w:val="00065ABA"/>
    <w:rsid w:val="00066D4D"/>
    <w:rsid w:val="00067F2C"/>
    <w:rsid w:val="000707DA"/>
    <w:rsid w:val="0007159F"/>
    <w:rsid w:val="00072284"/>
    <w:rsid w:val="0007276A"/>
    <w:rsid w:val="000728E8"/>
    <w:rsid w:val="00072EE6"/>
    <w:rsid w:val="00073198"/>
    <w:rsid w:val="00073418"/>
    <w:rsid w:val="00073919"/>
    <w:rsid w:val="00073AF1"/>
    <w:rsid w:val="00073C7D"/>
    <w:rsid w:val="000754F3"/>
    <w:rsid w:val="0007574D"/>
    <w:rsid w:val="00075D71"/>
    <w:rsid w:val="00075F8D"/>
    <w:rsid w:val="00076390"/>
    <w:rsid w:val="00076598"/>
    <w:rsid w:val="00076A36"/>
    <w:rsid w:val="00077051"/>
    <w:rsid w:val="00077242"/>
    <w:rsid w:val="0007759F"/>
    <w:rsid w:val="000779D0"/>
    <w:rsid w:val="00080A30"/>
    <w:rsid w:val="0008164B"/>
    <w:rsid w:val="000818FA"/>
    <w:rsid w:val="00082390"/>
    <w:rsid w:val="000825F2"/>
    <w:rsid w:val="000835E2"/>
    <w:rsid w:val="00083BF4"/>
    <w:rsid w:val="000845AF"/>
    <w:rsid w:val="00084DEE"/>
    <w:rsid w:val="00086463"/>
    <w:rsid w:val="000870B7"/>
    <w:rsid w:val="00087935"/>
    <w:rsid w:val="0008798E"/>
    <w:rsid w:val="00087F5A"/>
    <w:rsid w:val="0009034C"/>
    <w:rsid w:val="00090E75"/>
    <w:rsid w:val="00091BDC"/>
    <w:rsid w:val="00091DDD"/>
    <w:rsid w:val="00092537"/>
    <w:rsid w:val="0009277E"/>
    <w:rsid w:val="0009314A"/>
    <w:rsid w:val="00093441"/>
    <w:rsid w:val="0009347B"/>
    <w:rsid w:val="00093571"/>
    <w:rsid w:val="0009364E"/>
    <w:rsid w:val="000936B5"/>
    <w:rsid w:val="00093C66"/>
    <w:rsid w:val="00093D49"/>
    <w:rsid w:val="000944EC"/>
    <w:rsid w:val="00094BD9"/>
    <w:rsid w:val="00094CB1"/>
    <w:rsid w:val="00094F4F"/>
    <w:rsid w:val="00095A55"/>
    <w:rsid w:val="00095B4D"/>
    <w:rsid w:val="000962D0"/>
    <w:rsid w:val="000970D2"/>
    <w:rsid w:val="000972AC"/>
    <w:rsid w:val="00097CC4"/>
    <w:rsid w:val="000A0351"/>
    <w:rsid w:val="000A117E"/>
    <w:rsid w:val="000A16FE"/>
    <w:rsid w:val="000A18AC"/>
    <w:rsid w:val="000A1C84"/>
    <w:rsid w:val="000A2492"/>
    <w:rsid w:val="000A2561"/>
    <w:rsid w:val="000A25F6"/>
    <w:rsid w:val="000A34CC"/>
    <w:rsid w:val="000A36A4"/>
    <w:rsid w:val="000A4369"/>
    <w:rsid w:val="000A47D3"/>
    <w:rsid w:val="000A6E8D"/>
    <w:rsid w:val="000A6EC7"/>
    <w:rsid w:val="000A6FBE"/>
    <w:rsid w:val="000A722B"/>
    <w:rsid w:val="000A79A4"/>
    <w:rsid w:val="000B10A0"/>
    <w:rsid w:val="000B15F0"/>
    <w:rsid w:val="000B1CA8"/>
    <w:rsid w:val="000B1F6C"/>
    <w:rsid w:val="000B260E"/>
    <w:rsid w:val="000B2869"/>
    <w:rsid w:val="000B2CEB"/>
    <w:rsid w:val="000B32A6"/>
    <w:rsid w:val="000B3A09"/>
    <w:rsid w:val="000B3B6C"/>
    <w:rsid w:val="000B41FB"/>
    <w:rsid w:val="000B43F4"/>
    <w:rsid w:val="000B45A2"/>
    <w:rsid w:val="000B45D3"/>
    <w:rsid w:val="000B4939"/>
    <w:rsid w:val="000B5306"/>
    <w:rsid w:val="000B5CB4"/>
    <w:rsid w:val="000B6403"/>
    <w:rsid w:val="000B6981"/>
    <w:rsid w:val="000B6BF1"/>
    <w:rsid w:val="000B778F"/>
    <w:rsid w:val="000B793F"/>
    <w:rsid w:val="000C16E3"/>
    <w:rsid w:val="000C210E"/>
    <w:rsid w:val="000C2AAB"/>
    <w:rsid w:val="000C3052"/>
    <w:rsid w:val="000C3229"/>
    <w:rsid w:val="000C33C5"/>
    <w:rsid w:val="000C456B"/>
    <w:rsid w:val="000C4878"/>
    <w:rsid w:val="000C4B13"/>
    <w:rsid w:val="000C57F1"/>
    <w:rsid w:val="000C5A65"/>
    <w:rsid w:val="000C5A8F"/>
    <w:rsid w:val="000C5B3C"/>
    <w:rsid w:val="000C5F33"/>
    <w:rsid w:val="000C6A86"/>
    <w:rsid w:val="000C73D7"/>
    <w:rsid w:val="000C7EAE"/>
    <w:rsid w:val="000D0C01"/>
    <w:rsid w:val="000D0E31"/>
    <w:rsid w:val="000D0F92"/>
    <w:rsid w:val="000D19F1"/>
    <w:rsid w:val="000D1DDE"/>
    <w:rsid w:val="000D27EC"/>
    <w:rsid w:val="000D28C2"/>
    <w:rsid w:val="000D2F4D"/>
    <w:rsid w:val="000D3D60"/>
    <w:rsid w:val="000D4586"/>
    <w:rsid w:val="000D480B"/>
    <w:rsid w:val="000D484C"/>
    <w:rsid w:val="000D48FE"/>
    <w:rsid w:val="000D5074"/>
    <w:rsid w:val="000D51A6"/>
    <w:rsid w:val="000D5C00"/>
    <w:rsid w:val="000D5DCA"/>
    <w:rsid w:val="000D5EE2"/>
    <w:rsid w:val="000D633D"/>
    <w:rsid w:val="000D778C"/>
    <w:rsid w:val="000D788C"/>
    <w:rsid w:val="000D79B0"/>
    <w:rsid w:val="000D7A68"/>
    <w:rsid w:val="000E1909"/>
    <w:rsid w:val="000E1E92"/>
    <w:rsid w:val="000E1F56"/>
    <w:rsid w:val="000E201B"/>
    <w:rsid w:val="000E29B8"/>
    <w:rsid w:val="000E2D69"/>
    <w:rsid w:val="000E304D"/>
    <w:rsid w:val="000E367E"/>
    <w:rsid w:val="000E372C"/>
    <w:rsid w:val="000E49B7"/>
    <w:rsid w:val="000E5184"/>
    <w:rsid w:val="000E5357"/>
    <w:rsid w:val="000E58E8"/>
    <w:rsid w:val="000E592C"/>
    <w:rsid w:val="000E5F23"/>
    <w:rsid w:val="000E60A0"/>
    <w:rsid w:val="000E624A"/>
    <w:rsid w:val="000E64AC"/>
    <w:rsid w:val="000E6CB3"/>
    <w:rsid w:val="000E7054"/>
    <w:rsid w:val="000E7066"/>
    <w:rsid w:val="000E7324"/>
    <w:rsid w:val="000E7A44"/>
    <w:rsid w:val="000F0597"/>
    <w:rsid w:val="000F112C"/>
    <w:rsid w:val="000F12F7"/>
    <w:rsid w:val="000F1613"/>
    <w:rsid w:val="000F164D"/>
    <w:rsid w:val="000F1B87"/>
    <w:rsid w:val="000F1C06"/>
    <w:rsid w:val="000F2087"/>
    <w:rsid w:val="000F2EDF"/>
    <w:rsid w:val="000F38A7"/>
    <w:rsid w:val="000F38CC"/>
    <w:rsid w:val="000F48F5"/>
    <w:rsid w:val="000F4FE3"/>
    <w:rsid w:val="000F5063"/>
    <w:rsid w:val="000F65AF"/>
    <w:rsid w:val="000F6E91"/>
    <w:rsid w:val="000F7B8D"/>
    <w:rsid w:val="000F7BCE"/>
    <w:rsid w:val="000F7D45"/>
    <w:rsid w:val="001005FE"/>
    <w:rsid w:val="00100E87"/>
    <w:rsid w:val="001017BC"/>
    <w:rsid w:val="00101C0C"/>
    <w:rsid w:val="00101EB3"/>
    <w:rsid w:val="00101F42"/>
    <w:rsid w:val="00101F78"/>
    <w:rsid w:val="00102337"/>
    <w:rsid w:val="0010235B"/>
    <w:rsid w:val="00103020"/>
    <w:rsid w:val="00103C85"/>
    <w:rsid w:val="001040CF"/>
    <w:rsid w:val="001044EA"/>
    <w:rsid w:val="00104719"/>
    <w:rsid w:val="0010520F"/>
    <w:rsid w:val="00105C44"/>
    <w:rsid w:val="00106D4A"/>
    <w:rsid w:val="00106FFA"/>
    <w:rsid w:val="0010722D"/>
    <w:rsid w:val="00110316"/>
    <w:rsid w:val="00110332"/>
    <w:rsid w:val="00110BD7"/>
    <w:rsid w:val="00110FB9"/>
    <w:rsid w:val="00111048"/>
    <w:rsid w:val="00111A7B"/>
    <w:rsid w:val="00113264"/>
    <w:rsid w:val="001142ED"/>
    <w:rsid w:val="00114670"/>
    <w:rsid w:val="00115044"/>
    <w:rsid w:val="00115F2B"/>
    <w:rsid w:val="001164E0"/>
    <w:rsid w:val="0011695B"/>
    <w:rsid w:val="00116A0B"/>
    <w:rsid w:val="00116CB0"/>
    <w:rsid w:val="001170BF"/>
    <w:rsid w:val="00117692"/>
    <w:rsid w:val="00117A1D"/>
    <w:rsid w:val="00120CD8"/>
    <w:rsid w:val="0012147A"/>
    <w:rsid w:val="00121617"/>
    <w:rsid w:val="001219D2"/>
    <w:rsid w:val="001230EC"/>
    <w:rsid w:val="0012338E"/>
    <w:rsid w:val="001238DF"/>
    <w:rsid w:val="001245E9"/>
    <w:rsid w:val="00124B62"/>
    <w:rsid w:val="001250BF"/>
    <w:rsid w:val="00126464"/>
    <w:rsid w:val="00126BB0"/>
    <w:rsid w:val="00127493"/>
    <w:rsid w:val="00127991"/>
    <w:rsid w:val="00127B91"/>
    <w:rsid w:val="00127D5A"/>
    <w:rsid w:val="00130913"/>
    <w:rsid w:val="00130AEE"/>
    <w:rsid w:val="001316CE"/>
    <w:rsid w:val="0013170C"/>
    <w:rsid w:val="00131AF2"/>
    <w:rsid w:val="00131E6D"/>
    <w:rsid w:val="001324D0"/>
    <w:rsid w:val="00132DF8"/>
    <w:rsid w:val="00133A8A"/>
    <w:rsid w:val="00133AB9"/>
    <w:rsid w:val="00134834"/>
    <w:rsid w:val="00135C12"/>
    <w:rsid w:val="0013698E"/>
    <w:rsid w:val="00136A4C"/>
    <w:rsid w:val="00136C9D"/>
    <w:rsid w:val="00136F6B"/>
    <w:rsid w:val="0014111C"/>
    <w:rsid w:val="0014129B"/>
    <w:rsid w:val="00141670"/>
    <w:rsid w:val="00141A75"/>
    <w:rsid w:val="00141A82"/>
    <w:rsid w:val="00141EF5"/>
    <w:rsid w:val="0014241C"/>
    <w:rsid w:val="00142427"/>
    <w:rsid w:val="001429CD"/>
    <w:rsid w:val="0014390B"/>
    <w:rsid w:val="00144B5E"/>
    <w:rsid w:val="0014533B"/>
    <w:rsid w:val="00145552"/>
    <w:rsid w:val="00145588"/>
    <w:rsid w:val="00145602"/>
    <w:rsid w:val="001458D4"/>
    <w:rsid w:val="00146227"/>
    <w:rsid w:val="0014660D"/>
    <w:rsid w:val="00146B2E"/>
    <w:rsid w:val="0014728A"/>
    <w:rsid w:val="001474F5"/>
    <w:rsid w:val="001475A3"/>
    <w:rsid w:val="00147CCA"/>
    <w:rsid w:val="00147FC3"/>
    <w:rsid w:val="0015035E"/>
    <w:rsid w:val="00150B26"/>
    <w:rsid w:val="00150B2D"/>
    <w:rsid w:val="00150B64"/>
    <w:rsid w:val="0015134F"/>
    <w:rsid w:val="001514C3"/>
    <w:rsid w:val="00151625"/>
    <w:rsid w:val="001516F1"/>
    <w:rsid w:val="00151B18"/>
    <w:rsid w:val="0015283F"/>
    <w:rsid w:val="0015334E"/>
    <w:rsid w:val="00153B35"/>
    <w:rsid w:val="00153C9F"/>
    <w:rsid w:val="001540DB"/>
    <w:rsid w:val="001540F4"/>
    <w:rsid w:val="00154727"/>
    <w:rsid w:val="00154BA6"/>
    <w:rsid w:val="0015517E"/>
    <w:rsid w:val="001552B0"/>
    <w:rsid w:val="00155B66"/>
    <w:rsid w:val="00156233"/>
    <w:rsid w:val="0015756A"/>
    <w:rsid w:val="00157E96"/>
    <w:rsid w:val="00160EC8"/>
    <w:rsid w:val="001610BE"/>
    <w:rsid w:val="001612AB"/>
    <w:rsid w:val="0016186B"/>
    <w:rsid w:val="00162346"/>
    <w:rsid w:val="001627D3"/>
    <w:rsid w:val="001629C0"/>
    <w:rsid w:val="00162F7C"/>
    <w:rsid w:val="00163044"/>
    <w:rsid w:val="00163243"/>
    <w:rsid w:val="001651F2"/>
    <w:rsid w:val="00165453"/>
    <w:rsid w:val="00165A41"/>
    <w:rsid w:val="00167EA9"/>
    <w:rsid w:val="00170464"/>
    <w:rsid w:val="00170962"/>
    <w:rsid w:val="00171303"/>
    <w:rsid w:val="00171486"/>
    <w:rsid w:val="00171856"/>
    <w:rsid w:val="00171AD4"/>
    <w:rsid w:val="00171D9C"/>
    <w:rsid w:val="0017239E"/>
    <w:rsid w:val="00172B9C"/>
    <w:rsid w:val="00173141"/>
    <w:rsid w:val="00173FDD"/>
    <w:rsid w:val="00174397"/>
    <w:rsid w:val="001744A1"/>
    <w:rsid w:val="00174A6E"/>
    <w:rsid w:val="00174BF4"/>
    <w:rsid w:val="00174CD7"/>
    <w:rsid w:val="001753E2"/>
    <w:rsid w:val="001759AE"/>
    <w:rsid w:val="00176363"/>
    <w:rsid w:val="0017641D"/>
    <w:rsid w:val="00177A8F"/>
    <w:rsid w:val="00177B27"/>
    <w:rsid w:val="0018062B"/>
    <w:rsid w:val="00180958"/>
    <w:rsid w:val="00181F82"/>
    <w:rsid w:val="00182B0D"/>
    <w:rsid w:val="00182D06"/>
    <w:rsid w:val="001845FD"/>
    <w:rsid w:val="00184ABD"/>
    <w:rsid w:val="00186D4E"/>
    <w:rsid w:val="001906FC"/>
    <w:rsid w:val="00190941"/>
    <w:rsid w:val="00190B3A"/>
    <w:rsid w:val="00191139"/>
    <w:rsid w:val="0019158D"/>
    <w:rsid w:val="001921A6"/>
    <w:rsid w:val="00192811"/>
    <w:rsid w:val="00192A8C"/>
    <w:rsid w:val="00192C0B"/>
    <w:rsid w:val="0019328F"/>
    <w:rsid w:val="0019349D"/>
    <w:rsid w:val="00193619"/>
    <w:rsid w:val="001942B5"/>
    <w:rsid w:val="0019432E"/>
    <w:rsid w:val="001947A9"/>
    <w:rsid w:val="0019498F"/>
    <w:rsid w:val="00195AD8"/>
    <w:rsid w:val="00196145"/>
    <w:rsid w:val="0019653F"/>
    <w:rsid w:val="00196758"/>
    <w:rsid w:val="00197615"/>
    <w:rsid w:val="0019769D"/>
    <w:rsid w:val="001A0031"/>
    <w:rsid w:val="001A0568"/>
    <w:rsid w:val="001A078A"/>
    <w:rsid w:val="001A0DB9"/>
    <w:rsid w:val="001A1560"/>
    <w:rsid w:val="001A169D"/>
    <w:rsid w:val="001A1A8C"/>
    <w:rsid w:val="001A1D3E"/>
    <w:rsid w:val="001A2BDE"/>
    <w:rsid w:val="001A2E86"/>
    <w:rsid w:val="001A314B"/>
    <w:rsid w:val="001A33DA"/>
    <w:rsid w:val="001A38C1"/>
    <w:rsid w:val="001A391C"/>
    <w:rsid w:val="001A3B85"/>
    <w:rsid w:val="001A40C8"/>
    <w:rsid w:val="001A43E6"/>
    <w:rsid w:val="001A4E43"/>
    <w:rsid w:val="001A4EB3"/>
    <w:rsid w:val="001A5A29"/>
    <w:rsid w:val="001A5A73"/>
    <w:rsid w:val="001A5DD9"/>
    <w:rsid w:val="001A6425"/>
    <w:rsid w:val="001A6A97"/>
    <w:rsid w:val="001A6BEF"/>
    <w:rsid w:val="001A6EB3"/>
    <w:rsid w:val="001A7353"/>
    <w:rsid w:val="001A7942"/>
    <w:rsid w:val="001B00F5"/>
    <w:rsid w:val="001B03C5"/>
    <w:rsid w:val="001B04B6"/>
    <w:rsid w:val="001B0617"/>
    <w:rsid w:val="001B0644"/>
    <w:rsid w:val="001B1310"/>
    <w:rsid w:val="001B13F8"/>
    <w:rsid w:val="001B1ACC"/>
    <w:rsid w:val="001B1B7C"/>
    <w:rsid w:val="001B2210"/>
    <w:rsid w:val="001B2DD2"/>
    <w:rsid w:val="001B3842"/>
    <w:rsid w:val="001B4048"/>
    <w:rsid w:val="001B446C"/>
    <w:rsid w:val="001B4684"/>
    <w:rsid w:val="001B53BB"/>
    <w:rsid w:val="001C02FB"/>
    <w:rsid w:val="001C0BD4"/>
    <w:rsid w:val="001C1254"/>
    <w:rsid w:val="001C1D0C"/>
    <w:rsid w:val="001C1D41"/>
    <w:rsid w:val="001C1F3E"/>
    <w:rsid w:val="001C35A4"/>
    <w:rsid w:val="001C44CC"/>
    <w:rsid w:val="001C68C6"/>
    <w:rsid w:val="001C7305"/>
    <w:rsid w:val="001C7556"/>
    <w:rsid w:val="001D081D"/>
    <w:rsid w:val="001D0D08"/>
    <w:rsid w:val="001D1628"/>
    <w:rsid w:val="001D16C3"/>
    <w:rsid w:val="001D17B7"/>
    <w:rsid w:val="001D1DB7"/>
    <w:rsid w:val="001D2FBC"/>
    <w:rsid w:val="001D3174"/>
    <w:rsid w:val="001D3660"/>
    <w:rsid w:val="001D4308"/>
    <w:rsid w:val="001D448A"/>
    <w:rsid w:val="001D48AC"/>
    <w:rsid w:val="001D5A72"/>
    <w:rsid w:val="001D5C57"/>
    <w:rsid w:val="001D5D1F"/>
    <w:rsid w:val="001D5D91"/>
    <w:rsid w:val="001D5F9A"/>
    <w:rsid w:val="001D6404"/>
    <w:rsid w:val="001D6A1B"/>
    <w:rsid w:val="001D7182"/>
    <w:rsid w:val="001D7683"/>
    <w:rsid w:val="001D783F"/>
    <w:rsid w:val="001D7848"/>
    <w:rsid w:val="001D7A3F"/>
    <w:rsid w:val="001D7EAF"/>
    <w:rsid w:val="001E2F52"/>
    <w:rsid w:val="001E301D"/>
    <w:rsid w:val="001E3102"/>
    <w:rsid w:val="001E324A"/>
    <w:rsid w:val="001E3723"/>
    <w:rsid w:val="001E3BA4"/>
    <w:rsid w:val="001E3C65"/>
    <w:rsid w:val="001E4AFD"/>
    <w:rsid w:val="001E5108"/>
    <w:rsid w:val="001E5E10"/>
    <w:rsid w:val="001E628B"/>
    <w:rsid w:val="001E63F3"/>
    <w:rsid w:val="001E76D5"/>
    <w:rsid w:val="001F040E"/>
    <w:rsid w:val="001F0CDE"/>
    <w:rsid w:val="001F0DB8"/>
    <w:rsid w:val="001F22B2"/>
    <w:rsid w:val="001F28C3"/>
    <w:rsid w:val="001F2FC4"/>
    <w:rsid w:val="001F3078"/>
    <w:rsid w:val="001F3593"/>
    <w:rsid w:val="001F35B0"/>
    <w:rsid w:val="001F3E54"/>
    <w:rsid w:val="001F40AF"/>
    <w:rsid w:val="001F41A9"/>
    <w:rsid w:val="001F4292"/>
    <w:rsid w:val="001F4A35"/>
    <w:rsid w:val="001F4E66"/>
    <w:rsid w:val="001F514E"/>
    <w:rsid w:val="001F52B4"/>
    <w:rsid w:val="001F59F1"/>
    <w:rsid w:val="001F62D0"/>
    <w:rsid w:val="001F667D"/>
    <w:rsid w:val="001F6AAF"/>
    <w:rsid w:val="001F7F24"/>
    <w:rsid w:val="002001B8"/>
    <w:rsid w:val="0020050A"/>
    <w:rsid w:val="00200AD3"/>
    <w:rsid w:val="00200BAA"/>
    <w:rsid w:val="00201304"/>
    <w:rsid w:val="00201FAA"/>
    <w:rsid w:val="002032E6"/>
    <w:rsid w:val="0020374E"/>
    <w:rsid w:val="00203C6C"/>
    <w:rsid w:val="00204173"/>
    <w:rsid w:val="00204179"/>
    <w:rsid w:val="002043EA"/>
    <w:rsid w:val="00204827"/>
    <w:rsid w:val="00205907"/>
    <w:rsid w:val="00205F20"/>
    <w:rsid w:val="00206FAE"/>
    <w:rsid w:val="0020782C"/>
    <w:rsid w:val="002101EA"/>
    <w:rsid w:val="0021070E"/>
    <w:rsid w:val="00210A14"/>
    <w:rsid w:val="0021211E"/>
    <w:rsid w:val="00212196"/>
    <w:rsid w:val="002122F0"/>
    <w:rsid w:val="0021292D"/>
    <w:rsid w:val="00213343"/>
    <w:rsid w:val="002137C8"/>
    <w:rsid w:val="00214408"/>
    <w:rsid w:val="00214794"/>
    <w:rsid w:val="00214C69"/>
    <w:rsid w:val="00214EA5"/>
    <w:rsid w:val="0021597B"/>
    <w:rsid w:val="00215993"/>
    <w:rsid w:val="002164A0"/>
    <w:rsid w:val="0021676D"/>
    <w:rsid w:val="002203FB"/>
    <w:rsid w:val="00220BA4"/>
    <w:rsid w:val="00220BD1"/>
    <w:rsid w:val="00222E19"/>
    <w:rsid w:val="0022321B"/>
    <w:rsid w:val="00223AC4"/>
    <w:rsid w:val="002246CC"/>
    <w:rsid w:val="002246D8"/>
    <w:rsid w:val="00224F48"/>
    <w:rsid w:val="0022548D"/>
    <w:rsid w:val="0022610A"/>
    <w:rsid w:val="00226290"/>
    <w:rsid w:val="00226787"/>
    <w:rsid w:val="00226A99"/>
    <w:rsid w:val="002270A2"/>
    <w:rsid w:val="00227860"/>
    <w:rsid w:val="00230692"/>
    <w:rsid w:val="002306F0"/>
    <w:rsid w:val="0023098A"/>
    <w:rsid w:val="00230AA5"/>
    <w:rsid w:val="00230C03"/>
    <w:rsid w:val="00231BBF"/>
    <w:rsid w:val="00232369"/>
    <w:rsid w:val="0023389A"/>
    <w:rsid w:val="00233A4C"/>
    <w:rsid w:val="00233D9C"/>
    <w:rsid w:val="00233DA4"/>
    <w:rsid w:val="00233F4D"/>
    <w:rsid w:val="0023448F"/>
    <w:rsid w:val="002345E6"/>
    <w:rsid w:val="002355EE"/>
    <w:rsid w:val="00235C5D"/>
    <w:rsid w:val="00237A10"/>
    <w:rsid w:val="00237B98"/>
    <w:rsid w:val="002402B4"/>
    <w:rsid w:val="00240454"/>
    <w:rsid w:val="002426A8"/>
    <w:rsid w:val="002433F2"/>
    <w:rsid w:val="002434A2"/>
    <w:rsid w:val="00243BF2"/>
    <w:rsid w:val="002441DB"/>
    <w:rsid w:val="002446A4"/>
    <w:rsid w:val="00245036"/>
    <w:rsid w:val="0024540F"/>
    <w:rsid w:val="00245551"/>
    <w:rsid w:val="002461E1"/>
    <w:rsid w:val="002463DF"/>
    <w:rsid w:val="0024694B"/>
    <w:rsid w:val="002469DE"/>
    <w:rsid w:val="00246D4A"/>
    <w:rsid w:val="002478F9"/>
    <w:rsid w:val="00247E96"/>
    <w:rsid w:val="002505B9"/>
    <w:rsid w:val="00250873"/>
    <w:rsid w:val="00250907"/>
    <w:rsid w:val="0025141A"/>
    <w:rsid w:val="0025143D"/>
    <w:rsid w:val="00251A21"/>
    <w:rsid w:val="00251D68"/>
    <w:rsid w:val="00252067"/>
    <w:rsid w:val="00252EAF"/>
    <w:rsid w:val="00253318"/>
    <w:rsid w:val="002534C1"/>
    <w:rsid w:val="00253557"/>
    <w:rsid w:val="00253F6C"/>
    <w:rsid w:val="00254D3F"/>
    <w:rsid w:val="00255CB9"/>
    <w:rsid w:val="00255F93"/>
    <w:rsid w:val="0025621F"/>
    <w:rsid w:val="00256AB5"/>
    <w:rsid w:val="002573B6"/>
    <w:rsid w:val="00260168"/>
    <w:rsid w:val="00260276"/>
    <w:rsid w:val="0026085E"/>
    <w:rsid w:val="00260A4A"/>
    <w:rsid w:val="00261ADB"/>
    <w:rsid w:val="002622F0"/>
    <w:rsid w:val="002635A0"/>
    <w:rsid w:val="00264013"/>
    <w:rsid w:val="00264525"/>
    <w:rsid w:val="002648EA"/>
    <w:rsid w:val="00264B9D"/>
    <w:rsid w:val="0026601C"/>
    <w:rsid w:val="00266365"/>
    <w:rsid w:val="002678AE"/>
    <w:rsid w:val="00270A30"/>
    <w:rsid w:val="00271412"/>
    <w:rsid w:val="0027144E"/>
    <w:rsid w:val="00271A55"/>
    <w:rsid w:val="00272615"/>
    <w:rsid w:val="00273FA0"/>
    <w:rsid w:val="00275E9D"/>
    <w:rsid w:val="00275F8E"/>
    <w:rsid w:val="00277797"/>
    <w:rsid w:val="00277E4C"/>
    <w:rsid w:val="0028018D"/>
    <w:rsid w:val="002813CB"/>
    <w:rsid w:val="00283226"/>
    <w:rsid w:val="00283770"/>
    <w:rsid w:val="00283B34"/>
    <w:rsid w:val="00283FA0"/>
    <w:rsid w:val="00285AD5"/>
    <w:rsid w:val="00285F2D"/>
    <w:rsid w:val="002863D2"/>
    <w:rsid w:val="002877A8"/>
    <w:rsid w:val="00287C7B"/>
    <w:rsid w:val="00287CD5"/>
    <w:rsid w:val="00290478"/>
    <w:rsid w:val="0029075F"/>
    <w:rsid w:val="002909DD"/>
    <w:rsid w:val="0029102B"/>
    <w:rsid w:val="00291CCC"/>
    <w:rsid w:val="00293786"/>
    <w:rsid w:val="00295DC3"/>
    <w:rsid w:val="00295FB8"/>
    <w:rsid w:val="00296507"/>
    <w:rsid w:val="00296533"/>
    <w:rsid w:val="0029711A"/>
    <w:rsid w:val="002973F0"/>
    <w:rsid w:val="00297ADA"/>
    <w:rsid w:val="002A01A5"/>
    <w:rsid w:val="002A0289"/>
    <w:rsid w:val="002A0938"/>
    <w:rsid w:val="002A1157"/>
    <w:rsid w:val="002A1B86"/>
    <w:rsid w:val="002A1DBB"/>
    <w:rsid w:val="002A2837"/>
    <w:rsid w:val="002A2F6A"/>
    <w:rsid w:val="002A42FC"/>
    <w:rsid w:val="002A445B"/>
    <w:rsid w:val="002A46F9"/>
    <w:rsid w:val="002A492A"/>
    <w:rsid w:val="002A4992"/>
    <w:rsid w:val="002A4A9D"/>
    <w:rsid w:val="002A4C3B"/>
    <w:rsid w:val="002A50F0"/>
    <w:rsid w:val="002A5334"/>
    <w:rsid w:val="002A55BD"/>
    <w:rsid w:val="002B0042"/>
    <w:rsid w:val="002B019F"/>
    <w:rsid w:val="002B0626"/>
    <w:rsid w:val="002B06F6"/>
    <w:rsid w:val="002B1E82"/>
    <w:rsid w:val="002B3136"/>
    <w:rsid w:val="002B33B9"/>
    <w:rsid w:val="002B3DF3"/>
    <w:rsid w:val="002B40D9"/>
    <w:rsid w:val="002B4335"/>
    <w:rsid w:val="002B4345"/>
    <w:rsid w:val="002B48B5"/>
    <w:rsid w:val="002B5A23"/>
    <w:rsid w:val="002B5F03"/>
    <w:rsid w:val="002B6019"/>
    <w:rsid w:val="002B6040"/>
    <w:rsid w:val="002B7117"/>
    <w:rsid w:val="002B74FF"/>
    <w:rsid w:val="002B76EB"/>
    <w:rsid w:val="002B7919"/>
    <w:rsid w:val="002C29B9"/>
    <w:rsid w:val="002C30F1"/>
    <w:rsid w:val="002C32B0"/>
    <w:rsid w:val="002C3AEC"/>
    <w:rsid w:val="002C447E"/>
    <w:rsid w:val="002C49C8"/>
    <w:rsid w:val="002C4B03"/>
    <w:rsid w:val="002C4E0D"/>
    <w:rsid w:val="002C5325"/>
    <w:rsid w:val="002C553C"/>
    <w:rsid w:val="002C5676"/>
    <w:rsid w:val="002C5B5B"/>
    <w:rsid w:val="002C6C4B"/>
    <w:rsid w:val="002C7602"/>
    <w:rsid w:val="002C7B6D"/>
    <w:rsid w:val="002D008E"/>
    <w:rsid w:val="002D0DBB"/>
    <w:rsid w:val="002D1733"/>
    <w:rsid w:val="002D1A6E"/>
    <w:rsid w:val="002D1D2A"/>
    <w:rsid w:val="002D1D97"/>
    <w:rsid w:val="002D2103"/>
    <w:rsid w:val="002D2519"/>
    <w:rsid w:val="002D2AC5"/>
    <w:rsid w:val="002D31BA"/>
    <w:rsid w:val="002D3379"/>
    <w:rsid w:val="002D33ED"/>
    <w:rsid w:val="002D3A83"/>
    <w:rsid w:val="002D3C58"/>
    <w:rsid w:val="002D3F9B"/>
    <w:rsid w:val="002D41E3"/>
    <w:rsid w:val="002D42F5"/>
    <w:rsid w:val="002D44A8"/>
    <w:rsid w:val="002D45AE"/>
    <w:rsid w:val="002D49C6"/>
    <w:rsid w:val="002D574B"/>
    <w:rsid w:val="002D584F"/>
    <w:rsid w:val="002D58C6"/>
    <w:rsid w:val="002D60D0"/>
    <w:rsid w:val="002D642C"/>
    <w:rsid w:val="002D759C"/>
    <w:rsid w:val="002E10EA"/>
    <w:rsid w:val="002E15D5"/>
    <w:rsid w:val="002E1B11"/>
    <w:rsid w:val="002E1E3C"/>
    <w:rsid w:val="002E3235"/>
    <w:rsid w:val="002E45DD"/>
    <w:rsid w:val="002E4ACC"/>
    <w:rsid w:val="002E6609"/>
    <w:rsid w:val="002E6D49"/>
    <w:rsid w:val="002E6DD1"/>
    <w:rsid w:val="002E6F66"/>
    <w:rsid w:val="002E712C"/>
    <w:rsid w:val="002E7C68"/>
    <w:rsid w:val="002E7FEA"/>
    <w:rsid w:val="002F0F6E"/>
    <w:rsid w:val="002F162D"/>
    <w:rsid w:val="002F1CD6"/>
    <w:rsid w:val="002F1D7E"/>
    <w:rsid w:val="002F1F16"/>
    <w:rsid w:val="002F2418"/>
    <w:rsid w:val="002F272B"/>
    <w:rsid w:val="002F3099"/>
    <w:rsid w:val="002F394C"/>
    <w:rsid w:val="002F4355"/>
    <w:rsid w:val="002F4781"/>
    <w:rsid w:val="002F4FFB"/>
    <w:rsid w:val="002F5E93"/>
    <w:rsid w:val="002F699D"/>
    <w:rsid w:val="002F6AB9"/>
    <w:rsid w:val="002F6B1D"/>
    <w:rsid w:val="002F6F0C"/>
    <w:rsid w:val="002F6FB6"/>
    <w:rsid w:val="002F7CD5"/>
    <w:rsid w:val="00300324"/>
    <w:rsid w:val="00300335"/>
    <w:rsid w:val="00301BFF"/>
    <w:rsid w:val="00302627"/>
    <w:rsid w:val="0030367E"/>
    <w:rsid w:val="003036F3"/>
    <w:rsid w:val="00303BD7"/>
    <w:rsid w:val="00303D9A"/>
    <w:rsid w:val="00304064"/>
    <w:rsid w:val="0030413F"/>
    <w:rsid w:val="00304538"/>
    <w:rsid w:val="00304985"/>
    <w:rsid w:val="00305BF9"/>
    <w:rsid w:val="00306103"/>
    <w:rsid w:val="0030662F"/>
    <w:rsid w:val="0030771C"/>
    <w:rsid w:val="00307C1A"/>
    <w:rsid w:val="00307E69"/>
    <w:rsid w:val="00310287"/>
    <w:rsid w:val="00310290"/>
    <w:rsid w:val="003107D8"/>
    <w:rsid w:val="00310C5F"/>
    <w:rsid w:val="00310CAB"/>
    <w:rsid w:val="003111C1"/>
    <w:rsid w:val="00311659"/>
    <w:rsid w:val="0031165D"/>
    <w:rsid w:val="00311848"/>
    <w:rsid w:val="003137CA"/>
    <w:rsid w:val="00313B6A"/>
    <w:rsid w:val="00313D9A"/>
    <w:rsid w:val="00314F84"/>
    <w:rsid w:val="00315144"/>
    <w:rsid w:val="003153E0"/>
    <w:rsid w:val="00315697"/>
    <w:rsid w:val="00316335"/>
    <w:rsid w:val="003163A7"/>
    <w:rsid w:val="003169A3"/>
    <w:rsid w:val="00316BC6"/>
    <w:rsid w:val="00316D5E"/>
    <w:rsid w:val="00317820"/>
    <w:rsid w:val="00317A77"/>
    <w:rsid w:val="003200E3"/>
    <w:rsid w:val="00320C44"/>
    <w:rsid w:val="00321836"/>
    <w:rsid w:val="00321BCC"/>
    <w:rsid w:val="003239BC"/>
    <w:rsid w:val="00324606"/>
    <w:rsid w:val="00324E9F"/>
    <w:rsid w:val="003250AD"/>
    <w:rsid w:val="0032567C"/>
    <w:rsid w:val="00325B61"/>
    <w:rsid w:val="00326290"/>
    <w:rsid w:val="003268A9"/>
    <w:rsid w:val="0032697D"/>
    <w:rsid w:val="00326CCB"/>
    <w:rsid w:val="00327BDD"/>
    <w:rsid w:val="00330178"/>
    <w:rsid w:val="0033025C"/>
    <w:rsid w:val="003307CF"/>
    <w:rsid w:val="00331304"/>
    <w:rsid w:val="00331E24"/>
    <w:rsid w:val="0033278D"/>
    <w:rsid w:val="00332EEA"/>
    <w:rsid w:val="0033311A"/>
    <w:rsid w:val="0033315A"/>
    <w:rsid w:val="00333C89"/>
    <w:rsid w:val="003344C4"/>
    <w:rsid w:val="003344D9"/>
    <w:rsid w:val="00334C50"/>
    <w:rsid w:val="003350A9"/>
    <w:rsid w:val="003354BF"/>
    <w:rsid w:val="00336312"/>
    <w:rsid w:val="00336338"/>
    <w:rsid w:val="0033645A"/>
    <w:rsid w:val="00336687"/>
    <w:rsid w:val="00336926"/>
    <w:rsid w:val="003369E2"/>
    <w:rsid w:val="003372B7"/>
    <w:rsid w:val="00337D40"/>
    <w:rsid w:val="00337EB8"/>
    <w:rsid w:val="00340333"/>
    <w:rsid w:val="0034077D"/>
    <w:rsid w:val="0034114B"/>
    <w:rsid w:val="00341B91"/>
    <w:rsid w:val="0034247B"/>
    <w:rsid w:val="0034256B"/>
    <w:rsid w:val="003427C0"/>
    <w:rsid w:val="003429C1"/>
    <w:rsid w:val="003429D1"/>
    <w:rsid w:val="00342CDF"/>
    <w:rsid w:val="0034330C"/>
    <w:rsid w:val="0034385C"/>
    <w:rsid w:val="003443E7"/>
    <w:rsid w:val="003444D5"/>
    <w:rsid w:val="0034526A"/>
    <w:rsid w:val="003454DA"/>
    <w:rsid w:val="003456D0"/>
    <w:rsid w:val="0034574C"/>
    <w:rsid w:val="00345A4B"/>
    <w:rsid w:val="00346186"/>
    <w:rsid w:val="00346325"/>
    <w:rsid w:val="00346A34"/>
    <w:rsid w:val="003470F0"/>
    <w:rsid w:val="00350A63"/>
    <w:rsid w:val="00350BE3"/>
    <w:rsid w:val="003510AF"/>
    <w:rsid w:val="0035120C"/>
    <w:rsid w:val="00351BB9"/>
    <w:rsid w:val="00352152"/>
    <w:rsid w:val="003523B9"/>
    <w:rsid w:val="003524EE"/>
    <w:rsid w:val="00352BB8"/>
    <w:rsid w:val="003539BC"/>
    <w:rsid w:val="00353AD0"/>
    <w:rsid w:val="00353B82"/>
    <w:rsid w:val="00354503"/>
    <w:rsid w:val="00354836"/>
    <w:rsid w:val="00354D93"/>
    <w:rsid w:val="00354FEF"/>
    <w:rsid w:val="00355276"/>
    <w:rsid w:val="00355625"/>
    <w:rsid w:val="00355C40"/>
    <w:rsid w:val="00357326"/>
    <w:rsid w:val="00357A85"/>
    <w:rsid w:val="00360619"/>
    <w:rsid w:val="003606D3"/>
    <w:rsid w:val="0036080B"/>
    <w:rsid w:val="0036123D"/>
    <w:rsid w:val="003614D6"/>
    <w:rsid w:val="00361ECB"/>
    <w:rsid w:val="00362266"/>
    <w:rsid w:val="0036303A"/>
    <w:rsid w:val="0036337F"/>
    <w:rsid w:val="00363D9A"/>
    <w:rsid w:val="00364B43"/>
    <w:rsid w:val="00364F1B"/>
    <w:rsid w:val="003653EA"/>
    <w:rsid w:val="003668E6"/>
    <w:rsid w:val="00370DEA"/>
    <w:rsid w:val="003715F3"/>
    <w:rsid w:val="00371A08"/>
    <w:rsid w:val="00371A0E"/>
    <w:rsid w:val="003727A9"/>
    <w:rsid w:val="003734E6"/>
    <w:rsid w:val="003736BF"/>
    <w:rsid w:val="003749FC"/>
    <w:rsid w:val="00374F81"/>
    <w:rsid w:val="003758A2"/>
    <w:rsid w:val="00376894"/>
    <w:rsid w:val="00376F67"/>
    <w:rsid w:val="003773B0"/>
    <w:rsid w:val="003778A8"/>
    <w:rsid w:val="0038105B"/>
    <w:rsid w:val="00381733"/>
    <w:rsid w:val="00381999"/>
    <w:rsid w:val="00381CEF"/>
    <w:rsid w:val="003821B2"/>
    <w:rsid w:val="00382E1B"/>
    <w:rsid w:val="0038399C"/>
    <w:rsid w:val="00384662"/>
    <w:rsid w:val="003849C2"/>
    <w:rsid w:val="00384D8B"/>
    <w:rsid w:val="00384E68"/>
    <w:rsid w:val="003852E1"/>
    <w:rsid w:val="00385FCE"/>
    <w:rsid w:val="003863D8"/>
    <w:rsid w:val="0038715A"/>
    <w:rsid w:val="00387735"/>
    <w:rsid w:val="00387738"/>
    <w:rsid w:val="0038796B"/>
    <w:rsid w:val="00390DDE"/>
    <w:rsid w:val="003918D6"/>
    <w:rsid w:val="00392B8F"/>
    <w:rsid w:val="00393349"/>
    <w:rsid w:val="00393C77"/>
    <w:rsid w:val="00394747"/>
    <w:rsid w:val="00395A39"/>
    <w:rsid w:val="00396274"/>
    <w:rsid w:val="00396DD8"/>
    <w:rsid w:val="003A0FFB"/>
    <w:rsid w:val="003A110F"/>
    <w:rsid w:val="003A2619"/>
    <w:rsid w:val="003A2E5E"/>
    <w:rsid w:val="003A3A0A"/>
    <w:rsid w:val="003A3A11"/>
    <w:rsid w:val="003A3F20"/>
    <w:rsid w:val="003A582F"/>
    <w:rsid w:val="003A5911"/>
    <w:rsid w:val="003A65FA"/>
    <w:rsid w:val="003A6FBC"/>
    <w:rsid w:val="003A7C64"/>
    <w:rsid w:val="003B0867"/>
    <w:rsid w:val="003B0918"/>
    <w:rsid w:val="003B0D1D"/>
    <w:rsid w:val="003B1505"/>
    <w:rsid w:val="003B2710"/>
    <w:rsid w:val="003B2A57"/>
    <w:rsid w:val="003B2E9B"/>
    <w:rsid w:val="003B2FA4"/>
    <w:rsid w:val="003B3B99"/>
    <w:rsid w:val="003B3BAD"/>
    <w:rsid w:val="003B4C1F"/>
    <w:rsid w:val="003B56DB"/>
    <w:rsid w:val="003B5B8B"/>
    <w:rsid w:val="003B6878"/>
    <w:rsid w:val="003B6A95"/>
    <w:rsid w:val="003B6AFD"/>
    <w:rsid w:val="003B7400"/>
    <w:rsid w:val="003B78D9"/>
    <w:rsid w:val="003B7D49"/>
    <w:rsid w:val="003C0997"/>
    <w:rsid w:val="003C1A8F"/>
    <w:rsid w:val="003C237C"/>
    <w:rsid w:val="003C3507"/>
    <w:rsid w:val="003C4484"/>
    <w:rsid w:val="003C45A2"/>
    <w:rsid w:val="003C4B50"/>
    <w:rsid w:val="003C4BE7"/>
    <w:rsid w:val="003C5533"/>
    <w:rsid w:val="003C590F"/>
    <w:rsid w:val="003C5ED4"/>
    <w:rsid w:val="003C7AD3"/>
    <w:rsid w:val="003D0A1A"/>
    <w:rsid w:val="003D27F6"/>
    <w:rsid w:val="003D2E2D"/>
    <w:rsid w:val="003D3664"/>
    <w:rsid w:val="003D3838"/>
    <w:rsid w:val="003D3EE7"/>
    <w:rsid w:val="003D4654"/>
    <w:rsid w:val="003D4E03"/>
    <w:rsid w:val="003D7010"/>
    <w:rsid w:val="003D7CB3"/>
    <w:rsid w:val="003D7EE8"/>
    <w:rsid w:val="003E0053"/>
    <w:rsid w:val="003E034F"/>
    <w:rsid w:val="003E0EF7"/>
    <w:rsid w:val="003E0FCB"/>
    <w:rsid w:val="003E11B3"/>
    <w:rsid w:val="003E1288"/>
    <w:rsid w:val="003E21B3"/>
    <w:rsid w:val="003E2AFC"/>
    <w:rsid w:val="003E2CBC"/>
    <w:rsid w:val="003E31C9"/>
    <w:rsid w:val="003E530B"/>
    <w:rsid w:val="003E53C0"/>
    <w:rsid w:val="003E5B48"/>
    <w:rsid w:val="003E73DD"/>
    <w:rsid w:val="003E7649"/>
    <w:rsid w:val="003F0D6C"/>
    <w:rsid w:val="003F0E3D"/>
    <w:rsid w:val="003F10D8"/>
    <w:rsid w:val="003F117A"/>
    <w:rsid w:val="003F196C"/>
    <w:rsid w:val="003F1C70"/>
    <w:rsid w:val="003F1F67"/>
    <w:rsid w:val="003F27D9"/>
    <w:rsid w:val="003F2A9F"/>
    <w:rsid w:val="003F30F6"/>
    <w:rsid w:val="003F40F6"/>
    <w:rsid w:val="003F4B90"/>
    <w:rsid w:val="003F4D00"/>
    <w:rsid w:val="003F5BB2"/>
    <w:rsid w:val="003F680C"/>
    <w:rsid w:val="003F6C72"/>
    <w:rsid w:val="004005BC"/>
    <w:rsid w:val="00400860"/>
    <w:rsid w:val="00400972"/>
    <w:rsid w:val="00400C94"/>
    <w:rsid w:val="00401CE9"/>
    <w:rsid w:val="0040323D"/>
    <w:rsid w:val="00403E9E"/>
    <w:rsid w:val="00404198"/>
    <w:rsid w:val="0040446F"/>
    <w:rsid w:val="004048FD"/>
    <w:rsid w:val="00404BD3"/>
    <w:rsid w:val="004060CA"/>
    <w:rsid w:val="00407424"/>
    <w:rsid w:val="00407620"/>
    <w:rsid w:val="00407964"/>
    <w:rsid w:val="00407BED"/>
    <w:rsid w:val="00410DEC"/>
    <w:rsid w:val="00411B09"/>
    <w:rsid w:val="004122B9"/>
    <w:rsid w:val="0041270D"/>
    <w:rsid w:val="004131CC"/>
    <w:rsid w:val="00413629"/>
    <w:rsid w:val="00413CE6"/>
    <w:rsid w:val="00413E1B"/>
    <w:rsid w:val="0041479A"/>
    <w:rsid w:val="00414D4F"/>
    <w:rsid w:val="0041523A"/>
    <w:rsid w:val="004153E1"/>
    <w:rsid w:val="0041777F"/>
    <w:rsid w:val="00417CB5"/>
    <w:rsid w:val="0042001E"/>
    <w:rsid w:val="00420116"/>
    <w:rsid w:val="004206E8"/>
    <w:rsid w:val="00420D4B"/>
    <w:rsid w:val="00420D59"/>
    <w:rsid w:val="0042168A"/>
    <w:rsid w:val="0042169A"/>
    <w:rsid w:val="00421A68"/>
    <w:rsid w:val="00421A84"/>
    <w:rsid w:val="00421C81"/>
    <w:rsid w:val="0042408A"/>
    <w:rsid w:val="00424396"/>
    <w:rsid w:val="004243DD"/>
    <w:rsid w:val="00424508"/>
    <w:rsid w:val="004246C9"/>
    <w:rsid w:val="00425572"/>
    <w:rsid w:val="0042568A"/>
    <w:rsid w:val="00425D78"/>
    <w:rsid w:val="00426290"/>
    <w:rsid w:val="00426654"/>
    <w:rsid w:val="00426CA5"/>
    <w:rsid w:val="00426EB6"/>
    <w:rsid w:val="00427028"/>
    <w:rsid w:val="00427E73"/>
    <w:rsid w:val="004302C9"/>
    <w:rsid w:val="00430622"/>
    <w:rsid w:val="00430A48"/>
    <w:rsid w:val="00430B6A"/>
    <w:rsid w:val="004316A3"/>
    <w:rsid w:val="0043389B"/>
    <w:rsid w:val="00433AA5"/>
    <w:rsid w:val="00433FEE"/>
    <w:rsid w:val="00434899"/>
    <w:rsid w:val="00434A98"/>
    <w:rsid w:val="00434CBB"/>
    <w:rsid w:val="004350AE"/>
    <w:rsid w:val="00436556"/>
    <w:rsid w:val="0043713F"/>
    <w:rsid w:val="004374CF"/>
    <w:rsid w:val="00437ACB"/>
    <w:rsid w:val="00440750"/>
    <w:rsid w:val="0044196C"/>
    <w:rsid w:val="00441FF0"/>
    <w:rsid w:val="00442A4D"/>
    <w:rsid w:val="0044343B"/>
    <w:rsid w:val="0044351F"/>
    <w:rsid w:val="004437B5"/>
    <w:rsid w:val="00444032"/>
    <w:rsid w:val="004440F5"/>
    <w:rsid w:val="004444CD"/>
    <w:rsid w:val="00444941"/>
    <w:rsid w:val="00444A84"/>
    <w:rsid w:val="004457CB"/>
    <w:rsid w:val="00445931"/>
    <w:rsid w:val="00445FAC"/>
    <w:rsid w:val="004465E2"/>
    <w:rsid w:val="004474AD"/>
    <w:rsid w:val="00447BFD"/>
    <w:rsid w:val="004505F5"/>
    <w:rsid w:val="0045071E"/>
    <w:rsid w:val="0045142E"/>
    <w:rsid w:val="00452A43"/>
    <w:rsid w:val="00453699"/>
    <w:rsid w:val="004545C1"/>
    <w:rsid w:val="00454C1D"/>
    <w:rsid w:val="00454E43"/>
    <w:rsid w:val="00454F00"/>
    <w:rsid w:val="00455F2C"/>
    <w:rsid w:val="00456777"/>
    <w:rsid w:val="004567EB"/>
    <w:rsid w:val="00456BCD"/>
    <w:rsid w:val="00456C2F"/>
    <w:rsid w:val="004604BA"/>
    <w:rsid w:val="0046084D"/>
    <w:rsid w:val="00460DE1"/>
    <w:rsid w:val="004613EC"/>
    <w:rsid w:val="00462C69"/>
    <w:rsid w:val="00462DC3"/>
    <w:rsid w:val="00463416"/>
    <w:rsid w:val="00463A02"/>
    <w:rsid w:val="00463B21"/>
    <w:rsid w:val="00463E0E"/>
    <w:rsid w:val="00463F56"/>
    <w:rsid w:val="00464684"/>
    <w:rsid w:val="00465685"/>
    <w:rsid w:val="00466246"/>
    <w:rsid w:val="004663D2"/>
    <w:rsid w:val="00467AB5"/>
    <w:rsid w:val="00467B60"/>
    <w:rsid w:val="00467EBE"/>
    <w:rsid w:val="004701EC"/>
    <w:rsid w:val="00470260"/>
    <w:rsid w:val="004703D8"/>
    <w:rsid w:val="0047047F"/>
    <w:rsid w:val="004708A1"/>
    <w:rsid w:val="00470F7A"/>
    <w:rsid w:val="004720DB"/>
    <w:rsid w:val="00472A88"/>
    <w:rsid w:val="00473076"/>
    <w:rsid w:val="004730A6"/>
    <w:rsid w:val="004736EB"/>
    <w:rsid w:val="004745B4"/>
    <w:rsid w:val="00474DE1"/>
    <w:rsid w:val="00475129"/>
    <w:rsid w:val="0047518A"/>
    <w:rsid w:val="00475256"/>
    <w:rsid w:val="00476ADE"/>
    <w:rsid w:val="00476B1F"/>
    <w:rsid w:val="004775A5"/>
    <w:rsid w:val="004804D8"/>
    <w:rsid w:val="004807E6"/>
    <w:rsid w:val="00481812"/>
    <w:rsid w:val="00481C1C"/>
    <w:rsid w:val="00481C57"/>
    <w:rsid w:val="00482AE1"/>
    <w:rsid w:val="00482F92"/>
    <w:rsid w:val="004832C2"/>
    <w:rsid w:val="0048355F"/>
    <w:rsid w:val="004836B3"/>
    <w:rsid w:val="00484803"/>
    <w:rsid w:val="00484EF8"/>
    <w:rsid w:val="0048512D"/>
    <w:rsid w:val="00485434"/>
    <w:rsid w:val="0048565C"/>
    <w:rsid w:val="00485CA3"/>
    <w:rsid w:val="00485E58"/>
    <w:rsid w:val="00485E9B"/>
    <w:rsid w:val="00485F1B"/>
    <w:rsid w:val="0048685B"/>
    <w:rsid w:val="00486DF2"/>
    <w:rsid w:val="00486F0B"/>
    <w:rsid w:val="004877E9"/>
    <w:rsid w:val="00487F87"/>
    <w:rsid w:val="004904C0"/>
    <w:rsid w:val="00490887"/>
    <w:rsid w:val="00490A54"/>
    <w:rsid w:val="00490AB4"/>
    <w:rsid w:val="00491D29"/>
    <w:rsid w:val="004921DD"/>
    <w:rsid w:val="0049237C"/>
    <w:rsid w:val="0049249F"/>
    <w:rsid w:val="00492753"/>
    <w:rsid w:val="004929E3"/>
    <w:rsid w:val="004933D2"/>
    <w:rsid w:val="004936F8"/>
    <w:rsid w:val="00493897"/>
    <w:rsid w:val="00493B26"/>
    <w:rsid w:val="0049429F"/>
    <w:rsid w:val="00495534"/>
    <w:rsid w:val="004963D9"/>
    <w:rsid w:val="0049644B"/>
    <w:rsid w:val="00496AB6"/>
    <w:rsid w:val="004A0293"/>
    <w:rsid w:val="004A1089"/>
    <w:rsid w:val="004A185F"/>
    <w:rsid w:val="004A1B52"/>
    <w:rsid w:val="004A1BC3"/>
    <w:rsid w:val="004A1D4B"/>
    <w:rsid w:val="004A282F"/>
    <w:rsid w:val="004A3BA8"/>
    <w:rsid w:val="004A4199"/>
    <w:rsid w:val="004A614E"/>
    <w:rsid w:val="004A6589"/>
    <w:rsid w:val="004A6954"/>
    <w:rsid w:val="004A6B7A"/>
    <w:rsid w:val="004A71FE"/>
    <w:rsid w:val="004A78FB"/>
    <w:rsid w:val="004A79C8"/>
    <w:rsid w:val="004A7EAC"/>
    <w:rsid w:val="004B062E"/>
    <w:rsid w:val="004B1042"/>
    <w:rsid w:val="004B162F"/>
    <w:rsid w:val="004B1BA5"/>
    <w:rsid w:val="004B1DE0"/>
    <w:rsid w:val="004B1E34"/>
    <w:rsid w:val="004B2124"/>
    <w:rsid w:val="004B3639"/>
    <w:rsid w:val="004B4F44"/>
    <w:rsid w:val="004B51BF"/>
    <w:rsid w:val="004B52E7"/>
    <w:rsid w:val="004B5470"/>
    <w:rsid w:val="004B5A7C"/>
    <w:rsid w:val="004B6AE7"/>
    <w:rsid w:val="004B6D79"/>
    <w:rsid w:val="004B7347"/>
    <w:rsid w:val="004B791E"/>
    <w:rsid w:val="004C0BD5"/>
    <w:rsid w:val="004C19F5"/>
    <w:rsid w:val="004C1E10"/>
    <w:rsid w:val="004C2293"/>
    <w:rsid w:val="004C269F"/>
    <w:rsid w:val="004C334B"/>
    <w:rsid w:val="004C3701"/>
    <w:rsid w:val="004C38F3"/>
    <w:rsid w:val="004C44B9"/>
    <w:rsid w:val="004C4863"/>
    <w:rsid w:val="004C4EEF"/>
    <w:rsid w:val="004C64B7"/>
    <w:rsid w:val="004C667F"/>
    <w:rsid w:val="004C678C"/>
    <w:rsid w:val="004C7010"/>
    <w:rsid w:val="004C732F"/>
    <w:rsid w:val="004D04F1"/>
    <w:rsid w:val="004D07C8"/>
    <w:rsid w:val="004D0946"/>
    <w:rsid w:val="004D0F76"/>
    <w:rsid w:val="004D117D"/>
    <w:rsid w:val="004D1829"/>
    <w:rsid w:val="004D1D9F"/>
    <w:rsid w:val="004D1EA3"/>
    <w:rsid w:val="004D37E8"/>
    <w:rsid w:val="004D4259"/>
    <w:rsid w:val="004D44AD"/>
    <w:rsid w:val="004D4750"/>
    <w:rsid w:val="004D47E5"/>
    <w:rsid w:val="004D4F3C"/>
    <w:rsid w:val="004D5BE8"/>
    <w:rsid w:val="004D5C6E"/>
    <w:rsid w:val="004D641E"/>
    <w:rsid w:val="004D6954"/>
    <w:rsid w:val="004D6D43"/>
    <w:rsid w:val="004D73FB"/>
    <w:rsid w:val="004D7D3A"/>
    <w:rsid w:val="004E05F0"/>
    <w:rsid w:val="004E0D9B"/>
    <w:rsid w:val="004E0DEC"/>
    <w:rsid w:val="004E1277"/>
    <w:rsid w:val="004E1FAA"/>
    <w:rsid w:val="004E2F25"/>
    <w:rsid w:val="004E3721"/>
    <w:rsid w:val="004E3C42"/>
    <w:rsid w:val="004E3E9B"/>
    <w:rsid w:val="004E469A"/>
    <w:rsid w:val="004E4A55"/>
    <w:rsid w:val="004E4F6F"/>
    <w:rsid w:val="004E51AC"/>
    <w:rsid w:val="004E5265"/>
    <w:rsid w:val="004E5431"/>
    <w:rsid w:val="004E549F"/>
    <w:rsid w:val="004E5830"/>
    <w:rsid w:val="004E5AB4"/>
    <w:rsid w:val="004E5C8D"/>
    <w:rsid w:val="004E6900"/>
    <w:rsid w:val="004E695D"/>
    <w:rsid w:val="004E6C62"/>
    <w:rsid w:val="004E725E"/>
    <w:rsid w:val="004E7687"/>
    <w:rsid w:val="004E7B03"/>
    <w:rsid w:val="004E7CF8"/>
    <w:rsid w:val="004F1A86"/>
    <w:rsid w:val="004F1B2C"/>
    <w:rsid w:val="004F1E95"/>
    <w:rsid w:val="004F22C0"/>
    <w:rsid w:val="004F2558"/>
    <w:rsid w:val="004F2F0A"/>
    <w:rsid w:val="004F4038"/>
    <w:rsid w:val="004F44C5"/>
    <w:rsid w:val="004F4916"/>
    <w:rsid w:val="004F6D67"/>
    <w:rsid w:val="004F7255"/>
    <w:rsid w:val="005019F9"/>
    <w:rsid w:val="00501EF2"/>
    <w:rsid w:val="0050294D"/>
    <w:rsid w:val="00502996"/>
    <w:rsid w:val="00502C73"/>
    <w:rsid w:val="00502F4F"/>
    <w:rsid w:val="005032AB"/>
    <w:rsid w:val="00503BD4"/>
    <w:rsid w:val="0050402A"/>
    <w:rsid w:val="00504B65"/>
    <w:rsid w:val="005053C0"/>
    <w:rsid w:val="005055D8"/>
    <w:rsid w:val="005057FF"/>
    <w:rsid w:val="00506FEB"/>
    <w:rsid w:val="00507082"/>
    <w:rsid w:val="00507883"/>
    <w:rsid w:val="00507EAD"/>
    <w:rsid w:val="00507FC3"/>
    <w:rsid w:val="0051018F"/>
    <w:rsid w:val="005108EC"/>
    <w:rsid w:val="00510A3E"/>
    <w:rsid w:val="00511174"/>
    <w:rsid w:val="005117D4"/>
    <w:rsid w:val="0051264F"/>
    <w:rsid w:val="005135B1"/>
    <w:rsid w:val="005155CE"/>
    <w:rsid w:val="00515B75"/>
    <w:rsid w:val="00516319"/>
    <w:rsid w:val="00516976"/>
    <w:rsid w:val="00516CCB"/>
    <w:rsid w:val="0051743D"/>
    <w:rsid w:val="00517867"/>
    <w:rsid w:val="00517C50"/>
    <w:rsid w:val="00520DB8"/>
    <w:rsid w:val="0052126C"/>
    <w:rsid w:val="00521ACC"/>
    <w:rsid w:val="00521FCB"/>
    <w:rsid w:val="00522CA8"/>
    <w:rsid w:val="0052329C"/>
    <w:rsid w:val="00523411"/>
    <w:rsid w:val="005236BB"/>
    <w:rsid w:val="0052378F"/>
    <w:rsid w:val="0052424A"/>
    <w:rsid w:val="005244EA"/>
    <w:rsid w:val="005252EE"/>
    <w:rsid w:val="00525910"/>
    <w:rsid w:val="005259E6"/>
    <w:rsid w:val="00525A84"/>
    <w:rsid w:val="00525BEE"/>
    <w:rsid w:val="00525CAC"/>
    <w:rsid w:val="00525E37"/>
    <w:rsid w:val="00526179"/>
    <w:rsid w:val="00526224"/>
    <w:rsid w:val="005265D7"/>
    <w:rsid w:val="0052697D"/>
    <w:rsid w:val="005273FB"/>
    <w:rsid w:val="005277A1"/>
    <w:rsid w:val="00530362"/>
    <w:rsid w:val="00530791"/>
    <w:rsid w:val="005313FD"/>
    <w:rsid w:val="00532236"/>
    <w:rsid w:val="0053263E"/>
    <w:rsid w:val="005327F5"/>
    <w:rsid w:val="00532845"/>
    <w:rsid w:val="005328F9"/>
    <w:rsid w:val="00532CAF"/>
    <w:rsid w:val="00534104"/>
    <w:rsid w:val="00534A83"/>
    <w:rsid w:val="00534E74"/>
    <w:rsid w:val="00534FB4"/>
    <w:rsid w:val="005377DD"/>
    <w:rsid w:val="005379EF"/>
    <w:rsid w:val="00537E09"/>
    <w:rsid w:val="00537F84"/>
    <w:rsid w:val="00540977"/>
    <w:rsid w:val="005412C5"/>
    <w:rsid w:val="005414D1"/>
    <w:rsid w:val="005415E8"/>
    <w:rsid w:val="0054161A"/>
    <w:rsid w:val="00541923"/>
    <w:rsid w:val="00542062"/>
    <w:rsid w:val="005448B8"/>
    <w:rsid w:val="005449F5"/>
    <w:rsid w:val="00544AD0"/>
    <w:rsid w:val="00545003"/>
    <w:rsid w:val="00545230"/>
    <w:rsid w:val="00545EFF"/>
    <w:rsid w:val="00546ACF"/>
    <w:rsid w:val="005500F8"/>
    <w:rsid w:val="0055047B"/>
    <w:rsid w:val="00550DF4"/>
    <w:rsid w:val="00550EAB"/>
    <w:rsid w:val="00551204"/>
    <w:rsid w:val="00551357"/>
    <w:rsid w:val="0055193D"/>
    <w:rsid w:val="00551FDD"/>
    <w:rsid w:val="005523EE"/>
    <w:rsid w:val="005526EA"/>
    <w:rsid w:val="00552D2C"/>
    <w:rsid w:val="00553600"/>
    <w:rsid w:val="00553A25"/>
    <w:rsid w:val="00553FEC"/>
    <w:rsid w:val="0055502B"/>
    <w:rsid w:val="00555057"/>
    <w:rsid w:val="0055529D"/>
    <w:rsid w:val="00555B4F"/>
    <w:rsid w:val="005562BF"/>
    <w:rsid w:val="0055640A"/>
    <w:rsid w:val="00556D80"/>
    <w:rsid w:val="00557A83"/>
    <w:rsid w:val="00557E3C"/>
    <w:rsid w:val="005622E2"/>
    <w:rsid w:val="00562A61"/>
    <w:rsid w:val="00563576"/>
    <w:rsid w:val="005638FF"/>
    <w:rsid w:val="00563962"/>
    <w:rsid w:val="005642E7"/>
    <w:rsid w:val="0056493C"/>
    <w:rsid w:val="00564B3E"/>
    <w:rsid w:val="0056562C"/>
    <w:rsid w:val="0056645D"/>
    <w:rsid w:val="00566465"/>
    <w:rsid w:val="0056650F"/>
    <w:rsid w:val="00566A3D"/>
    <w:rsid w:val="00567384"/>
    <w:rsid w:val="0056778B"/>
    <w:rsid w:val="005715B0"/>
    <w:rsid w:val="00571F25"/>
    <w:rsid w:val="005736AA"/>
    <w:rsid w:val="00573D7A"/>
    <w:rsid w:val="00574C7B"/>
    <w:rsid w:val="0057524F"/>
    <w:rsid w:val="005758C6"/>
    <w:rsid w:val="005759DD"/>
    <w:rsid w:val="00575B4F"/>
    <w:rsid w:val="005779E6"/>
    <w:rsid w:val="00580CAA"/>
    <w:rsid w:val="00580F88"/>
    <w:rsid w:val="00581648"/>
    <w:rsid w:val="00581C5C"/>
    <w:rsid w:val="00581E31"/>
    <w:rsid w:val="00582042"/>
    <w:rsid w:val="00582DBE"/>
    <w:rsid w:val="005839CF"/>
    <w:rsid w:val="005844B1"/>
    <w:rsid w:val="005847A4"/>
    <w:rsid w:val="005848B3"/>
    <w:rsid w:val="00584B66"/>
    <w:rsid w:val="005853EA"/>
    <w:rsid w:val="005855B5"/>
    <w:rsid w:val="0058577F"/>
    <w:rsid w:val="00585880"/>
    <w:rsid w:val="005900C4"/>
    <w:rsid w:val="0059049E"/>
    <w:rsid w:val="00591324"/>
    <w:rsid w:val="0059175B"/>
    <w:rsid w:val="005918AC"/>
    <w:rsid w:val="0059203F"/>
    <w:rsid w:val="0059223D"/>
    <w:rsid w:val="0059242B"/>
    <w:rsid w:val="005925E7"/>
    <w:rsid w:val="00592DD6"/>
    <w:rsid w:val="00592F2D"/>
    <w:rsid w:val="00593360"/>
    <w:rsid w:val="005937D6"/>
    <w:rsid w:val="005942BF"/>
    <w:rsid w:val="005949AD"/>
    <w:rsid w:val="00594E2F"/>
    <w:rsid w:val="00595146"/>
    <w:rsid w:val="00595A56"/>
    <w:rsid w:val="00595B1C"/>
    <w:rsid w:val="00595B6F"/>
    <w:rsid w:val="005973EF"/>
    <w:rsid w:val="00597C31"/>
    <w:rsid w:val="005A05A5"/>
    <w:rsid w:val="005A0710"/>
    <w:rsid w:val="005A11C0"/>
    <w:rsid w:val="005A1461"/>
    <w:rsid w:val="005A1B96"/>
    <w:rsid w:val="005A21C4"/>
    <w:rsid w:val="005A2349"/>
    <w:rsid w:val="005A2943"/>
    <w:rsid w:val="005A3861"/>
    <w:rsid w:val="005A3D6E"/>
    <w:rsid w:val="005A3DE4"/>
    <w:rsid w:val="005A5A35"/>
    <w:rsid w:val="005A67C1"/>
    <w:rsid w:val="005A6C26"/>
    <w:rsid w:val="005A6CC3"/>
    <w:rsid w:val="005A709B"/>
    <w:rsid w:val="005A7228"/>
    <w:rsid w:val="005A74D2"/>
    <w:rsid w:val="005A7BBA"/>
    <w:rsid w:val="005B07EA"/>
    <w:rsid w:val="005B0E0C"/>
    <w:rsid w:val="005B0F6C"/>
    <w:rsid w:val="005B1C3E"/>
    <w:rsid w:val="005B1FE1"/>
    <w:rsid w:val="005B2D83"/>
    <w:rsid w:val="005B2F8E"/>
    <w:rsid w:val="005B401F"/>
    <w:rsid w:val="005B438E"/>
    <w:rsid w:val="005B4476"/>
    <w:rsid w:val="005B499C"/>
    <w:rsid w:val="005B4C3C"/>
    <w:rsid w:val="005B562F"/>
    <w:rsid w:val="005B5D1E"/>
    <w:rsid w:val="005B6135"/>
    <w:rsid w:val="005B66C2"/>
    <w:rsid w:val="005B677D"/>
    <w:rsid w:val="005B688A"/>
    <w:rsid w:val="005C02E4"/>
    <w:rsid w:val="005C03EC"/>
    <w:rsid w:val="005C0419"/>
    <w:rsid w:val="005C0838"/>
    <w:rsid w:val="005C1A99"/>
    <w:rsid w:val="005C1BC1"/>
    <w:rsid w:val="005C21CE"/>
    <w:rsid w:val="005C3317"/>
    <w:rsid w:val="005C3A72"/>
    <w:rsid w:val="005C42CC"/>
    <w:rsid w:val="005C498A"/>
    <w:rsid w:val="005C4AB4"/>
    <w:rsid w:val="005C4C58"/>
    <w:rsid w:val="005C6DDA"/>
    <w:rsid w:val="005C700A"/>
    <w:rsid w:val="005C7F80"/>
    <w:rsid w:val="005D0504"/>
    <w:rsid w:val="005D0D7B"/>
    <w:rsid w:val="005D1A52"/>
    <w:rsid w:val="005D1ED4"/>
    <w:rsid w:val="005D2220"/>
    <w:rsid w:val="005D2455"/>
    <w:rsid w:val="005D2FAF"/>
    <w:rsid w:val="005D319B"/>
    <w:rsid w:val="005D381A"/>
    <w:rsid w:val="005D381B"/>
    <w:rsid w:val="005D4174"/>
    <w:rsid w:val="005D493F"/>
    <w:rsid w:val="005D4F9C"/>
    <w:rsid w:val="005D524A"/>
    <w:rsid w:val="005D66D8"/>
    <w:rsid w:val="005E0F24"/>
    <w:rsid w:val="005E11AD"/>
    <w:rsid w:val="005E12C2"/>
    <w:rsid w:val="005E13F7"/>
    <w:rsid w:val="005E1537"/>
    <w:rsid w:val="005E187A"/>
    <w:rsid w:val="005E2367"/>
    <w:rsid w:val="005E28F1"/>
    <w:rsid w:val="005E295A"/>
    <w:rsid w:val="005E2CF4"/>
    <w:rsid w:val="005E2DBC"/>
    <w:rsid w:val="005E2F06"/>
    <w:rsid w:val="005E3A8D"/>
    <w:rsid w:val="005E3DAD"/>
    <w:rsid w:val="005E3F35"/>
    <w:rsid w:val="005E5C50"/>
    <w:rsid w:val="005E6594"/>
    <w:rsid w:val="005E772B"/>
    <w:rsid w:val="005E7ACE"/>
    <w:rsid w:val="005F020A"/>
    <w:rsid w:val="005F0339"/>
    <w:rsid w:val="005F1403"/>
    <w:rsid w:val="005F1B61"/>
    <w:rsid w:val="005F2136"/>
    <w:rsid w:val="005F2782"/>
    <w:rsid w:val="005F2FA3"/>
    <w:rsid w:val="005F2FC2"/>
    <w:rsid w:val="005F441A"/>
    <w:rsid w:val="005F579F"/>
    <w:rsid w:val="005F5F05"/>
    <w:rsid w:val="005F6100"/>
    <w:rsid w:val="005F6C7A"/>
    <w:rsid w:val="005F7119"/>
    <w:rsid w:val="005F7888"/>
    <w:rsid w:val="005F7AAD"/>
    <w:rsid w:val="006000D4"/>
    <w:rsid w:val="00600EFA"/>
    <w:rsid w:val="00601B76"/>
    <w:rsid w:val="00601C96"/>
    <w:rsid w:val="00603174"/>
    <w:rsid w:val="006033C5"/>
    <w:rsid w:val="00604892"/>
    <w:rsid w:val="00604A72"/>
    <w:rsid w:val="00604D36"/>
    <w:rsid w:val="00605C59"/>
    <w:rsid w:val="0060605D"/>
    <w:rsid w:val="00607002"/>
    <w:rsid w:val="00607A7E"/>
    <w:rsid w:val="0061025A"/>
    <w:rsid w:val="00611F0D"/>
    <w:rsid w:val="006120E6"/>
    <w:rsid w:val="00612C04"/>
    <w:rsid w:val="006130D8"/>
    <w:rsid w:val="00613E73"/>
    <w:rsid w:val="00614D4E"/>
    <w:rsid w:val="00614DAF"/>
    <w:rsid w:val="00614F2D"/>
    <w:rsid w:val="00614F5C"/>
    <w:rsid w:val="006150E0"/>
    <w:rsid w:val="0061519E"/>
    <w:rsid w:val="006152F4"/>
    <w:rsid w:val="00615859"/>
    <w:rsid w:val="00615A10"/>
    <w:rsid w:val="00616127"/>
    <w:rsid w:val="006171F1"/>
    <w:rsid w:val="00617989"/>
    <w:rsid w:val="006179FF"/>
    <w:rsid w:val="00620B25"/>
    <w:rsid w:val="0062183D"/>
    <w:rsid w:val="00621CA9"/>
    <w:rsid w:val="006221DF"/>
    <w:rsid w:val="00622367"/>
    <w:rsid w:val="006229F2"/>
    <w:rsid w:val="00622E06"/>
    <w:rsid w:val="0062302D"/>
    <w:rsid w:val="00623A14"/>
    <w:rsid w:val="00623B11"/>
    <w:rsid w:val="006246C2"/>
    <w:rsid w:val="00624C41"/>
    <w:rsid w:val="00625375"/>
    <w:rsid w:val="00625670"/>
    <w:rsid w:val="00625BA2"/>
    <w:rsid w:val="00626459"/>
    <w:rsid w:val="00626466"/>
    <w:rsid w:val="00626FD9"/>
    <w:rsid w:val="0062750E"/>
    <w:rsid w:val="00627517"/>
    <w:rsid w:val="0062768D"/>
    <w:rsid w:val="00630FA8"/>
    <w:rsid w:val="006313BA"/>
    <w:rsid w:val="00631652"/>
    <w:rsid w:val="00632930"/>
    <w:rsid w:val="00633048"/>
    <w:rsid w:val="006343BF"/>
    <w:rsid w:val="006345A5"/>
    <w:rsid w:val="00634637"/>
    <w:rsid w:val="006346C1"/>
    <w:rsid w:val="006349E5"/>
    <w:rsid w:val="0063530B"/>
    <w:rsid w:val="006357DF"/>
    <w:rsid w:val="0063584E"/>
    <w:rsid w:val="00635922"/>
    <w:rsid w:val="00635A51"/>
    <w:rsid w:val="00635F99"/>
    <w:rsid w:val="006361AA"/>
    <w:rsid w:val="00636B08"/>
    <w:rsid w:val="00637261"/>
    <w:rsid w:val="00637A1D"/>
    <w:rsid w:val="00640C82"/>
    <w:rsid w:val="00640EC0"/>
    <w:rsid w:val="006417EB"/>
    <w:rsid w:val="00642390"/>
    <w:rsid w:val="006426AC"/>
    <w:rsid w:val="00642729"/>
    <w:rsid w:val="00644370"/>
    <w:rsid w:val="0064453D"/>
    <w:rsid w:val="006449EB"/>
    <w:rsid w:val="006455C9"/>
    <w:rsid w:val="006455E9"/>
    <w:rsid w:val="006456BB"/>
    <w:rsid w:val="00645F5B"/>
    <w:rsid w:val="0064612A"/>
    <w:rsid w:val="006471D6"/>
    <w:rsid w:val="00647933"/>
    <w:rsid w:val="00647D89"/>
    <w:rsid w:val="00647E02"/>
    <w:rsid w:val="00647EAF"/>
    <w:rsid w:val="006500B1"/>
    <w:rsid w:val="0065082E"/>
    <w:rsid w:val="00651077"/>
    <w:rsid w:val="0065214C"/>
    <w:rsid w:val="00652452"/>
    <w:rsid w:val="0065337D"/>
    <w:rsid w:val="0065363B"/>
    <w:rsid w:val="00653A4A"/>
    <w:rsid w:val="00654598"/>
    <w:rsid w:val="00654868"/>
    <w:rsid w:val="00654CC6"/>
    <w:rsid w:val="00654E42"/>
    <w:rsid w:val="00655729"/>
    <w:rsid w:val="006558D4"/>
    <w:rsid w:val="00655B84"/>
    <w:rsid w:val="00655BE9"/>
    <w:rsid w:val="00655D63"/>
    <w:rsid w:val="00655DF5"/>
    <w:rsid w:val="00656DD5"/>
    <w:rsid w:val="006572BF"/>
    <w:rsid w:val="00657C2E"/>
    <w:rsid w:val="00657DE0"/>
    <w:rsid w:val="006605E1"/>
    <w:rsid w:val="00661660"/>
    <w:rsid w:val="00661B73"/>
    <w:rsid w:val="00661BE6"/>
    <w:rsid w:val="00662277"/>
    <w:rsid w:val="00662677"/>
    <w:rsid w:val="00663597"/>
    <w:rsid w:val="00663F98"/>
    <w:rsid w:val="006655CB"/>
    <w:rsid w:val="0066570E"/>
    <w:rsid w:val="00665710"/>
    <w:rsid w:val="006663D0"/>
    <w:rsid w:val="00666C59"/>
    <w:rsid w:val="006678CB"/>
    <w:rsid w:val="006679EA"/>
    <w:rsid w:val="00667AB4"/>
    <w:rsid w:val="006708E7"/>
    <w:rsid w:val="00670DC0"/>
    <w:rsid w:val="006711D6"/>
    <w:rsid w:val="00672D70"/>
    <w:rsid w:val="006737F6"/>
    <w:rsid w:val="00674BC9"/>
    <w:rsid w:val="00675A56"/>
    <w:rsid w:val="00675FFF"/>
    <w:rsid w:val="00676AED"/>
    <w:rsid w:val="0067717D"/>
    <w:rsid w:val="00677BFE"/>
    <w:rsid w:val="00680F37"/>
    <w:rsid w:val="00681591"/>
    <w:rsid w:val="0068228C"/>
    <w:rsid w:val="00683B3A"/>
    <w:rsid w:val="00683D4B"/>
    <w:rsid w:val="00683ED6"/>
    <w:rsid w:val="00684142"/>
    <w:rsid w:val="00684961"/>
    <w:rsid w:val="006850FA"/>
    <w:rsid w:val="006856E2"/>
    <w:rsid w:val="00685C1A"/>
    <w:rsid w:val="00685F96"/>
    <w:rsid w:val="00686B48"/>
    <w:rsid w:val="00686E32"/>
    <w:rsid w:val="00686F9D"/>
    <w:rsid w:val="00687068"/>
    <w:rsid w:val="006878F6"/>
    <w:rsid w:val="006901CC"/>
    <w:rsid w:val="00691640"/>
    <w:rsid w:val="0069164B"/>
    <w:rsid w:val="00691A45"/>
    <w:rsid w:val="00691A48"/>
    <w:rsid w:val="00691AC5"/>
    <w:rsid w:val="00692217"/>
    <w:rsid w:val="006925EC"/>
    <w:rsid w:val="00692D4A"/>
    <w:rsid w:val="006936CB"/>
    <w:rsid w:val="00693CE8"/>
    <w:rsid w:val="00694034"/>
    <w:rsid w:val="0069465A"/>
    <w:rsid w:val="00694FA7"/>
    <w:rsid w:val="006950DD"/>
    <w:rsid w:val="006951A6"/>
    <w:rsid w:val="006954AB"/>
    <w:rsid w:val="00695A28"/>
    <w:rsid w:val="00695A9D"/>
    <w:rsid w:val="006960A3"/>
    <w:rsid w:val="00696FB2"/>
    <w:rsid w:val="00697018"/>
    <w:rsid w:val="006A1939"/>
    <w:rsid w:val="006A24CD"/>
    <w:rsid w:val="006A26BD"/>
    <w:rsid w:val="006A2D66"/>
    <w:rsid w:val="006A2D72"/>
    <w:rsid w:val="006A2E47"/>
    <w:rsid w:val="006A302A"/>
    <w:rsid w:val="006A437E"/>
    <w:rsid w:val="006A44EC"/>
    <w:rsid w:val="006A46B8"/>
    <w:rsid w:val="006A4D65"/>
    <w:rsid w:val="006A4DF6"/>
    <w:rsid w:val="006A5E8A"/>
    <w:rsid w:val="006A671F"/>
    <w:rsid w:val="006A677E"/>
    <w:rsid w:val="006A684E"/>
    <w:rsid w:val="006A7609"/>
    <w:rsid w:val="006A7FBB"/>
    <w:rsid w:val="006B02D1"/>
    <w:rsid w:val="006B0689"/>
    <w:rsid w:val="006B104B"/>
    <w:rsid w:val="006B21D5"/>
    <w:rsid w:val="006B27CD"/>
    <w:rsid w:val="006B352F"/>
    <w:rsid w:val="006B40CA"/>
    <w:rsid w:val="006B4B62"/>
    <w:rsid w:val="006B4E70"/>
    <w:rsid w:val="006B4FE5"/>
    <w:rsid w:val="006B51EF"/>
    <w:rsid w:val="006B5A39"/>
    <w:rsid w:val="006B5B03"/>
    <w:rsid w:val="006B5D44"/>
    <w:rsid w:val="006B5F4D"/>
    <w:rsid w:val="006B68C7"/>
    <w:rsid w:val="006B736E"/>
    <w:rsid w:val="006B7CDF"/>
    <w:rsid w:val="006C0694"/>
    <w:rsid w:val="006C17BA"/>
    <w:rsid w:val="006C18B1"/>
    <w:rsid w:val="006C1992"/>
    <w:rsid w:val="006C3607"/>
    <w:rsid w:val="006C3758"/>
    <w:rsid w:val="006C549B"/>
    <w:rsid w:val="006C588B"/>
    <w:rsid w:val="006C5A24"/>
    <w:rsid w:val="006C5B4A"/>
    <w:rsid w:val="006C5CCA"/>
    <w:rsid w:val="006C6F76"/>
    <w:rsid w:val="006C72D0"/>
    <w:rsid w:val="006C7901"/>
    <w:rsid w:val="006C7E36"/>
    <w:rsid w:val="006D10BC"/>
    <w:rsid w:val="006D152B"/>
    <w:rsid w:val="006D1735"/>
    <w:rsid w:val="006D2A99"/>
    <w:rsid w:val="006D4B31"/>
    <w:rsid w:val="006D4D63"/>
    <w:rsid w:val="006D6869"/>
    <w:rsid w:val="006D6BF9"/>
    <w:rsid w:val="006D7344"/>
    <w:rsid w:val="006D761A"/>
    <w:rsid w:val="006D7BEE"/>
    <w:rsid w:val="006E04ED"/>
    <w:rsid w:val="006E226A"/>
    <w:rsid w:val="006E2933"/>
    <w:rsid w:val="006E34E8"/>
    <w:rsid w:val="006E427C"/>
    <w:rsid w:val="006E4DB2"/>
    <w:rsid w:val="006E5001"/>
    <w:rsid w:val="006E6005"/>
    <w:rsid w:val="006E7337"/>
    <w:rsid w:val="006E7968"/>
    <w:rsid w:val="006E79A5"/>
    <w:rsid w:val="006F046D"/>
    <w:rsid w:val="006F0BAD"/>
    <w:rsid w:val="006F1CC8"/>
    <w:rsid w:val="006F260F"/>
    <w:rsid w:val="006F3784"/>
    <w:rsid w:val="006F4496"/>
    <w:rsid w:val="006F53DA"/>
    <w:rsid w:val="006F544F"/>
    <w:rsid w:val="006F65C3"/>
    <w:rsid w:val="006F6CD8"/>
    <w:rsid w:val="006F7E90"/>
    <w:rsid w:val="00700244"/>
    <w:rsid w:val="007007D1"/>
    <w:rsid w:val="00700F8B"/>
    <w:rsid w:val="007011E0"/>
    <w:rsid w:val="00702716"/>
    <w:rsid w:val="007031FC"/>
    <w:rsid w:val="007032E0"/>
    <w:rsid w:val="00703C42"/>
    <w:rsid w:val="00704163"/>
    <w:rsid w:val="0070487E"/>
    <w:rsid w:val="00704CE8"/>
    <w:rsid w:val="00705069"/>
    <w:rsid w:val="00705A17"/>
    <w:rsid w:val="00705E4F"/>
    <w:rsid w:val="00705FFC"/>
    <w:rsid w:val="007066A6"/>
    <w:rsid w:val="00706AF4"/>
    <w:rsid w:val="00706C62"/>
    <w:rsid w:val="007074DB"/>
    <w:rsid w:val="007075A4"/>
    <w:rsid w:val="0070770C"/>
    <w:rsid w:val="007078E9"/>
    <w:rsid w:val="0071022C"/>
    <w:rsid w:val="007104E2"/>
    <w:rsid w:val="00710782"/>
    <w:rsid w:val="0071150A"/>
    <w:rsid w:val="0071153D"/>
    <w:rsid w:val="0071184F"/>
    <w:rsid w:val="00711D31"/>
    <w:rsid w:val="00711E6A"/>
    <w:rsid w:val="00711FF6"/>
    <w:rsid w:val="00712424"/>
    <w:rsid w:val="00712F47"/>
    <w:rsid w:val="007138DC"/>
    <w:rsid w:val="0071406B"/>
    <w:rsid w:val="007150C4"/>
    <w:rsid w:val="00715428"/>
    <w:rsid w:val="00715AC7"/>
    <w:rsid w:val="00715E17"/>
    <w:rsid w:val="00715F96"/>
    <w:rsid w:val="007160BA"/>
    <w:rsid w:val="007162F4"/>
    <w:rsid w:val="0071689F"/>
    <w:rsid w:val="00716D9E"/>
    <w:rsid w:val="00717085"/>
    <w:rsid w:val="00717B6B"/>
    <w:rsid w:val="00720036"/>
    <w:rsid w:val="007201BF"/>
    <w:rsid w:val="00720654"/>
    <w:rsid w:val="00720763"/>
    <w:rsid w:val="00721E64"/>
    <w:rsid w:val="00722268"/>
    <w:rsid w:val="007229CC"/>
    <w:rsid w:val="007230CF"/>
    <w:rsid w:val="00723DF7"/>
    <w:rsid w:val="00723E5E"/>
    <w:rsid w:val="00723E95"/>
    <w:rsid w:val="00723F85"/>
    <w:rsid w:val="00727186"/>
    <w:rsid w:val="00727538"/>
    <w:rsid w:val="0072781A"/>
    <w:rsid w:val="00730C0E"/>
    <w:rsid w:val="00730ED4"/>
    <w:rsid w:val="00731245"/>
    <w:rsid w:val="0073134A"/>
    <w:rsid w:val="007326FA"/>
    <w:rsid w:val="00732E0E"/>
    <w:rsid w:val="007337BB"/>
    <w:rsid w:val="007339F1"/>
    <w:rsid w:val="00734140"/>
    <w:rsid w:val="00734B71"/>
    <w:rsid w:val="00735DBB"/>
    <w:rsid w:val="00737D00"/>
    <w:rsid w:val="00740033"/>
    <w:rsid w:val="007405C5"/>
    <w:rsid w:val="00740A86"/>
    <w:rsid w:val="007420D9"/>
    <w:rsid w:val="0074244F"/>
    <w:rsid w:val="00743DAD"/>
    <w:rsid w:val="007468AC"/>
    <w:rsid w:val="00746C5F"/>
    <w:rsid w:val="00746F47"/>
    <w:rsid w:val="0074741F"/>
    <w:rsid w:val="00747B9A"/>
    <w:rsid w:val="00747FF9"/>
    <w:rsid w:val="007521B6"/>
    <w:rsid w:val="00752E0B"/>
    <w:rsid w:val="00754BC3"/>
    <w:rsid w:val="00755173"/>
    <w:rsid w:val="00755BC9"/>
    <w:rsid w:val="007560EA"/>
    <w:rsid w:val="007563AA"/>
    <w:rsid w:val="00756595"/>
    <w:rsid w:val="00756BCB"/>
    <w:rsid w:val="00757301"/>
    <w:rsid w:val="0075759F"/>
    <w:rsid w:val="00760092"/>
    <w:rsid w:val="00760770"/>
    <w:rsid w:val="0076117E"/>
    <w:rsid w:val="007618DB"/>
    <w:rsid w:val="0076196D"/>
    <w:rsid w:val="00762592"/>
    <w:rsid w:val="00763FDE"/>
    <w:rsid w:val="007657F8"/>
    <w:rsid w:val="00765FFF"/>
    <w:rsid w:val="00767C70"/>
    <w:rsid w:val="007707A7"/>
    <w:rsid w:val="00770D47"/>
    <w:rsid w:val="00771784"/>
    <w:rsid w:val="00771BE0"/>
    <w:rsid w:val="007725D6"/>
    <w:rsid w:val="00772B11"/>
    <w:rsid w:val="0077416F"/>
    <w:rsid w:val="0077455E"/>
    <w:rsid w:val="007748CD"/>
    <w:rsid w:val="007749F3"/>
    <w:rsid w:val="00774EF3"/>
    <w:rsid w:val="007752DE"/>
    <w:rsid w:val="0077562D"/>
    <w:rsid w:val="00775A94"/>
    <w:rsid w:val="00776315"/>
    <w:rsid w:val="0077654D"/>
    <w:rsid w:val="00776799"/>
    <w:rsid w:val="00776D61"/>
    <w:rsid w:val="00776EC8"/>
    <w:rsid w:val="007777BC"/>
    <w:rsid w:val="00777D07"/>
    <w:rsid w:val="00777DBF"/>
    <w:rsid w:val="0078058D"/>
    <w:rsid w:val="00781891"/>
    <w:rsid w:val="007831C8"/>
    <w:rsid w:val="007836AA"/>
    <w:rsid w:val="00783727"/>
    <w:rsid w:val="0078556F"/>
    <w:rsid w:val="00785679"/>
    <w:rsid w:val="00785B2A"/>
    <w:rsid w:val="00786213"/>
    <w:rsid w:val="007864D0"/>
    <w:rsid w:val="0078673C"/>
    <w:rsid w:val="007875DA"/>
    <w:rsid w:val="007879B6"/>
    <w:rsid w:val="0079095C"/>
    <w:rsid w:val="00790BAB"/>
    <w:rsid w:val="00790ED7"/>
    <w:rsid w:val="007910E4"/>
    <w:rsid w:val="0079124E"/>
    <w:rsid w:val="00791AE3"/>
    <w:rsid w:val="00792AC3"/>
    <w:rsid w:val="00793152"/>
    <w:rsid w:val="00793474"/>
    <w:rsid w:val="007934E8"/>
    <w:rsid w:val="00793DD4"/>
    <w:rsid w:val="007944CE"/>
    <w:rsid w:val="00794692"/>
    <w:rsid w:val="00794711"/>
    <w:rsid w:val="00794791"/>
    <w:rsid w:val="0079499D"/>
    <w:rsid w:val="00794E7D"/>
    <w:rsid w:val="00795678"/>
    <w:rsid w:val="00795C15"/>
    <w:rsid w:val="00795C6C"/>
    <w:rsid w:val="00795ECD"/>
    <w:rsid w:val="00795EF3"/>
    <w:rsid w:val="007965B5"/>
    <w:rsid w:val="0079701E"/>
    <w:rsid w:val="00797411"/>
    <w:rsid w:val="007978DA"/>
    <w:rsid w:val="00797C2E"/>
    <w:rsid w:val="00797CC5"/>
    <w:rsid w:val="00797EBC"/>
    <w:rsid w:val="007A00AD"/>
    <w:rsid w:val="007A05E8"/>
    <w:rsid w:val="007A1036"/>
    <w:rsid w:val="007A12CD"/>
    <w:rsid w:val="007A169F"/>
    <w:rsid w:val="007A1CF4"/>
    <w:rsid w:val="007A252D"/>
    <w:rsid w:val="007A279A"/>
    <w:rsid w:val="007A3226"/>
    <w:rsid w:val="007A34FC"/>
    <w:rsid w:val="007A35FF"/>
    <w:rsid w:val="007A39C3"/>
    <w:rsid w:val="007A44B0"/>
    <w:rsid w:val="007A4AA6"/>
    <w:rsid w:val="007A4ECB"/>
    <w:rsid w:val="007A51A0"/>
    <w:rsid w:val="007A57C6"/>
    <w:rsid w:val="007A6C68"/>
    <w:rsid w:val="007A72ED"/>
    <w:rsid w:val="007B0596"/>
    <w:rsid w:val="007B230F"/>
    <w:rsid w:val="007B304B"/>
    <w:rsid w:val="007B31C1"/>
    <w:rsid w:val="007B3B04"/>
    <w:rsid w:val="007B548F"/>
    <w:rsid w:val="007B57B1"/>
    <w:rsid w:val="007B5848"/>
    <w:rsid w:val="007B5A82"/>
    <w:rsid w:val="007B6043"/>
    <w:rsid w:val="007B61A5"/>
    <w:rsid w:val="007B6432"/>
    <w:rsid w:val="007B6BFB"/>
    <w:rsid w:val="007B7026"/>
    <w:rsid w:val="007B7DAA"/>
    <w:rsid w:val="007B7ECD"/>
    <w:rsid w:val="007C06F0"/>
    <w:rsid w:val="007C364C"/>
    <w:rsid w:val="007C47EA"/>
    <w:rsid w:val="007C49D4"/>
    <w:rsid w:val="007C4D48"/>
    <w:rsid w:val="007C4DCE"/>
    <w:rsid w:val="007C5007"/>
    <w:rsid w:val="007C58F6"/>
    <w:rsid w:val="007C5D0D"/>
    <w:rsid w:val="007C6387"/>
    <w:rsid w:val="007C68EE"/>
    <w:rsid w:val="007C6DC8"/>
    <w:rsid w:val="007C6F3A"/>
    <w:rsid w:val="007C7324"/>
    <w:rsid w:val="007C76FC"/>
    <w:rsid w:val="007C7795"/>
    <w:rsid w:val="007D0320"/>
    <w:rsid w:val="007D0724"/>
    <w:rsid w:val="007D0AEE"/>
    <w:rsid w:val="007D14BD"/>
    <w:rsid w:val="007D19A6"/>
    <w:rsid w:val="007D20A4"/>
    <w:rsid w:val="007D299B"/>
    <w:rsid w:val="007D2B7B"/>
    <w:rsid w:val="007D312A"/>
    <w:rsid w:val="007D34A1"/>
    <w:rsid w:val="007D35B5"/>
    <w:rsid w:val="007D4170"/>
    <w:rsid w:val="007D41E6"/>
    <w:rsid w:val="007D4587"/>
    <w:rsid w:val="007D4735"/>
    <w:rsid w:val="007D54AA"/>
    <w:rsid w:val="007D596E"/>
    <w:rsid w:val="007D6B12"/>
    <w:rsid w:val="007D7042"/>
    <w:rsid w:val="007D7657"/>
    <w:rsid w:val="007D7B4F"/>
    <w:rsid w:val="007D7F11"/>
    <w:rsid w:val="007E1438"/>
    <w:rsid w:val="007E1BF3"/>
    <w:rsid w:val="007E1E38"/>
    <w:rsid w:val="007E224A"/>
    <w:rsid w:val="007E242E"/>
    <w:rsid w:val="007E3633"/>
    <w:rsid w:val="007E3E02"/>
    <w:rsid w:val="007E4101"/>
    <w:rsid w:val="007E4536"/>
    <w:rsid w:val="007E4DC9"/>
    <w:rsid w:val="007E5232"/>
    <w:rsid w:val="007E5470"/>
    <w:rsid w:val="007E70F5"/>
    <w:rsid w:val="007E749E"/>
    <w:rsid w:val="007F09B0"/>
    <w:rsid w:val="007F09CF"/>
    <w:rsid w:val="007F15C1"/>
    <w:rsid w:val="007F1A1A"/>
    <w:rsid w:val="007F1A31"/>
    <w:rsid w:val="007F2E09"/>
    <w:rsid w:val="007F2F11"/>
    <w:rsid w:val="007F416F"/>
    <w:rsid w:val="007F4214"/>
    <w:rsid w:val="007F424A"/>
    <w:rsid w:val="007F505D"/>
    <w:rsid w:val="007F58D2"/>
    <w:rsid w:val="007F5E2B"/>
    <w:rsid w:val="007F6252"/>
    <w:rsid w:val="007F6E91"/>
    <w:rsid w:val="007F7591"/>
    <w:rsid w:val="008007E0"/>
    <w:rsid w:val="008009CA"/>
    <w:rsid w:val="00800B4D"/>
    <w:rsid w:val="00800F34"/>
    <w:rsid w:val="00801032"/>
    <w:rsid w:val="0080463C"/>
    <w:rsid w:val="0080508A"/>
    <w:rsid w:val="0080528B"/>
    <w:rsid w:val="0080563B"/>
    <w:rsid w:val="00805667"/>
    <w:rsid w:val="008058F8"/>
    <w:rsid w:val="00805EB4"/>
    <w:rsid w:val="008065B2"/>
    <w:rsid w:val="00807466"/>
    <w:rsid w:val="008079E0"/>
    <w:rsid w:val="00807E1C"/>
    <w:rsid w:val="008101FB"/>
    <w:rsid w:val="0081109A"/>
    <w:rsid w:val="00811555"/>
    <w:rsid w:val="008117E4"/>
    <w:rsid w:val="008126AF"/>
    <w:rsid w:val="008127DC"/>
    <w:rsid w:val="00813695"/>
    <w:rsid w:val="0081390A"/>
    <w:rsid w:val="00814180"/>
    <w:rsid w:val="00814259"/>
    <w:rsid w:val="0081454D"/>
    <w:rsid w:val="008153B9"/>
    <w:rsid w:val="008158AB"/>
    <w:rsid w:val="00815CFD"/>
    <w:rsid w:val="0081675E"/>
    <w:rsid w:val="00816ACF"/>
    <w:rsid w:val="00816C06"/>
    <w:rsid w:val="00816CA5"/>
    <w:rsid w:val="008179BE"/>
    <w:rsid w:val="00820576"/>
    <w:rsid w:val="00821056"/>
    <w:rsid w:val="008221FB"/>
    <w:rsid w:val="0082357E"/>
    <w:rsid w:val="00824699"/>
    <w:rsid w:val="008249EB"/>
    <w:rsid w:val="00825620"/>
    <w:rsid w:val="008258E9"/>
    <w:rsid w:val="00825E5E"/>
    <w:rsid w:val="00826573"/>
    <w:rsid w:val="00826A28"/>
    <w:rsid w:val="00826ECC"/>
    <w:rsid w:val="008306BA"/>
    <w:rsid w:val="008307E5"/>
    <w:rsid w:val="008309FD"/>
    <w:rsid w:val="0083122D"/>
    <w:rsid w:val="00831A83"/>
    <w:rsid w:val="00831DD7"/>
    <w:rsid w:val="00832165"/>
    <w:rsid w:val="008322BF"/>
    <w:rsid w:val="00832392"/>
    <w:rsid w:val="008328A0"/>
    <w:rsid w:val="00832A3D"/>
    <w:rsid w:val="00833A29"/>
    <w:rsid w:val="008350A1"/>
    <w:rsid w:val="00835852"/>
    <w:rsid w:val="00836082"/>
    <w:rsid w:val="008365F4"/>
    <w:rsid w:val="00836BC0"/>
    <w:rsid w:val="00836DAA"/>
    <w:rsid w:val="00837AE0"/>
    <w:rsid w:val="00837B57"/>
    <w:rsid w:val="00837C8F"/>
    <w:rsid w:val="008407A3"/>
    <w:rsid w:val="008426EA"/>
    <w:rsid w:val="008443EA"/>
    <w:rsid w:val="00844629"/>
    <w:rsid w:val="008456B8"/>
    <w:rsid w:val="00846719"/>
    <w:rsid w:val="00846BDD"/>
    <w:rsid w:val="00846FEE"/>
    <w:rsid w:val="008476A1"/>
    <w:rsid w:val="00847B91"/>
    <w:rsid w:val="0085018C"/>
    <w:rsid w:val="008503D5"/>
    <w:rsid w:val="00852243"/>
    <w:rsid w:val="00852279"/>
    <w:rsid w:val="00852E7E"/>
    <w:rsid w:val="00853172"/>
    <w:rsid w:val="008531AD"/>
    <w:rsid w:val="00853525"/>
    <w:rsid w:val="00853727"/>
    <w:rsid w:val="00853A65"/>
    <w:rsid w:val="00855425"/>
    <w:rsid w:val="0085565B"/>
    <w:rsid w:val="0085578F"/>
    <w:rsid w:val="00855DC7"/>
    <w:rsid w:val="00856E0C"/>
    <w:rsid w:val="00857750"/>
    <w:rsid w:val="008610FE"/>
    <w:rsid w:val="00861D6B"/>
    <w:rsid w:val="008627CF"/>
    <w:rsid w:val="0086362C"/>
    <w:rsid w:val="00863818"/>
    <w:rsid w:val="00863E3C"/>
    <w:rsid w:val="0086434F"/>
    <w:rsid w:val="008645EF"/>
    <w:rsid w:val="008646A3"/>
    <w:rsid w:val="00865199"/>
    <w:rsid w:val="008651B9"/>
    <w:rsid w:val="0086561F"/>
    <w:rsid w:val="008662FD"/>
    <w:rsid w:val="008678C6"/>
    <w:rsid w:val="00867ACB"/>
    <w:rsid w:val="00867C72"/>
    <w:rsid w:val="0087074C"/>
    <w:rsid w:val="00870BC0"/>
    <w:rsid w:val="008719CB"/>
    <w:rsid w:val="00871FC4"/>
    <w:rsid w:val="008727C1"/>
    <w:rsid w:val="00872BDA"/>
    <w:rsid w:val="00872E87"/>
    <w:rsid w:val="00873364"/>
    <w:rsid w:val="00873BD6"/>
    <w:rsid w:val="00874ECC"/>
    <w:rsid w:val="00874FCF"/>
    <w:rsid w:val="008762D2"/>
    <w:rsid w:val="00876391"/>
    <w:rsid w:val="008803AA"/>
    <w:rsid w:val="00880570"/>
    <w:rsid w:val="0088057D"/>
    <w:rsid w:val="00880F81"/>
    <w:rsid w:val="008817DE"/>
    <w:rsid w:val="00881A27"/>
    <w:rsid w:val="00881B6A"/>
    <w:rsid w:val="00882084"/>
    <w:rsid w:val="00882756"/>
    <w:rsid w:val="00883156"/>
    <w:rsid w:val="008833B5"/>
    <w:rsid w:val="0088349A"/>
    <w:rsid w:val="0088369C"/>
    <w:rsid w:val="00883C51"/>
    <w:rsid w:val="00884496"/>
    <w:rsid w:val="00884A9D"/>
    <w:rsid w:val="00884C7C"/>
    <w:rsid w:val="00884D25"/>
    <w:rsid w:val="00885110"/>
    <w:rsid w:val="00885211"/>
    <w:rsid w:val="00885740"/>
    <w:rsid w:val="008878A1"/>
    <w:rsid w:val="0089061F"/>
    <w:rsid w:val="00891491"/>
    <w:rsid w:val="008914E2"/>
    <w:rsid w:val="00891824"/>
    <w:rsid w:val="00891DD9"/>
    <w:rsid w:val="008921E2"/>
    <w:rsid w:val="0089225E"/>
    <w:rsid w:val="0089227A"/>
    <w:rsid w:val="00893915"/>
    <w:rsid w:val="0089456C"/>
    <w:rsid w:val="0089456F"/>
    <w:rsid w:val="008959AF"/>
    <w:rsid w:val="008964B5"/>
    <w:rsid w:val="008964BD"/>
    <w:rsid w:val="00896C33"/>
    <w:rsid w:val="00896D32"/>
    <w:rsid w:val="00897298"/>
    <w:rsid w:val="00897B43"/>
    <w:rsid w:val="008A02A2"/>
    <w:rsid w:val="008A0A70"/>
    <w:rsid w:val="008A0D5F"/>
    <w:rsid w:val="008A11EB"/>
    <w:rsid w:val="008A1287"/>
    <w:rsid w:val="008A2AC2"/>
    <w:rsid w:val="008A2BD3"/>
    <w:rsid w:val="008A5F75"/>
    <w:rsid w:val="008A616A"/>
    <w:rsid w:val="008A63B4"/>
    <w:rsid w:val="008A67A7"/>
    <w:rsid w:val="008A6A09"/>
    <w:rsid w:val="008A7AB2"/>
    <w:rsid w:val="008B09C8"/>
    <w:rsid w:val="008B0C28"/>
    <w:rsid w:val="008B0EEB"/>
    <w:rsid w:val="008B10EA"/>
    <w:rsid w:val="008B114F"/>
    <w:rsid w:val="008B167A"/>
    <w:rsid w:val="008B18A4"/>
    <w:rsid w:val="008B1CB5"/>
    <w:rsid w:val="008B1FEF"/>
    <w:rsid w:val="008B3695"/>
    <w:rsid w:val="008B3F81"/>
    <w:rsid w:val="008B47BD"/>
    <w:rsid w:val="008B49C1"/>
    <w:rsid w:val="008B4B47"/>
    <w:rsid w:val="008B5213"/>
    <w:rsid w:val="008B5A9F"/>
    <w:rsid w:val="008B6131"/>
    <w:rsid w:val="008B6249"/>
    <w:rsid w:val="008B6465"/>
    <w:rsid w:val="008B6578"/>
    <w:rsid w:val="008B65F3"/>
    <w:rsid w:val="008B75B3"/>
    <w:rsid w:val="008C0277"/>
    <w:rsid w:val="008C090F"/>
    <w:rsid w:val="008C1699"/>
    <w:rsid w:val="008C21A6"/>
    <w:rsid w:val="008C224C"/>
    <w:rsid w:val="008C23B4"/>
    <w:rsid w:val="008C2596"/>
    <w:rsid w:val="008C37BA"/>
    <w:rsid w:val="008C40CA"/>
    <w:rsid w:val="008C448E"/>
    <w:rsid w:val="008C6600"/>
    <w:rsid w:val="008C6AD3"/>
    <w:rsid w:val="008C7373"/>
    <w:rsid w:val="008C7F7A"/>
    <w:rsid w:val="008D18B0"/>
    <w:rsid w:val="008D19CA"/>
    <w:rsid w:val="008D1A24"/>
    <w:rsid w:val="008D1B92"/>
    <w:rsid w:val="008D1C4B"/>
    <w:rsid w:val="008D256E"/>
    <w:rsid w:val="008D293C"/>
    <w:rsid w:val="008D3010"/>
    <w:rsid w:val="008D3588"/>
    <w:rsid w:val="008D3BF3"/>
    <w:rsid w:val="008D3D42"/>
    <w:rsid w:val="008D480D"/>
    <w:rsid w:val="008D4FE1"/>
    <w:rsid w:val="008D4FFC"/>
    <w:rsid w:val="008D56E3"/>
    <w:rsid w:val="008D5A5C"/>
    <w:rsid w:val="008D6698"/>
    <w:rsid w:val="008D6E40"/>
    <w:rsid w:val="008D70E3"/>
    <w:rsid w:val="008D744D"/>
    <w:rsid w:val="008E0520"/>
    <w:rsid w:val="008E09BA"/>
    <w:rsid w:val="008E1D51"/>
    <w:rsid w:val="008E2024"/>
    <w:rsid w:val="008E29C7"/>
    <w:rsid w:val="008E2B3D"/>
    <w:rsid w:val="008E2C8E"/>
    <w:rsid w:val="008E30AB"/>
    <w:rsid w:val="008E310B"/>
    <w:rsid w:val="008E3BCC"/>
    <w:rsid w:val="008E5721"/>
    <w:rsid w:val="008E5D36"/>
    <w:rsid w:val="008E60BC"/>
    <w:rsid w:val="008E6398"/>
    <w:rsid w:val="008E6403"/>
    <w:rsid w:val="008E69F1"/>
    <w:rsid w:val="008E6B46"/>
    <w:rsid w:val="008E6EF8"/>
    <w:rsid w:val="008E72B9"/>
    <w:rsid w:val="008E7666"/>
    <w:rsid w:val="008E7828"/>
    <w:rsid w:val="008F09EB"/>
    <w:rsid w:val="008F0B45"/>
    <w:rsid w:val="008F0BE2"/>
    <w:rsid w:val="008F1A29"/>
    <w:rsid w:val="008F1A96"/>
    <w:rsid w:val="008F1A9D"/>
    <w:rsid w:val="008F226A"/>
    <w:rsid w:val="008F2607"/>
    <w:rsid w:val="008F3739"/>
    <w:rsid w:val="008F3C5B"/>
    <w:rsid w:val="008F4188"/>
    <w:rsid w:val="008F48C0"/>
    <w:rsid w:val="008F4B0D"/>
    <w:rsid w:val="008F4B7F"/>
    <w:rsid w:val="008F509A"/>
    <w:rsid w:val="008F5546"/>
    <w:rsid w:val="008F5F95"/>
    <w:rsid w:val="008F6654"/>
    <w:rsid w:val="008F6F40"/>
    <w:rsid w:val="008F719E"/>
    <w:rsid w:val="008F757F"/>
    <w:rsid w:val="008F7814"/>
    <w:rsid w:val="0090114E"/>
    <w:rsid w:val="009014BB"/>
    <w:rsid w:val="00902278"/>
    <w:rsid w:val="009023B7"/>
    <w:rsid w:val="00903105"/>
    <w:rsid w:val="00903375"/>
    <w:rsid w:val="009034CC"/>
    <w:rsid w:val="009034ED"/>
    <w:rsid w:val="00903A2B"/>
    <w:rsid w:val="0090424C"/>
    <w:rsid w:val="00904308"/>
    <w:rsid w:val="00904CCC"/>
    <w:rsid w:val="0090519A"/>
    <w:rsid w:val="00905B51"/>
    <w:rsid w:val="00905E8C"/>
    <w:rsid w:val="00906357"/>
    <w:rsid w:val="00907110"/>
    <w:rsid w:val="00907C5F"/>
    <w:rsid w:val="009115BA"/>
    <w:rsid w:val="00911E5C"/>
    <w:rsid w:val="00912307"/>
    <w:rsid w:val="00912CFE"/>
    <w:rsid w:val="00912D50"/>
    <w:rsid w:val="00912D9E"/>
    <w:rsid w:val="00913733"/>
    <w:rsid w:val="00913809"/>
    <w:rsid w:val="009140B7"/>
    <w:rsid w:val="00914A95"/>
    <w:rsid w:val="00914B57"/>
    <w:rsid w:val="00914D3B"/>
    <w:rsid w:val="0091572E"/>
    <w:rsid w:val="00915EA1"/>
    <w:rsid w:val="00920083"/>
    <w:rsid w:val="00920488"/>
    <w:rsid w:val="00921EEB"/>
    <w:rsid w:val="00922BED"/>
    <w:rsid w:val="0092345C"/>
    <w:rsid w:val="00923A79"/>
    <w:rsid w:val="00923C2F"/>
    <w:rsid w:val="00926749"/>
    <w:rsid w:val="0092711F"/>
    <w:rsid w:val="00927239"/>
    <w:rsid w:val="009275DA"/>
    <w:rsid w:val="00930374"/>
    <w:rsid w:val="009303DE"/>
    <w:rsid w:val="0093105D"/>
    <w:rsid w:val="00931C55"/>
    <w:rsid w:val="00931FF6"/>
    <w:rsid w:val="0093342B"/>
    <w:rsid w:val="00933569"/>
    <w:rsid w:val="009336E5"/>
    <w:rsid w:val="00934287"/>
    <w:rsid w:val="00934F28"/>
    <w:rsid w:val="00936929"/>
    <w:rsid w:val="00936D8A"/>
    <w:rsid w:val="00937051"/>
    <w:rsid w:val="009371E7"/>
    <w:rsid w:val="009371FB"/>
    <w:rsid w:val="00937244"/>
    <w:rsid w:val="009374AC"/>
    <w:rsid w:val="00937530"/>
    <w:rsid w:val="009403FB"/>
    <w:rsid w:val="009412BB"/>
    <w:rsid w:val="00941613"/>
    <w:rsid w:val="00943657"/>
    <w:rsid w:val="00943AE7"/>
    <w:rsid w:val="00943EB9"/>
    <w:rsid w:val="00943EED"/>
    <w:rsid w:val="0094452D"/>
    <w:rsid w:val="00944609"/>
    <w:rsid w:val="00944A50"/>
    <w:rsid w:val="00944B85"/>
    <w:rsid w:val="0094532F"/>
    <w:rsid w:val="0094560A"/>
    <w:rsid w:val="00945A75"/>
    <w:rsid w:val="00945BCF"/>
    <w:rsid w:val="00945C25"/>
    <w:rsid w:val="00947849"/>
    <w:rsid w:val="00947A1F"/>
    <w:rsid w:val="00947E7C"/>
    <w:rsid w:val="00947F21"/>
    <w:rsid w:val="009502C2"/>
    <w:rsid w:val="00950372"/>
    <w:rsid w:val="00951416"/>
    <w:rsid w:val="00951A9B"/>
    <w:rsid w:val="009522DF"/>
    <w:rsid w:val="009527C2"/>
    <w:rsid w:val="009534A2"/>
    <w:rsid w:val="00953814"/>
    <w:rsid w:val="00953E37"/>
    <w:rsid w:val="00954426"/>
    <w:rsid w:val="009548A8"/>
    <w:rsid w:val="00954BD0"/>
    <w:rsid w:val="009553C7"/>
    <w:rsid w:val="009567E6"/>
    <w:rsid w:val="00957C35"/>
    <w:rsid w:val="00957F51"/>
    <w:rsid w:val="00957F5F"/>
    <w:rsid w:val="0096045D"/>
    <w:rsid w:val="009606BF"/>
    <w:rsid w:val="009608B6"/>
    <w:rsid w:val="0096112D"/>
    <w:rsid w:val="00961DBA"/>
    <w:rsid w:val="009623E1"/>
    <w:rsid w:val="00962E81"/>
    <w:rsid w:val="00963F90"/>
    <w:rsid w:val="0096437C"/>
    <w:rsid w:val="00964596"/>
    <w:rsid w:val="009664F1"/>
    <w:rsid w:val="00966880"/>
    <w:rsid w:val="00967C34"/>
    <w:rsid w:val="009700F1"/>
    <w:rsid w:val="00970F3E"/>
    <w:rsid w:val="00971A5A"/>
    <w:rsid w:val="00971AB0"/>
    <w:rsid w:val="009721E5"/>
    <w:rsid w:val="009730AD"/>
    <w:rsid w:val="009742B1"/>
    <w:rsid w:val="00974FAB"/>
    <w:rsid w:val="009752E2"/>
    <w:rsid w:val="009753ED"/>
    <w:rsid w:val="00975B88"/>
    <w:rsid w:val="00976265"/>
    <w:rsid w:val="009770C7"/>
    <w:rsid w:val="009800BF"/>
    <w:rsid w:val="009804FA"/>
    <w:rsid w:val="00981BE0"/>
    <w:rsid w:val="00981E2E"/>
    <w:rsid w:val="00982483"/>
    <w:rsid w:val="00983118"/>
    <w:rsid w:val="00983279"/>
    <w:rsid w:val="00983563"/>
    <w:rsid w:val="00983615"/>
    <w:rsid w:val="00983D45"/>
    <w:rsid w:val="00983FCC"/>
    <w:rsid w:val="0098461B"/>
    <w:rsid w:val="00984A0D"/>
    <w:rsid w:val="00984A31"/>
    <w:rsid w:val="00985186"/>
    <w:rsid w:val="00987076"/>
    <w:rsid w:val="00987F64"/>
    <w:rsid w:val="00990228"/>
    <w:rsid w:val="00990291"/>
    <w:rsid w:val="00990F6D"/>
    <w:rsid w:val="0099100C"/>
    <w:rsid w:val="00991275"/>
    <w:rsid w:val="009926B2"/>
    <w:rsid w:val="00993426"/>
    <w:rsid w:val="00993C50"/>
    <w:rsid w:val="00994133"/>
    <w:rsid w:val="00994207"/>
    <w:rsid w:val="00994366"/>
    <w:rsid w:val="0099462C"/>
    <w:rsid w:val="00995238"/>
    <w:rsid w:val="009953E2"/>
    <w:rsid w:val="00996489"/>
    <w:rsid w:val="00996BEE"/>
    <w:rsid w:val="00996BF3"/>
    <w:rsid w:val="009971BB"/>
    <w:rsid w:val="009A246B"/>
    <w:rsid w:val="009A26C8"/>
    <w:rsid w:val="009A3139"/>
    <w:rsid w:val="009A33AA"/>
    <w:rsid w:val="009A4423"/>
    <w:rsid w:val="009A44C8"/>
    <w:rsid w:val="009A4FD5"/>
    <w:rsid w:val="009A5AB1"/>
    <w:rsid w:val="009A6677"/>
    <w:rsid w:val="009A67D3"/>
    <w:rsid w:val="009A6D53"/>
    <w:rsid w:val="009A7021"/>
    <w:rsid w:val="009B0624"/>
    <w:rsid w:val="009B064A"/>
    <w:rsid w:val="009B0808"/>
    <w:rsid w:val="009B177E"/>
    <w:rsid w:val="009B1BB5"/>
    <w:rsid w:val="009B3777"/>
    <w:rsid w:val="009B37CD"/>
    <w:rsid w:val="009B3DE4"/>
    <w:rsid w:val="009B409C"/>
    <w:rsid w:val="009B457C"/>
    <w:rsid w:val="009B4F7A"/>
    <w:rsid w:val="009B53DC"/>
    <w:rsid w:val="009B5D20"/>
    <w:rsid w:val="009B5DAF"/>
    <w:rsid w:val="009B5E2E"/>
    <w:rsid w:val="009B6138"/>
    <w:rsid w:val="009B6418"/>
    <w:rsid w:val="009B72AA"/>
    <w:rsid w:val="009B7330"/>
    <w:rsid w:val="009B7C39"/>
    <w:rsid w:val="009B7F01"/>
    <w:rsid w:val="009C2760"/>
    <w:rsid w:val="009C470D"/>
    <w:rsid w:val="009C5255"/>
    <w:rsid w:val="009C5A85"/>
    <w:rsid w:val="009C6AB4"/>
    <w:rsid w:val="009C796C"/>
    <w:rsid w:val="009C7CB2"/>
    <w:rsid w:val="009D0266"/>
    <w:rsid w:val="009D0E35"/>
    <w:rsid w:val="009D15E3"/>
    <w:rsid w:val="009D18E0"/>
    <w:rsid w:val="009D18F5"/>
    <w:rsid w:val="009D1BA3"/>
    <w:rsid w:val="009D2296"/>
    <w:rsid w:val="009D2570"/>
    <w:rsid w:val="009D2D7F"/>
    <w:rsid w:val="009D37CC"/>
    <w:rsid w:val="009D3B6D"/>
    <w:rsid w:val="009D45DC"/>
    <w:rsid w:val="009D4DC7"/>
    <w:rsid w:val="009D5171"/>
    <w:rsid w:val="009D5176"/>
    <w:rsid w:val="009D6430"/>
    <w:rsid w:val="009D66C7"/>
    <w:rsid w:val="009D6EB8"/>
    <w:rsid w:val="009D77A8"/>
    <w:rsid w:val="009D7944"/>
    <w:rsid w:val="009E005B"/>
    <w:rsid w:val="009E064D"/>
    <w:rsid w:val="009E1032"/>
    <w:rsid w:val="009E1798"/>
    <w:rsid w:val="009E2442"/>
    <w:rsid w:val="009E2716"/>
    <w:rsid w:val="009E30B8"/>
    <w:rsid w:val="009E35F3"/>
    <w:rsid w:val="009E3CD3"/>
    <w:rsid w:val="009E4BC8"/>
    <w:rsid w:val="009E4D06"/>
    <w:rsid w:val="009E4EF5"/>
    <w:rsid w:val="009E5BF6"/>
    <w:rsid w:val="009E5C6B"/>
    <w:rsid w:val="009E5DB8"/>
    <w:rsid w:val="009E5FF5"/>
    <w:rsid w:val="009E6841"/>
    <w:rsid w:val="009F00FD"/>
    <w:rsid w:val="009F0B5C"/>
    <w:rsid w:val="009F19CC"/>
    <w:rsid w:val="009F2092"/>
    <w:rsid w:val="009F30F3"/>
    <w:rsid w:val="009F39CD"/>
    <w:rsid w:val="009F421B"/>
    <w:rsid w:val="009F4819"/>
    <w:rsid w:val="009F4841"/>
    <w:rsid w:val="009F4E65"/>
    <w:rsid w:val="009F575F"/>
    <w:rsid w:val="009F6364"/>
    <w:rsid w:val="009F66EC"/>
    <w:rsid w:val="009F6CB3"/>
    <w:rsid w:val="009F7176"/>
    <w:rsid w:val="009F7DB4"/>
    <w:rsid w:val="00A00FD2"/>
    <w:rsid w:val="00A010CA"/>
    <w:rsid w:val="00A02380"/>
    <w:rsid w:val="00A023FC"/>
    <w:rsid w:val="00A02943"/>
    <w:rsid w:val="00A03338"/>
    <w:rsid w:val="00A04B73"/>
    <w:rsid w:val="00A04D58"/>
    <w:rsid w:val="00A04E53"/>
    <w:rsid w:val="00A0514A"/>
    <w:rsid w:val="00A0631A"/>
    <w:rsid w:val="00A0674B"/>
    <w:rsid w:val="00A068C3"/>
    <w:rsid w:val="00A06E51"/>
    <w:rsid w:val="00A07242"/>
    <w:rsid w:val="00A103F5"/>
    <w:rsid w:val="00A116A9"/>
    <w:rsid w:val="00A11A67"/>
    <w:rsid w:val="00A12803"/>
    <w:rsid w:val="00A1371A"/>
    <w:rsid w:val="00A138B2"/>
    <w:rsid w:val="00A13A18"/>
    <w:rsid w:val="00A13C8C"/>
    <w:rsid w:val="00A14D77"/>
    <w:rsid w:val="00A14D81"/>
    <w:rsid w:val="00A1563F"/>
    <w:rsid w:val="00A15D3D"/>
    <w:rsid w:val="00A16849"/>
    <w:rsid w:val="00A1690B"/>
    <w:rsid w:val="00A17690"/>
    <w:rsid w:val="00A17AED"/>
    <w:rsid w:val="00A17D73"/>
    <w:rsid w:val="00A20832"/>
    <w:rsid w:val="00A20D70"/>
    <w:rsid w:val="00A21DD6"/>
    <w:rsid w:val="00A22B3F"/>
    <w:rsid w:val="00A23E98"/>
    <w:rsid w:val="00A242A5"/>
    <w:rsid w:val="00A244E2"/>
    <w:rsid w:val="00A24B88"/>
    <w:rsid w:val="00A25776"/>
    <w:rsid w:val="00A275F2"/>
    <w:rsid w:val="00A277C0"/>
    <w:rsid w:val="00A27EBD"/>
    <w:rsid w:val="00A30FC5"/>
    <w:rsid w:val="00A324B6"/>
    <w:rsid w:val="00A32506"/>
    <w:rsid w:val="00A32517"/>
    <w:rsid w:val="00A32692"/>
    <w:rsid w:val="00A32BA6"/>
    <w:rsid w:val="00A32E3D"/>
    <w:rsid w:val="00A32EA5"/>
    <w:rsid w:val="00A33C1C"/>
    <w:rsid w:val="00A342E9"/>
    <w:rsid w:val="00A34429"/>
    <w:rsid w:val="00A344B8"/>
    <w:rsid w:val="00A357C0"/>
    <w:rsid w:val="00A35C74"/>
    <w:rsid w:val="00A360C5"/>
    <w:rsid w:val="00A369EB"/>
    <w:rsid w:val="00A36BAD"/>
    <w:rsid w:val="00A36DFA"/>
    <w:rsid w:val="00A3740F"/>
    <w:rsid w:val="00A40232"/>
    <w:rsid w:val="00A418F4"/>
    <w:rsid w:val="00A423CA"/>
    <w:rsid w:val="00A42C6E"/>
    <w:rsid w:val="00A42CB2"/>
    <w:rsid w:val="00A43302"/>
    <w:rsid w:val="00A43690"/>
    <w:rsid w:val="00A437EE"/>
    <w:rsid w:val="00A43C5F"/>
    <w:rsid w:val="00A44375"/>
    <w:rsid w:val="00A44725"/>
    <w:rsid w:val="00A44748"/>
    <w:rsid w:val="00A45884"/>
    <w:rsid w:val="00A4610C"/>
    <w:rsid w:val="00A46200"/>
    <w:rsid w:val="00A46800"/>
    <w:rsid w:val="00A469E7"/>
    <w:rsid w:val="00A472CE"/>
    <w:rsid w:val="00A472E2"/>
    <w:rsid w:val="00A47C97"/>
    <w:rsid w:val="00A47F93"/>
    <w:rsid w:val="00A50028"/>
    <w:rsid w:val="00A503B6"/>
    <w:rsid w:val="00A51114"/>
    <w:rsid w:val="00A51305"/>
    <w:rsid w:val="00A51A32"/>
    <w:rsid w:val="00A52413"/>
    <w:rsid w:val="00A52603"/>
    <w:rsid w:val="00A527B0"/>
    <w:rsid w:val="00A529AE"/>
    <w:rsid w:val="00A52FED"/>
    <w:rsid w:val="00A5403E"/>
    <w:rsid w:val="00A5414F"/>
    <w:rsid w:val="00A54D36"/>
    <w:rsid w:val="00A5531E"/>
    <w:rsid w:val="00A5584D"/>
    <w:rsid w:val="00A5754A"/>
    <w:rsid w:val="00A57956"/>
    <w:rsid w:val="00A5797E"/>
    <w:rsid w:val="00A616A7"/>
    <w:rsid w:val="00A619DF"/>
    <w:rsid w:val="00A61B1E"/>
    <w:rsid w:val="00A62607"/>
    <w:rsid w:val="00A62FD3"/>
    <w:rsid w:val="00A62FF4"/>
    <w:rsid w:val="00A6332E"/>
    <w:rsid w:val="00A64B5B"/>
    <w:rsid w:val="00A64C50"/>
    <w:rsid w:val="00A64D1C"/>
    <w:rsid w:val="00A65810"/>
    <w:rsid w:val="00A65A86"/>
    <w:rsid w:val="00A66259"/>
    <w:rsid w:val="00A664D0"/>
    <w:rsid w:val="00A66633"/>
    <w:rsid w:val="00A6690C"/>
    <w:rsid w:val="00A6699F"/>
    <w:rsid w:val="00A72136"/>
    <w:rsid w:val="00A73BC1"/>
    <w:rsid w:val="00A751B1"/>
    <w:rsid w:val="00A75688"/>
    <w:rsid w:val="00A75D58"/>
    <w:rsid w:val="00A7616C"/>
    <w:rsid w:val="00A76543"/>
    <w:rsid w:val="00A765D7"/>
    <w:rsid w:val="00A76771"/>
    <w:rsid w:val="00A76ABD"/>
    <w:rsid w:val="00A76B20"/>
    <w:rsid w:val="00A76C7A"/>
    <w:rsid w:val="00A76DF8"/>
    <w:rsid w:val="00A802D7"/>
    <w:rsid w:val="00A80ADD"/>
    <w:rsid w:val="00A80DCE"/>
    <w:rsid w:val="00A80F69"/>
    <w:rsid w:val="00A819DC"/>
    <w:rsid w:val="00A81C08"/>
    <w:rsid w:val="00A81D06"/>
    <w:rsid w:val="00A81EFD"/>
    <w:rsid w:val="00A8237B"/>
    <w:rsid w:val="00A82589"/>
    <w:rsid w:val="00A82BB4"/>
    <w:rsid w:val="00A838FA"/>
    <w:rsid w:val="00A83CD1"/>
    <w:rsid w:val="00A840E5"/>
    <w:rsid w:val="00A84112"/>
    <w:rsid w:val="00A84803"/>
    <w:rsid w:val="00A8490B"/>
    <w:rsid w:val="00A84E91"/>
    <w:rsid w:val="00A8600F"/>
    <w:rsid w:val="00A8652D"/>
    <w:rsid w:val="00A86854"/>
    <w:rsid w:val="00A86933"/>
    <w:rsid w:val="00A8756C"/>
    <w:rsid w:val="00A907D8"/>
    <w:rsid w:val="00A9114F"/>
    <w:rsid w:val="00A911F2"/>
    <w:rsid w:val="00A91644"/>
    <w:rsid w:val="00A91E90"/>
    <w:rsid w:val="00A93241"/>
    <w:rsid w:val="00A933BC"/>
    <w:rsid w:val="00A93E60"/>
    <w:rsid w:val="00A94176"/>
    <w:rsid w:val="00A94862"/>
    <w:rsid w:val="00A94B69"/>
    <w:rsid w:val="00A959DB"/>
    <w:rsid w:val="00A95DFB"/>
    <w:rsid w:val="00A96DDC"/>
    <w:rsid w:val="00A96F23"/>
    <w:rsid w:val="00AA0477"/>
    <w:rsid w:val="00AA0FB7"/>
    <w:rsid w:val="00AA226C"/>
    <w:rsid w:val="00AA2365"/>
    <w:rsid w:val="00AA35BA"/>
    <w:rsid w:val="00AA3888"/>
    <w:rsid w:val="00AA3D64"/>
    <w:rsid w:val="00AA3E25"/>
    <w:rsid w:val="00AA46EA"/>
    <w:rsid w:val="00AA50F9"/>
    <w:rsid w:val="00AA527D"/>
    <w:rsid w:val="00AA59E1"/>
    <w:rsid w:val="00AA5FA8"/>
    <w:rsid w:val="00AA64B9"/>
    <w:rsid w:val="00AA70BA"/>
    <w:rsid w:val="00AA73B1"/>
    <w:rsid w:val="00AA75A2"/>
    <w:rsid w:val="00AA79CB"/>
    <w:rsid w:val="00AA7C9F"/>
    <w:rsid w:val="00AA7D88"/>
    <w:rsid w:val="00AB0495"/>
    <w:rsid w:val="00AB04B6"/>
    <w:rsid w:val="00AB06A5"/>
    <w:rsid w:val="00AB0BC1"/>
    <w:rsid w:val="00AB168D"/>
    <w:rsid w:val="00AB169A"/>
    <w:rsid w:val="00AB1A91"/>
    <w:rsid w:val="00AB30B2"/>
    <w:rsid w:val="00AB315A"/>
    <w:rsid w:val="00AB5CF4"/>
    <w:rsid w:val="00AB6805"/>
    <w:rsid w:val="00AB7A1D"/>
    <w:rsid w:val="00AC0B40"/>
    <w:rsid w:val="00AC0BCC"/>
    <w:rsid w:val="00AC1601"/>
    <w:rsid w:val="00AC1E00"/>
    <w:rsid w:val="00AC2034"/>
    <w:rsid w:val="00AC24CE"/>
    <w:rsid w:val="00AC314E"/>
    <w:rsid w:val="00AC3489"/>
    <w:rsid w:val="00AC363F"/>
    <w:rsid w:val="00AC3692"/>
    <w:rsid w:val="00AC3734"/>
    <w:rsid w:val="00AC3D96"/>
    <w:rsid w:val="00AC3DC8"/>
    <w:rsid w:val="00AC46A9"/>
    <w:rsid w:val="00AC473A"/>
    <w:rsid w:val="00AC489B"/>
    <w:rsid w:val="00AC5016"/>
    <w:rsid w:val="00AC56BE"/>
    <w:rsid w:val="00AC667C"/>
    <w:rsid w:val="00AC6986"/>
    <w:rsid w:val="00AC73E1"/>
    <w:rsid w:val="00AD0ADD"/>
    <w:rsid w:val="00AD0B1E"/>
    <w:rsid w:val="00AD1105"/>
    <w:rsid w:val="00AD1FAE"/>
    <w:rsid w:val="00AD2225"/>
    <w:rsid w:val="00AD3326"/>
    <w:rsid w:val="00AD3BF3"/>
    <w:rsid w:val="00AD41EF"/>
    <w:rsid w:val="00AD44D1"/>
    <w:rsid w:val="00AD47FD"/>
    <w:rsid w:val="00AD49F7"/>
    <w:rsid w:val="00AD4E11"/>
    <w:rsid w:val="00AD5AFE"/>
    <w:rsid w:val="00AD5B0A"/>
    <w:rsid w:val="00AD5E15"/>
    <w:rsid w:val="00AD607B"/>
    <w:rsid w:val="00AD62F4"/>
    <w:rsid w:val="00AD63EB"/>
    <w:rsid w:val="00AD63F6"/>
    <w:rsid w:val="00AD6B55"/>
    <w:rsid w:val="00AE1180"/>
    <w:rsid w:val="00AE21FA"/>
    <w:rsid w:val="00AE29FC"/>
    <w:rsid w:val="00AE3231"/>
    <w:rsid w:val="00AE3438"/>
    <w:rsid w:val="00AE3AE6"/>
    <w:rsid w:val="00AE3D49"/>
    <w:rsid w:val="00AE4791"/>
    <w:rsid w:val="00AE47F2"/>
    <w:rsid w:val="00AE50E5"/>
    <w:rsid w:val="00AE5B66"/>
    <w:rsid w:val="00AE5DA4"/>
    <w:rsid w:val="00AE67BD"/>
    <w:rsid w:val="00AE7CA7"/>
    <w:rsid w:val="00AE7E92"/>
    <w:rsid w:val="00AE7EF0"/>
    <w:rsid w:val="00AF00BD"/>
    <w:rsid w:val="00AF0739"/>
    <w:rsid w:val="00AF144C"/>
    <w:rsid w:val="00AF144D"/>
    <w:rsid w:val="00AF2126"/>
    <w:rsid w:val="00AF23F6"/>
    <w:rsid w:val="00AF26DA"/>
    <w:rsid w:val="00AF2DC4"/>
    <w:rsid w:val="00AF353C"/>
    <w:rsid w:val="00AF375A"/>
    <w:rsid w:val="00AF3B42"/>
    <w:rsid w:val="00AF5326"/>
    <w:rsid w:val="00AF5AB6"/>
    <w:rsid w:val="00AF6870"/>
    <w:rsid w:val="00AF6DBD"/>
    <w:rsid w:val="00AF7658"/>
    <w:rsid w:val="00B004C0"/>
    <w:rsid w:val="00B00760"/>
    <w:rsid w:val="00B015E3"/>
    <w:rsid w:val="00B02054"/>
    <w:rsid w:val="00B03585"/>
    <w:rsid w:val="00B03C3A"/>
    <w:rsid w:val="00B042E9"/>
    <w:rsid w:val="00B04452"/>
    <w:rsid w:val="00B0504F"/>
    <w:rsid w:val="00B05265"/>
    <w:rsid w:val="00B055AF"/>
    <w:rsid w:val="00B055CC"/>
    <w:rsid w:val="00B05EBD"/>
    <w:rsid w:val="00B063AF"/>
    <w:rsid w:val="00B06B4C"/>
    <w:rsid w:val="00B1033A"/>
    <w:rsid w:val="00B10500"/>
    <w:rsid w:val="00B1061F"/>
    <w:rsid w:val="00B10736"/>
    <w:rsid w:val="00B12078"/>
    <w:rsid w:val="00B121E6"/>
    <w:rsid w:val="00B13138"/>
    <w:rsid w:val="00B13E0E"/>
    <w:rsid w:val="00B142CE"/>
    <w:rsid w:val="00B14468"/>
    <w:rsid w:val="00B14A52"/>
    <w:rsid w:val="00B14B39"/>
    <w:rsid w:val="00B14B48"/>
    <w:rsid w:val="00B153FA"/>
    <w:rsid w:val="00B1571B"/>
    <w:rsid w:val="00B16498"/>
    <w:rsid w:val="00B16727"/>
    <w:rsid w:val="00B17169"/>
    <w:rsid w:val="00B20171"/>
    <w:rsid w:val="00B203EF"/>
    <w:rsid w:val="00B20E4E"/>
    <w:rsid w:val="00B20F35"/>
    <w:rsid w:val="00B21171"/>
    <w:rsid w:val="00B2132C"/>
    <w:rsid w:val="00B22372"/>
    <w:rsid w:val="00B2314B"/>
    <w:rsid w:val="00B231F7"/>
    <w:rsid w:val="00B23C46"/>
    <w:rsid w:val="00B24172"/>
    <w:rsid w:val="00B25478"/>
    <w:rsid w:val="00B256A6"/>
    <w:rsid w:val="00B2587D"/>
    <w:rsid w:val="00B25D6F"/>
    <w:rsid w:val="00B25DE5"/>
    <w:rsid w:val="00B26138"/>
    <w:rsid w:val="00B264B9"/>
    <w:rsid w:val="00B2681F"/>
    <w:rsid w:val="00B275FF"/>
    <w:rsid w:val="00B27802"/>
    <w:rsid w:val="00B27916"/>
    <w:rsid w:val="00B30F96"/>
    <w:rsid w:val="00B31000"/>
    <w:rsid w:val="00B3140D"/>
    <w:rsid w:val="00B319A8"/>
    <w:rsid w:val="00B31F6F"/>
    <w:rsid w:val="00B32118"/>
    <w:rsid w:val="00B32778"/>
    <w:rsid w:val="00B327C6"/>
    <w:rsid w:val="00B32AE9"/>
    <w:rsid w:val="00B32E9A"/>
    <w:rsid w:val="00B3353C"/>
    <w:rsid w:val="00B348FE"/>
    <w:rsid w:val="00B34E9E"/>
    <w:rsid w:val="00B352F4"/>
    <w:rsid w:val="00B35678"/>
    <w:rsid w:val="00B356AD"/>
    <w:rsid w:val="00B363A9"/>
    <w:rsid w:val="00B3667E"/>
    <w:rsid w:val="00B3735E"/>
    <w:rsid w:val="00B37A0B"/>
    <w:rsid w:val="00B37D64"/>
    <w:rsid w:val="00B4078E"/>
    <w:rsid w:val="00B414C3"/>
    <w:rsid w:val="00B418ED"/>
    <w:rsid w:val="00B41BEA"/>
    <w:rsid w:val="00B430BA"/>
    <w:rsid w:val="00B431D4"/>
    <w:rsid w:val="00B4453C"/>
    <w:rsid w:val="00B44677"/>
    <w:rsid w:val="00B446BC"/>
    <w:rsid w:val="00B44928"/>
    <w:rsid w:val="00B44A3B"/>
    <w:rsid w:val="00B44D02"/>
    <w:rsid w:val="00B44D7F"/>
    <w:rsid w:val="00B44DD3"/>
    <w:rsid w:val="00B4507A"/>
    <w:rsid w:val="00B457AC"/>
    <w:rsid w:val="00B458D7"/>
    <w:rsid w:val="00B45DF0"/>
    <w:rsid w:val="00B45E9B"/>
    <w:rsid w:val="00B46936"/>
    <w:rsid w:val="00B46F37"/>
    <w:rsid w:val="00B4700A"/>
    <w:rsid w:val="00B47655"/>
    <w:rsid w:val="00B47896"/>
    <w:rsid w:val="00B505D8"/>
    <w:rsid w:val="00B50638"/>
    <w:rsid w:val="00B50CD3"/>
    <w:rsid w:val="00B50EF9"/>
    <w:rsid w:val="00B51601"/>
    <w:rsid w:val="00B51A45"/>
    <w:rsid w:val="00B51FA6"/>
    <w:rsid w:val="00B52A35"/>
    <w:rsid w:val="00B52A50"/>
    <w:rsid w:val="00B53396"/>
    <w:rsid w:val="00B53943"/>
    <w:rsid w:val="00B53B0F"/>
    <w:rsid w:val="00B53C07"/>
    <w:rsid w:val="00B541AC"/>
    <w:rsid w:val="00B54241"/>
    <w:rsid w:val="00B545B6"/>
    <w:rsid w:val="00B55AF9"/>
    <w:rsid w:val="00B6108D"/>
    <w:rsid w:val="00B612A5"/>
    <w:rsid w:val="00B614A3"/>
    <w:rsid w:val="00B61A65"/>
    <w:rsid w:val="00B61DC7"/>
    <w:rsid w:val="00B62805"/>
    <w:rsid w:val="00B62CB0"/>
    <w:rsid w:val="00B62FB2"/>
    <w:rsid w:val="00B6369D"/>
    <w:rsid w:val="00B636D1"/>
    <w:rsid w:val="00B637CC"/>
    <w:rsid w:val="00B63D43"/>
    <w:rsid w:val="00B6450D"/>
    <w:rsid w:val="00B65FDF"/>
    <w:rsid w:val="00B661AA"/>
    <w:rsid w:val="00B6665A"/>
    <w:rsid w:val="00B66962"/>
    <w:rsid w:val="00B66B9B"/>
    <w:rsid w:val="00B705D9"/>
    <w:rsid w:val="00B711E0"/>
    <w:rsid w:val="00B71DB9"/>
    <w:rsid w:val="00B71EA6"/>
    <w:rsid w:val="00B726CF"/>
    <w:rsid w:val="00B72ADD"/>
    <w:rsid w:val="00B72B10"/>
    <w:rsid w:val="00B72B53"/>
    <w:rsid w:val="00B7337E"/>
    <w:rsid w:val="00B73690"/>
    <w:rsid w:val="00B73A41"/>
    <w:rsid w:val="00B7451B"/>
    <w:rsid w:val="00B747A3"/>
    <w:rsid w:val="00B7483E"/>
    <w:rsid w:val="00B76178"/>
    <w:rsid w:val="00B769E7"/>
    <w:rsid w:val="00B77C44"/>
    <w:rsid w:val="00B77D57"/>
    <w:rsid w:val="00B80E85"/>
    <w:rsid w:val="00B81435"/>
    <w:rsid w:val="00B81C4C"/>
    <w:rsid w:val="00B830C2"/>
    <w:rsid w:val="00B832E0"/>
    <w:rsid w:val="00B844CA"/>
    <w:rsid w:val="00B847EA"/>
    <w:rsid w:val="00B84880"/>
    <w:rsid w:val="00B84A43"/>
    <w:rsid w:val="00B85366"/>
    <w:rsid w:val="00B860CC"/>
    <w:rsid w:val="00B864A2"/>
    <w:rsid w:val="00B868A5"/>
    <w:rsid w:val="00B8727A"/>
    <w:rsid w:val="00B876BF"/>
    <w:rsid w:val="00B90230"/>
    <w:rsid w:val="00B90F99"/>
    <w:rsid w:val="00B91020"/>
    <w:rsid w:val="00B910F4"/>
    <w:rsid w:val="00B91212"/>
    <w:rsid w:val="00B91A3D"/>
    <w:rsid w:val="00B91F76"/>
    <w:rsid w:val="00B938E7"/>
    <w:rsid w:val="00B93BC0"/>
    <w:rsid w:val="00B943C1"/>
    <w:rsid w:val="00B945AC"/>
    <w:rsid w:val="00B9491D"/>
    <w:rsid w:val="00B95408"/>
    <w:rsid w:val="00B95578"/>
    <w:rsid w:val="00B95A8E"/>
    <w:rsid w:val="00B95C47"/>
    <w:rsid w:val="00B95D7F"/>
    <w:rsid w:val="00B96A2C"/>
    <w:rsid w:val="00B9737C"/>
    <w:rsid w:val="00B97789"/>
    <w:rsid w:val="00B97E25"/>
    <w:rsid w:val="00B97E91"/>
    <w:rsid w:val="00BA07BE"/>
    <w:rsid w:val="00BA0CB9"/>
    <w:rsid w:val="00BA167F"/>
    <w:rsid w:val="00BA1812"/>
    <w:rsid w:val="00BA2D77"/>
    <w:rsid w:val="00BA364C"/>
    <w:rsid w:val="00BA37AB"/>
    <w:rsid w:val="00BA3FF3"/>
    <w:rsid w:val="00BA4132"/>
    <w:rsid w:val="00BA43C6"/>
    <w:rsid w:val="00BA43EE"/>
    <w:rsid w:val="00BA5338"/>
    <w:rsid w:val="00BA5649"/>
    <w:rsid w:val="00BA609A"/>
    <w:rsid w:val="00BA6E31"/>
    <w:rsid w:val="00BA740D"/>
    <w:rsid w:val="00BA7656"/>
    <w:rsid w:val="00BA798F"/>
    <w:rsid w:val="00BA7BF5"/>
    <w:rsid w:val="00BB007D"/>
    <w:rsid w:val="00BB0283"/>
    <w:rsid w:val="00BB19CA"/>
    <w:rsid w:val="00BB240F"/>
    <w:rsid w:val="00BB24FE"/>
    <w:rsid w:val="00BB353A"/>
    <w:rsid w:val="00BB3FC1"/>
    <w:rsid w:val="00BB42A5"/>
    <w:rsid w:val="00BB488D"/>
    <w:rsid w:val="00BB4EC6"/>
    <w:rsid w:val="00BB5260"/>
    <w:rsid w:val="00BB595D"/>
    <w:rsid w:val="00BB5CB8"/>
    <w:rsid w:val="00BB6278"/>
    <w:rsid w:val="00BB63B8"/>
    <w:rsid w:val="00BB6822"/>
    <w:rsid w:val="00BB6C8E"/>
    <w:rsid w:val="00BB6CF5"/>
    <w:rsid w:val="00BB7294"/>
    <w:rsid w:val="00BB7E64"/>
    <w:rsid w:val="00BB7ED4"/>
    <w:rsid w:val="00BC062D"/>
    <w:rsid w:val="00BC06CE"/>
    <w:rsid w:val="00BC0A36"/>
    <w:rsid w:val="00BC22E6"/>
    <w:rsid w:val="00BC2BD4"/>
    <w:rsid w:val="00BC374B"/>
    <w:rsid w:val="00BC39AF"/>
    <w:rsid w:val="00BC5B39"/>
    <w:rsid w:val="00BC6411"/>
    <w:rsid w:val="00BC6627"/>
    <w:rsid w:val="00BC67F4"/>
    <w:rsid w:val="00BC69D8"/>
    <w:rsid w:val="00BC6F44"/>
    <w:rsid w:val="00BC6FE6"/>
    <w:rsid w:val="00BC75AF"/>
    <w:rsid w:val="00BC7E79"/>
    <w:rsid w:val="00BD03B7"/>
    <w:rsid w:val="00BD0DB2"/>
    <w:rsid w:val="00BD1DBC"/>
    <w:rsid w:val="00BD38F0"/>
    <w:rsid w:val="00BD3952"/>
    <w:rsid w:val="00BD498F"/>
    <w:rsid w:val="00BD62F0"/>
    <w:rsid w:val="00BD6A9A"/>
    <w:rsid w:val="00BD7626"/>
    <w:rsid w:val="00BD76F6"/>
    <w:rsid w:val="00BE010A"/>
    <w:rsid w:val="00BE0791"/>
    <w:rsid w:val="00BE122A"/>
    <w:rsid w:val="00BE1354"/>
    <w:rsid w:val="00BE13FF"/>
    <w:rsid w:val="00BE17C8"/>
    <w:rsid w:val="00BE2349"/>
    <w:rsid w:val="00BE2B24"/>
    <w:rsid w:val="00BE2F2F"/>
    <w:rsid w:val="00BE398A"/>
    <w:rsid w:val="00BE3AD5"/>
    <w:rsid w:val="00BE3D58"/>
    <w:rsid w:val="00BE43D4"/>
    <w:rsid w:val="00BE44FA"/>
    <w:rsid w:val="00BE4780"/>
    <w:rsid w:val="00BE48DB"/>
    <w:rsid w:val="00BE5419"/>
    <w:rsid w:val="00BE59A9"/>
    <w:rsid w:val="00BE67B6"/>
    <w:rsid w:val="00BE7713"/>
    <w:rsid w:val="00BF0F53"/>
    <w:rsid w:val="00BF1174"/>
    <w:rsid w:val="00BF12D1"/>
    <w:rsid w:val="00BF14D3"/>
    <w:rsid w:val="00BF21EB"/>
    <w:rsid w:val="00BF23FD"/>
    <w:rsid w:val="00BF2B15"/>
    <w:rsid w:val="00BF4306"/>
    <w:rsid w:val="00BF4BA6"/>
    <w:rsid w:val="00BF4E3F"/>
    <w:rsid w:val="00BF5748"/>
    <w:rsid w:val="00BF5993"/>
    <w:rsid w:val="00BF6AAE"/>
    <w:rsid w:val="00BF6D2D"/>
    <w:rsid w:val="00BF6DC2"/>
    <w:rsid w:val="00BF710D"/>
    <w:rsid w:val="00BF73B7"/>
    <w:rsid w:val="00BF7405"/>
    <w:rsid w:val="00BF778E"/>
    <w:rsid w:val="00BF7B51"/>
    <w:rsid w:val="00BF7E85"/>
    <w:rsid w:val="00C008C0"/>
    <w:rsid w:val="00C00929"/>
    <w:rsid w:val="00C014C1"/>
    <w:rsid w:val="00C01B64"/>
    <w:rsid w:val="00C01C4D"/>
    <w:rsid w:val="00C0269B"/>
    <w:rsid w:val="00C02972"/>
    <w:rsid w:val="00C02B05"/>
    <w:rsid w:val="00C044C5"/>
    <w:rsid w:val="00C05007"/>
    <w:rsid w:val="00C053F9"/>
    <w:rsid w:val="00C05B0D"/>
    <w:rsid w:val="00C05C39"/>
    <w:rsid w:val="00C06625"/>
    <w:rsid w:val="00C072E0"/>
    <w:rsid w:val="00C074ED"/>
    <w:rsid w:val="00C12148"/>
    <w:rsid w:val="00C1221E"/>
    <w:rsid w:val="00C12BCC"/>
    <w:rsid w:val="00C134FA"/>
    <w:rsid w:val="00C13ED5"/>
    <w:rsid w:val="00C14196"/>
    <w:rsid w:val="00C14C15"/>
    <w:rsid w:val="00C15363"/>
    <w:rsid w:val="00C1547B"/>
    <w:rsid w:val="00C15BDD"/>
    <w:rsid w:val="00C15C0D"/>
    <w:rsid w:val="00C162D7"/>
    <w:rsid w:val="00C16676"/>
    <w:rsid w:val="00C17032"/>
    <w:rsid w:val="00C17708"/>
    <w:rsid w:val="00C1796C"/>
    <w:rsid w:val="00C207EE"/>
    <w:rsid w:val="00C20AFD"/>
    <w:rsid w:val="00C210DC"/>
    <w:rsid w:val="00C21141"/>
    <w:rsid w:val="00C212F5"/>
    <w:rsid w:val="00C2297E"/>
    <w:rsid w:val="00C229B0"/>
    <w:rsid w:val="00C22AB3"/>
    <w:rsid w:val="00C22D6F"/>
    <w:rsid w:val="00C2320C"/>
    <w:rsid w:val="00C244B0"/>
    <w:rsid w:val="00C24C7B"/>
    <w:rsid w:val="00C25F7D"/>
    <w:rsid w:val="00C26C3A"/>
    <w:rsid w:val="00C27366"/>
    <w:rsid w:val="00C279DA"/>
    <w:rsid w:val="00C30E65"/>
    <w:rsid w:val="00C31D67"/>
    <w:rsid w:val="00C31E01"/>
    <w:rsid w:val="00C32A62"/>
    <w:rsid w:val="00C33AA9"/>
    <w:rsid w:val="00C3445F"/>
    <w:rsid w:val="00C34E02"/>
    <w:rsid w:val="00C353D7"/>
    <w:rsid w:val="00C35CD9"/>
    <w:rsid w:val="00C35F0A"/>
    <w:rsid w:val="00C37D28"/>
    <w:rsid w:val="00C403F7"/>
    <w:rsid w:val="00C4102D"/>
    <w:rsid w:val="00C412DA"/>
    <w:rsid w:val="00C41A2D"/>
    <w:rsid w:val="00C42090"/>
    <w:rsid w:val="00C421B7"/>
    <w:rsid w:val="00C42836"/>
    <w:rsid w:val="00C42EBA"/>
    <w:rsid w:val="00C43B58"/>
    <w:rsid w:val="00C43C19"/>
    <w:rsid w:val="00C43CD7"/>
    <w:rsid w:val="00C43D8B"/>
    <w:rsid w:val="00C44033"/>
    <w:rsid w:val="00C44839"/>
    <w:rsid w:val="00C4539E"/>
    <w:rsid w:val="00C45E70"/>
    <w:rsid w:val="00C45F1E"/>
    <w:rsid w:val="00C45F56"/>
    <w:rsid w:val="00C46C61"/>
    <w:rsid w:val="00C47042"/>
    <w:rsid w:val="00C474B9"/>
    <w:rsid w:val="00C47858"/>
    <w:rsid w:val="00C501A3"/>
    <w:rsid w:val="00C50340"/>
    <w:rsid w:val="00C50E6F"/>
    <w:rsid w:val="00C510F0"/>
    <w:rsid w:val="00C5137F"/>
    <w:rsid w:val="00C51892"/>
    <w:rsid w:val="00C52722"/>
    <w:rsid w:val="00C53262"/>
    <w:rsid w:val="00C53BAA"/>
    <w:rsid w:val="00C53E09"/>
    <w:rsid w:val="00C53FE9"/>
    <w:rsid w:val="00C540B7"/>
    <w:rsid w:val="00C54207"/>
    <w:rsid w:val="00C54A9D"/>
    <w:rsid w:val="00C54EC6"/>
    <w:rsid w:val="00C559E6"/>
    <w:rsid w:val="00C55BCE"/>
    <w:rsid w:val="00C56AD6"/>
    <w:rsid w:val="00C56D0D"/>
    <w:rsid w:val="00C56DEE"/>
    <w:rsid w:val="00C576D3"/>
    <w:rsid w:val="00C57A02"/>
    <w:rsid w:val="00C57BE5"/>
    <w:rsid w:val="00C57BEC"/>
    <w:rsid w:val="00C60793"/>
    <w:rsid w:val="00C60AEF"/>
    <w:rsid w:val="00C60E02"/>
    <w:rsid w:val="00C60F6C"/>
    <w:rsid w:val="00C618BE"/>
    <w:rsid w:val="00C62CDC"/>
    <w:rsid w:val="00C62D8B"/>
    <w:rsid w:val="00C6334F"/>
    <w:rsid w:val="00C63FE2"/>
    <w:rsid w:val="00C6404B"/>
    <w:rsid w:val="00C64303"/>
    <w:rsid w:val="00C646B9"/>
    <w:rsid w:val="00C648C4"/>
    <w:rsid w:val="00C64E95"/>
    <w:rsid w:val="00C6522F"/>
    <w:rsid w:val="00C65E3F"/>
    <w:rsid w:val="00C668F4"/>
    <w:rsid w:val="00C67515"/>
    <w:rsid w:val="00C67ACC"/>
    <w:rsid w:val="00C701B8"/>
    <w:rsid w:val="00C708A4"/>
    <w:rsid w:val="00C7137A"/>
    <w:rsid w:val="00C713F5"/>
    <w:rsid w:val="00C72510"/>
    <w:rsid w:val="00C72FFA"/>
    <w:rsid w:val="00C73002"/>
    <w:rsid w:val="00C7328B"/>
    <w:rsid w:val="00C73C01"/>
    <w:rsid w:val="00C75097"/>
    <w:rsid w:val="00C75245"/>
    <w:rsid w:val="00C75433"/>
    <w:rsid w:val="00C757D9"/>
    <w:rsid w:val="00C761CF"/>
    <w:rsid w:val="00C7623E"/>
    <w:rsid w:val="00C76D3A"/>
    <w:rsid w:val="00C76E82"/>
    <w:rsid w:val="00C7733A"/>
    <w:rsid w:val="00C77A44"/>
    <w:rsid w:val="00C802D9"/>
    <w:rsid w:val="00C803DE"/>
    <w:rsid w:val="00C80981"/>
    <w:rsid w:val="00C80DC0"/>
    <w:rsid w:val="00C80F69"/>
    <w:rsid w:val="00C81349"/>
    <w:rsid w:val="00C81773"/>
    <w:rsid w:val="00C81CC9"/>
    <w:rsid w:val="00C8262E"/>
    <w:rsid w:val="00C82891"/>
    <w:rsid w:val="00C837C6"/>
    <w:rsid w:val="00C83DAF"/>
    <w:rsid w:val="00C84284"/>
    <w:rsid w:val="00C84C9F"/>
    <w:rsid w:val="00C85FD0"/>
    <w:rsid w:val="00C8676F"/>
    <w:rsid w:val="00C8679C"/>
    <w:rsid w:val="00C86B79"/>
    <w:rsid w:val="00C87037"/>
    <w:rsid w:val="00C8734D"/>
    <w:rsid w:val="00C8748D"/>
    <w:rsid w:val="00C90B25"/>
    <w:rsid w:val="00C910B5"/>
    <w:rsid w:val="00C91971"/>
    <w:rsid w:val="00C91A47"/>
    <w:rsid w:val="00C91BDC"/>
    <w:rsid w:val="00C928DC"/>
    <w:rsid w:val="00C930C4"/>
    <w:rsid w:val="00C93112"/>
    <w:rsid w:val="00C931A4"/>
    <w:rsid w:val="00C93459"/>
    <w:rsid w:val="00C93F00"/>
    <w:rsid w:val="00C9402E"/>
    <w:rsid w:val="00C94F3E"/>
    <w:rsid w:val="00C9544E"/>
    <w:rsid w:val="00C95744"/>
    <w:rsid w:val="00C95F97"/>
    <w:rsid w:val="00C975ED"/>
    <w:rsid w:val="00CA077D"/>
    <w:rsid w:val="00CA1ADB"/>
    <w:rsid w:val="00CA1F01"/>
    <w:rsid w:val="00CA244E"/>
    <w:rsid w:val="00CA25A0"/>
    <w:rsid w:val="00CA25EB"/>
    <w:rsid w:val="00CA2EA4"/>
    <w:rsid w:val="00CA30CB"/>
    <w:rsid w:val="00CA31E5"/>
    <w:rsid w:val="00CA36A5"/>
    <w:rsid w:val="00CA36AD"/>
    <w:rsid w:val="00CA40DE"/>
    <w:rsid w:val="00CA459A"/>
    <w:rsid w:val="00CA4C1C"/>
    <w:rsid w:val="00CA5750"/>
    <w:rsid w:val="00CA5C8D"/>
    <w:rsid w:val="00CA5F11"/>
    <w:rsid w:val="00CA62C6"/>
    <w:rsid w:val="00CA6C0A"/>
    <w:rsid w:val="00CA6FAC"/>
    <w:rsid w:val="00CA7157"/>
    <w:rsid w:val="00CA7813"/>
    <w:rsid w:val="00CA796B"/>
    <w:rsid w:val="00CB07F2"/>
    <w:rsid w:val="00CB0924"/>
    <w:rsid w:val="00CB098D"/>
    <w:rsid w:val="00CB0F69"/>
    <w:rsid w:val="00CB29BE"/>
    <w:rsid w:val="00CB2D1A"/>
    <w:rsid w:val="00CB34A9"/>
    <w:rsid w:val="00CB3799"/>
    <w:rsid w:val="00CB3838"/>
    <w:rsid w:val="00CB3AFB"/>
    <w:rsid w:val="00CB4C6B"/>
    <w:rsid w:val="00CB52B2"/>
    <w:rsid w:val="00CB5547"/>
    <w:rsid w:val="00CB56C3"/>
    <w:rsid w:val="00CB5821"/>
    <w:rsid w:val="00CB5FF7"/>
    <w:rsid w:val="00CB60A5"/>
    <w:rsid w:val="00CB6F4D"/>
    <w:rsid w:val="00CB7051"/>
    <w:rsid w:val="00CB7554"/>
    <w:rsid w:val="00CB785D"/>
    <w:rsid w:val="00CB7AC6"/>
    <w:rsid w:val="00CC0BA2"/>
    <w:rsid w:val="00CC0FD7"/>
    <w:rsid w:val="00CC10D5"/>
    <w:rsid w:val="00CC144B"/>
    <w:rsid w:val="00CC1476"/>
    <w:rsid w:val="00CC195C"/>
    <w:rsid w:val="00CC1C33"/>
    <w:rsid w:val="00CC2C76"/>
    <w:rsid w:val="00CC34D5"/>
    <w:rsid w:val="00CC436A"/>
    <w:rsid w:val="00CC45F1"/>
    <w:rsid w:val="00CC4AD5"/>
    <w:rsid w:val="00CC4BE7"/>
    <w:rsid w:val="00CC4D5E"/>
    <w:rsid w:val="00CC53FB"/>
    <w:rsid w:val="00CC54D9"/>
    <w:rsid w:val="00CC5569"/>
    <w:rsid w:val="00CC58D3"/>
    <w:rsid w:val="00CC5CA6"/>
    <w:rsid w:val="00CC5D5E"/>
    <w:rsid w:val="00CC61DA"/>
    <w:rsid w:val="00CC6A84"/>
    <w:rsid w:val="00CC6AD2"/>
    <w:rsid w:val="00CC7C72"/>
    <w:rsid w:val="00CC7C8D"/>
    <w:rsid w:val="00CD0C8F"/>
    <w:rsid w:val="00CD0E56"/>
    <w:rsid w:val="00CD10BA"/>
    <w:rsid w:val="00CD11C1"/>
    <w:rsid w:val="00CD25FB"/>
    <w:rsid w:val="00CD270A"/>
    <w:rsid w:val="00CD28B5"/>
    <w:rsid w:val="00CD2B6F"/>
    <w:rsid w:val="00CD2E6C"/>
    <w:rsid w:val="00CD3BE2"/>
    <w:rsid w:val="00CD3CA3"/>
    <w:rsid w:val="00CD52E2"/>
    <w:rsid w:val="00CD5D30"/>
    <w:rsid w:val="00CD6522"/>
    <w:rsid w:val="00CE0148"/>
    <w:rsid w:val="00CE0FF2"/>
    <w:rsid w:val="00CE14BD"/>
    <w:rsid w:val="00CE2986"/>
    <w:rsid w:val="00CE3080"/>
    <w:rsid w:val="00CE3ADD"/>
    <w:rsid w:val="00CE4328"/>
    <w:rsid w:val="00CE4D7C"/>
    <w:rsid w:val="00CE5306"/>
    <w:rsid w:val="00CE54CE"/>
    <w:rsid w:val="00CE56CD"/>
    <w:rsid w:val="00CE5E35"/>
    <w:rsid w:val="00CE643D"/>
    <w:rsid w:val="00CE6B19"/>
    <w:rsid w:val="00CE735A"/>
    <w:rsid w:val="00CE77E6"/>
    <w:rsid w:val="00CE7F1D"/>
    <w:rsid w:val="00CF1442"/>
    <w:rsid w:val="00CF17AC"/>
    <w:rsid w:val="00CF2200"/>
    <w:rsid w:val="00CF261C"/>
    <w:rsid w:val="00CF360C"/>
    <w:rsid w:val="00CF426B"/>
    <w:rsid w:val="00CF5B19"/>
    <w:rsid w:val="00CF5BCC"/>
    <w:rsid w:val="00CF5DD1"/>
    <w:rsid w:val="00CF6590"/>
    <w:rsid w:val="00CF729E"/>
    <w:rsid w:val="00CF7D26"/>
    <w:rsid w:val="00D011E9"/>
    <w:rsid w:val="00D013C1"/>
    <w:rsid w:val="00D016E6"/>
    <w:rsid w:val="00D02D79"/>
    <w:rsid w:val="00D0469E"/>
    <w:rsid w:val="00D04AFB"/>
    <w:rsid w:val="00D0562F"/>
    <w:rsid w:val="00D05806"/>
    <w:rsid w:val="00D05ABA"/>
    <w:rsid w:val="00D05B58"/>
    <w:rsid w:val="00D07376"/>
    <w:rsid w:val="00D0748D"/>
    <w:rsid w:val="00D10D25"/>
    <w:rsid w:val="00D112F5"/>
    <w:rsid w:val="00D1164D"/>
    <w:rsid w:val="00D120F1"/>
    <w:rsid w:val="00D129E1"/>
    <w:rsid w:val="00D13169"/>
    <w:rsid w:val="00D139EB"/>
    <w:rsid w:val="00D14898"/>
    <w:rsid w:val="00D14E11"/>
    <w:rsid w:val="00D15491"/>
    <w:rsid w:val="00D15CE5"/>
    <w:rsid w:val="00D16169"/>
    <w:rsid w:val="00D16D8D"/>
    <w:rsid w:val="00D16ECE"/>
    <w:rsid w:val="00D16FAD"/>
    <w:rsid w:val="00D179DD"/>
    <w:rsid w:val="00D2064C"/>
    <w:rsid w:val="00D20CEF"/>
    <w:rsid w:val="00D20CFA"/>
    <w:rsid w:val="00D20E17"/>
    <w:rsid w:val="00D220D7"/>
    <w:rsid w:val="00D2259B"/>
    <w:rsid w:val="00D22AD2"/>
    <w:rsid w:val="00D22C60"/>
    <w:rsid w:val="00D22FF7"/>
    <w:rsid w:val="00D23347"/>
    <w:rsid w:val="00D2338F"/>
    <w:rsid w:val="00D23741"/>
    <w:rsid w:val="00D24333"/>
    <w:rsid w:val="00D244F5"/>
    <w:rsid w:val="00D251F1"/>
    <w:rsid w:val="00D25D82"/>
    <w:rsid w:val="00D2614F"/>
    <w:rsid w:val="00D2632F"/>
    <w:rsid w:val="00D266A3"/>
    <w:rsid w:val="00D267BD"/>
    <w:rsid w:val="00D26A22"/>
    <w:rsid w:val="00D27282"/>
    <w:rsid w:val="00D272DA"/>
    <w:rsid w:val="00D276E1"/>
    <w:rsid w:val="00D27C96"/>
    <w:rsid w:val="00D30ED9"/>
    <w:rsid w:val="00D31A6E"/>
    <w:rsid w:val="00D323D6"/>
    <w:rsid w:val="00D3261B"/>
    <w:rsid w:val="00D3291E"/>
    <w:rsid w:val="00D32C86"/>
    <w:rsid w:val="00D32CD0"/>
    <w:rsid w:val="00D32E14"/>
    <w:rsid w:val="00D332D6"/>
    <w:rsid w:val="00D33504"/>
    <w:rsid w:val="00D336FF"/>
    <w:rsid w:val="00D33F86"/>
    <w:rsid w:val="00D3423C"/>
    <w:rsid w:val="00D34499"/>
    <w:rsid w:val="00D344D8"/>
    <w:rsid w:val="00D349E2"/>
    <w:rsid w:val="00D35644"/>
    <w:rsid w:val="00D356D3"/>
    <w:rsid w:val="00D35DE7"/>
    <w:rsid w:val="00D3658F"/>
    <w:rsid w:val="00D36602"/>
    <w:rsid w:val="00D36654"/>
    <w:rsid w:val="00D40293"/>
    <w:rsid w:val="00D40577"/>
    <w:rsid w:val="00D412AD"/>
    <w:rsid w:val="00D421E7"/>
    <w:rsid w:val="00D4256B"/>
    <w:rsid w:val="00D42948"/>
    <w:rsid w:val="00D438E5"/>
    <w:rsid w:val="00D45025"/>
    <w:rsid w:val="00D45487"/>
    <w:rsid w:val="00D45800"/>
    <w:rsid w:val="00D45C5E"/>
    <w:rsid w:val="00D4604F"/>
    <w:rsid w:val="00D4676B"/>
    <w:rsid w:val="00D467D7"/>
    <w:rsid w:val="00D46F9E"/>
    <w:rsid w:val="00D477CF"/>
    <w:rsid w:val="00D47A07"/>
    <w:rsid w:val="00D47BFA"/>
    <w:rsid w:val="00D50A61"/>
    <w:rsid w:val="00D51ACD"/>
    <w:rsid w:val="00D51B19"/>
    <w:rsid w:val="00D5319E"/>
    <w:rsid w:val="00D53362"/>
    <w:rsid w:val="00D53A66"/>
    <w:rsid w:val="00D53B0F"/>
    <w:rsid w:val="00D5544E"/>
    <w:rsid w:val="00D56053"/>
    <w:rsid w:val="00D57123"/>
    <w:rsid w:val="00D5762A"/>
    <w:rsid w:val="00D57DE4"/>
    <w:rsid w:val="00D6016F"/>
    <w:rsid w:val="00D606CF"/>
    <w:rsid w:val="00D60804"/>
    <w:rsid w:val="00D60C7A"/>
    <w:rsid w:val="00D610B7"/>
    <w:rsid w:val="00D61F81"/>
    <w:rsid w:val="00D62892"/>
    <w:rsid w:val="00D637F8"/>
    <w:rsid w:val="00D63C82"/>
    <w:rsid w:val="00D63CCB"/>
    <w:rsid w:val="00D6436F"/>
    <w:rsid w:val="00D64C54"/>
    <w:rsid w:val="00D6585A"/>
    <w:rsid w:val="00D66047"/>
    <w:rsid w:val="00D6630C"/>
    <w:rsid w:val="00D66350"/>
    <w:rsid w:val="00D66369"/>
    <w:rsid w:val="00D6659A"/>
    <w:rsid w:val="00D66808"/>
    <w:rsid w:val="00D67077"/>
    <w:rsid w:val="00D7024F"/>
    <w:rsid w:val="00D70C55"/>
    <w:rsid w:val="00D71402"/>
    <w:rsid w:val="00D720C5"/>
    <w:rsid w:val="00D724CF"/>
    <w:rsid w:val="00D72A7F"/>
    <w:rsid w:val="00D72D85"/>
    <w:rsid w:val="00D73116"/>
    <w:rsid w:val="00D73463"/>
    <w:rsid w:val="00D73941"/>
    <w:rsid w:val="00D74CE2"/>
    <w:rsid w:val="00D7606D"/>
    <w:rsid w:val="00D76CA8"/>
    <w:rsid w:val="00D76FA6"/>
    <w:rsid w:val="00D8080D"/>
    <w:rsid w:val="00D80987"/>
    <w:rsid w:val="00D83059"/>
    <w:rsid w:val="00D83211"/>
    <w:rsid w:val="00D8421E"/>
    <w:rsid w:val="00D84A86"/>
    <w:rsid w:val="00D85541"/>
    <w:rsid w:val="00D856E8"/>
    <w:rsid w:val="00D868BD"/>
    <w:rsid w:val="00D86BBB"/>
    <w:rsid w:val="00D8761D"/>
    <w:rsid w:val="00D877C0"/>
    <w:rsid w:val="00D8798D"/>
    <w:rsid w:val="00D901C2"/>
    <w:rsid w:val="00D91B55"/>
    <w:rsid w:val="00D91B7D"/>
    <w:rsid w:val="00D91B7F"/>
    <w:rsid w:val="00D91BB4"/>
    <w:rsid w:val="00D91D24"/>
    <w:rsid w:val="00D92948"/>
    <w:rsid w:val="00D9314D"/>
    <w:rsid w:val="00D946FA"/>
    <w:rsid w:val="00D94A87"/>
    <w:rsid w:val="00D94C78"/>
    <w:rsid w:val="00D9518E"/>
    <w:rsid w:val="00D95F58"/>
    <w:rsid w:val="00D95FC3"/>
    <w:rsid w:val="00D96B90"/>
    <w:rsid w:val="00D97449"/>
    <w:rsid w:val="00D9747C"/>
    <w:rsid w:val="00D975D5"/>
    <w:rsid w:val="00D97647"/>
    <w:rsid w:val="00D97A49"/>
    <w:rsid w:val="00DA0130"/>
    <w:rsid w:val="00DA06CA"/>
    <w:rsid w:val="00DA17D2"/>
    <w:rsid w:val="00DA1B72"/>
    <w:rsid w:val="00DA1BDF"/>
    <w:rsid w:val="00DA1E6C"/>
    <w:rsid w:val="00DA2381"/>
    <w:rsid w:val="00DA2434"/>
    <w:rsid w:val="00DA276C"/>
    <w:rsid w:val="00DA34CD"/>
    <w:rsid w:val="00DA3CD6"/>
    <w:rsid w:val="00DA47A0"/>
    <w:rsid w:val="00DA618C"/>
    <w:rsid w:val="00DB0973"/>
    <w:rsid w:val="00DB1AD7"/>
    <w:rsid w:val="00DB3066"/>
    <w:rsid w:val="00DB4246"/>
    <w:rsid w:val="00DB43A0"/>
    <w:rsid w:val="00DB43E7"/>
    <w:rsid w:val="00DB5199"/>
    <w:rsid w:val="00DB5C21"/>
    <w:rsid w:val="00DB6AD5"/>
    <w:rsid w:val="00DB739B"/>
    <w:rsid w:val="00DB7B31"/>
    <w:rsid w:val="00DC0845"/>
    <w:rsid w:val="00DC0BFF"/>
    <w:rsid w:val="00DC17D2"/>
    <w:rsid w:val="00DC1809"/>
    <w:rsid w:val="00DC1D04"/>
    <w:rsid w:val="00DC2EF6"/>
    <w:rsid w:val="00DC3812"/>
    <w:rsid w:val="00DC45D4"/>
    <w:rsid w:val="00DC48D1"/>
    <w:rsid w:val="00DC5504"/>
    <w:rsid w:val="00DC5A7D"/>
    <w:rsid w:val="00DC6783"/>
    <w:rsid w:val="00DC6F5A"/>
    <w:rsid w:val="00DC7B2D"/>
    <w:rsid w:val="00DC7FA2"/>
    <w:rsid w:val="00DD05D7"/>
    <w:rsid w:val="00DD18D9"/>
    <w:rsid w:val="00DD21FF"/>
    <w:rsid w:val="00DD29D8"/>
    <w:rsid w:val="00DD2A39"/>
    <w:rsid w:val="00DD2CCA"/>
    <w:rsid w:val="00DD2DB4"/>
    <w:rsid w:val="00DD39EC"/>
    <w:rsid w:val="00DD3BDD"/>
    <w:rsid w:val="00DD3E93"/>
    <w:rsid w:val="00DD4629"/>
    <w:rsid w:val="00DD57AA"/>
    <w:rsid w:val="00DD5822"/>
    <w:rsid w:val="00DD5E8A"/>
    <w:rsid w:val="00DD6A80"/>
    <w:rsid w:val="00DD72D9"/>
    <w:rsid w:val="00DE1040"/>
    <w:rsid w:val="00DE11C9"/>
    <w:rsid w:val="00DE13A5"/>
    <w:rsid w:val="00DE27F2"/>
    <w:rsid w:val="00DE328C"/>
    <w:rsid w:val="00DE3554"/>
    <w:rsid w:val="00DE3663"/>
    <w:rsid w:val="00DE4BD0"/>
    <w:rsid w:val="00DE540C"/>
    <w:rsid w:val="00DE59D0"/>
    <w:rsid w:val="00DE6252"/>
    <w:rsid w:val="00DF01A6"/>
    <w:rsid w:val="00DF0990"/>
    <w:rsid w:val="00DF1164"/>
    <w:rsid w:val="00DF1FEB"/>
    <w:rsid w:val="00DF24EE"/>
    <w:rsid w:val="00DF2CA7"/>
    <w:rsid w:val="00DF3954"/>
    <w:rsid w:val="00DF3C0D"/>
    <w:rsid w:val="00DF52C1"/>
    <w:rsid w:val="00DF5971"/>
    <w:rsid w:val="00DF63AF"/>
    <w:rsid w:val="00DF6BE5"/>
    <w:rsid w:val="00DF7C00"/>
    <w:rsid w:val="00E0059C"/>
    <w:rsid w:val="00E01711"/>
    <w:rsid w:val="00E01A48"/>
    <w:rsid w:val="00E02754"/>
    <w:rsid w:val="00E02DF1"/>
    <w:rsid w:val="00E035EA"/>
    <w:rsid w:val="00E03E52"/>
    <w:rsid w:val="00E03FC8"/>
    <w:rsid w:val="00E043A1"/>
    <w:rsid w:val="00E045AB"/>
    <w:rsid w:val="00E05CB1"/>
    <w:rsid w:val="00E05FE6"/>
    <w:rsid w:val="00E061D9"/>
    <w:rsid w:val="00E06976"/>
    <w:rsid w:val="00E06C9D"/>
    <w:rsid w:val="00E06CF6"/>
    <w:rsid w:val="00E071E1"/>
    <w:rsid w:val="00E073E4"/>
    <w:rsid w:val="00E07DC7"/>
    <w:rsid w:val="00E107A9"/>
    <w:rsid w:val="00E10ED9"/>
    <w:rsid w:val="00E12179"/>
    <w:rsid w:val="00E12CCA"/>
    <w:rsid w:val="00E12D01"/>
    <w:rsid w:val="00E13255"/>
    <w:rsid w:val="00E14268"/>
    <w:rsid w:val="00E14724"/>
    <w:rsid w:val="00E14E6F"/>
    <w:rsid w:val="00E14F77"/>
    <w:rsid w:val="00E1518D"/>
    <w:rsid w:val="00E15810"/>
    <w:rsid w:val="00E15C01"/>
    <w:rsid w:val="00E161AA"/>
    <w:rsid w:val="00E168E8"/>
    <w:rsid w:val="00E169A9"/>
    <w:rsid w:val="00E17209"/>
    <w:rsid w:val="00E20060"/>
    <w:rsid w:val="00E203E8"/>
    <w:rsid w:val="00E20567"/>
    <w:rsid w:val="00E215CD"/>
    <w:rsid w:val="00E2163C"/>
    <w:rsid w:val="00E216D6"/>
    <w:rsid w:val="00E21DA4"/>
    <w:rsid w:val="00E21DB1"/>
    <w:rsid w:val="00E22A75"/>
    <w:rsid w:val="00E22A82"/>
    <w:rsid w:val="00E22BFD"/>
    <w:rsid w:val="00E2307C"/>
    <w:rsid w:val="00E230E2"/>
    <w:rsid w:val="00E23546"/>
    <w:rsid w:val="00E23DA6"/>
    <w:rsid w:val="00E240DB"/>
    <w:rsid w:val="00E24344"/>
    <w:rsid w:val="00E24734"/>
    <w:rsid w:val="00E24A1E"/>
    <w:rsid w:val="00E26782"/>
    <w:rsid w:val="00E26D59"/>
    <w:rsid w:val="00E27BFC"/>
    <w:rsid w:val="00E27E3F"/>
    <w:rsid w:val="00E27EFC"/>
    <w:rsid w:val="00E300E9"/>
    <w:rsid w:val="00E32456"/>
    <w:rsid w:val="00E32E9C"/>
    <w:rsid w:val="00E33C5D"/>
    <w:rsid w:val="00E34A9E"/>
    <w:rsid w:val="00E35092"/>
    <w:rsid w:val="00E35671"/>
    <w:rsid w:val="00E35C60"/>
    <w:rsid w:val="00E35C8B"/>
    <w:rsid w:val="00E35E6B"/>
    <w:rsid w:val="00E35FD6"/>
    <w:rsid w:val="00E3684D"/>
    <w:rsid w:val="00E36940"/>
    <w:rsid w:val="00E36A50"/>
    <w:rsid w:val="00E3715C"/>
    <w:rsid w:val="00E374CC"/>
    <w:rsid w:val="00E4001A"/>
    <w:rsid w:val="00E401BC"/>
    <w:rsid w:val="00E40993"/>
    <w:rsid w:val="00E40D49"/>
    <w:rsid w:val="00E41B8B"/>
    <w:rsid w:val="00E42198"/>
    <w:rsid w:val="00E4242F"/>
    <w:rsid w:val="00E42591"/>
    <w:rsid w:val="00E42CC7"/>
    <w:rsid w:val="00E43109"/>
    <w:rsid w:val="00E437E0"/>
    <w:rsid w:val="00E43CDF"/>
    <w:rsid w:val="00E43DCD"/>
    <w:rsid w:val="00E446CE"/>
    <w:rsid w:val="00E448BA"/>
    <w:rsid w:val="00E45CC7"/>
    <w:rsid w:val="00E46793"/>
    <w:rsid w:val="00E468EA"/>
    <w:rsid w:val="00E50537"/>
    <w:rsid w:val="00E50745"/>
    <w:rsid w:val="00E513A8"/>
    <w:rsid w:val="00E51F0B"/>
    <w:rsid w:val="00E52122"/>
    <w:rsid w:val="00E52C73"/>
    <w:rsid w:val="00E52CA2"/>
    <w:rsid w:val="00E5331A"/>
    <w:rsid w:val="00E53535"/>
    <w:rsid w:val="00E5353E"/>
    <w:rsid w:val="00E539DE"/>
    <w:rsid w:val="00E547A6"/>
    <w:rsid w:val="00E54C99"/>
    <w:rsid w:val="00E557A3"/>
    <w:rsid w:val="00E55847"/>
    <w:rsid w:val="00E55896"/>
    <w:rsid w:val="00E55ECF"/>
    <w:rsid w:val="00E5623C"/>
    <w:rsid w:val="00E56AF2"/>
    <w:rsid w:val="00E56DB5"/>
    <w:rsid w:val="00E56FA9"/>
    <w:rsid w:val="00E57222"/>
    <w:rsid w:val="00E57A21"/>
    <w:rsid w:val="00E57D61"/>
    <w:rsid w:val="00E617A6"/>
    <w:rsid w:val="00E61AB8"/>
    <w:rsid w:val="00E62860"/>
    <w:rsid w:val="00E62A57"/>
    <w:rsid w:val="00E62B37"/>
    <w:rsid w:val="00E62BC0"/>
    <w:rsid w:val="00E635FD"/>
    <w:rsid w:val="00E64C86"/>
    <w:rsid w:val="00E64FBF"/>
    <w:rsid w:val="00E66777"/>
    <w:rsid w:val="00E6688D"/>
    <w:rsid w:val="00E66A03"/>
    <w:rsid w:val="00E67569"/>
    <w:rsid w:val="00E6784F"/>
    <w:rsid w:val="00E67AB8"/>
    <w:rsid w:val="00E70199"/>
    <w:rsid w:val="00E703B1"/>
    <w:rsid w:val="00E703F6"/>
    <w:rsid w:val="00E704F3"/>
    <w:rsid w:val="00E705D0"/>
    <w:rsid w:val="00E71B62"/>
    <w:rsid w:val="00E7264F"/>
    <w:rsid w:val="00E727DB"/>
    <w:rsid w:val="00E731A9"/>
    <w:rsid w:val="00E7362F"/>
    <w:rsid w:val="00E73D71"/>
    <w:rsid w:val="00E74252"/>
    <w:rsid w:val="00E747C1"/>
    <w:rsid w:val="00E748F0"/>
    <w:rsid w:val="00E7494D"/>
    <w:rsid w:val="00E74CE2"/>
    <w:rsid w:val="00E766FC"/>
    <w:rsid w:val="00E76764"/>
    <w:rsid w:val="00E7785D"/>
    <w:rsid w:val="00E77995"/>
    <w:rsid w:val="00E80EDC"/>
    <w:rsid w:val="00E818C9"/>
    <w:rsid w:val="00E82250"/>
    <w:rsid w:val="00E823DA"/>
    <w:rsid w:val="00E8242F"/>
    <w:rsid w:val="00E82462"/>
    <w:rsid w:val="00E824F9"/>
    <w:rsid w:val="00E82836"/>
    <w:rsid w:val="00E82CA1"/>
    <w:rsid w:val="00E830B9"/>
    <w:rsid w:val="00E834E5"/>
    <w:rsid w:val="00E83736"/>
    <w:rsid w:val="00E83898"/>
    <w:rsid w:val="00E86B2D"/>
    <w:rsid w:val="00E86B5D"/>
    <w:rsid w:val="00E871AE"/>
    <w:rsid w:val="00E912DE"/>
    <w:rsid w:val="00E9163D"/>
    <w:rsid w:val="00E92264"/>
    <w:rsid w:val="00E9247A"/>
    <w:rsid w:val="00E92A17"/>
    <w:rsid w:val="00E94180"/>
    <w:rsid w:val="00E94589"/>
    <w:rsid w:val="00E947FC"/>
    <w:rsid w:val="00E9558D"/>
    <w:rsid w:val="00E9586F"/>
    <w:rsid w:val="00E95933"/>
    <w:rsid w:val="00E95AF2"/>
    <w:rsid w:val="00E96217"/>
    <w:rsid w:val="00E96D02"/>
    <w:rsid w:val="00E975D0"/>
    <w:rsid w:val="00E976AF"/>
    <w:rsid w:val="00EA015C"/>
    <w:rsid w:val="00EA11BB"/>
    <w:rsid w:val="00EA28D6"/>
    <w:rsid w:val="00EA30C1"/>
    <w:rsid w:val="00EA34F8"/>
    <w:rsid w:val="00EA3C48"/>
    <w:rsid w:val="00EA3DE3"/>
    <w:rsid w:val="00EA4833"/>
    <w:rsid w:val="00EA4B16"/>
    <w:rsid w:val="00EA4BBB"/>
    <w:rsid w:val="00EA4C1F"/>
    <w:rsid w:val="00EA5151"/>
    <w:rsid w:val="00EA53D7"/>
    <w:rsid w:val="00EA53F9"/>
    <w:rsid w:val="00EA6392"/>
    <w:rsid w:val="00EA7926"/>
    <w:rsid w:val="00EA7BB8"/>
    <w:rsid w:val="00EA7E4C"/>
    <w:rsid w:val="00EB03AD"/>
    <w:rsid w:val="00EB0920"/>
    <w:rsid w:val="00EB0A65"/>
    <w:rsid w:val="00EB131F"/>
    <w:rsid w:val="00EB13E2"/>
    <w:rsid w:val="00EB18D4"/>
    <w:rsid w:val="00EB210F"/>
    <w:rsid w:val="00EB2A4A"/>
    <w:rsid w:val="00EB2D49"/>
    <w:rsid w:val="00EB3258"/>
    <w:rsid w:val="00EB38C1"/>
    <w:rsid w:val="00EB3AC8"/>
    <w:rsid w:val="00EB41D7"/>
    <w:rsid w:val="00EB47E0"/>
    <w:rsid w:val="00EB4992"/>
    <w:rsid w:val="00EB5182"/>
    <w:rsid w:val="00EB5574"/>
    <w:rsid w:val="00EB59B4"/>
    <w:rsid w:val="00EB59C4"/>
    <w:rsid w:val="00EB623A"/>
    <w:rsid w:val="00EB6394"/>
    <w:rsid w:val="00EB6E02"/>
    <w:rsid w:val="00EC094F"/>
    <w:rsid w:val="00EC0C7C"/>
    <w:rsid w:val="00EC122A"/>
    <w:rsid w:val="00EC14A5"/>
    <w:rsid w:val="00EC1890"/>
    <w:rsid w:val="00EC25C3"/>
    <w:rsid w:val="00EC2656"/>
    <w:rsid w:val="00EC293C"/>
    <w:rsid w:val="00EC33B6"/>
    <w:rsid w:val="00EC394E"/>
    <w:rsid w:val="00EC3DA5"/>
    <w:rsid w:val="00EC4145"/>
    <w:rsid w:val="00EC4E2E"/>
    <w:rsid w:val="00EC502E"/>
    <w:rsid w:val="00EC6656"/>
    <w:rsid w:val="00EC684D"/>
    <w:rsid w:val="00EC68CB"/>
    <w:rsid w:val="00EC7B36"/>
    <w:rsid w:val="00EC7E32"/>
    <w:rsid w:val="00ED0290"/>
    <w:rsid w:val="00ED0644"/>
    <w:rsid w:val="00ED1735"/>
    <w:rsid w:val="00ED1891"/>
    <w:rsid w:val="00ED1E3E"/>
    <w:rsid w:val="00ED1EB4"/>
    <w:rsid w:val="00ED2CFC"/>
    <w:rsid w:val="00ED33B7"/>
    <w:rsid w:val="00ED44C4"/>
    <w:rsid w:val="00ED4BB1"/>
    <w:rsid w:val="00ED4F00"/>
    <w:rsid w:val="00ED51B8"/>
    <w:rsid w:val="00ED5781"/>
    <w:rsid w:val="00ED586C"/>
    <w:rsid w:val="00ED60D9"/>
    <w:rsid w:val="00ED66E2"/>
    <w:rsid w:val="00ED6908"/>
    <w:rsid w:val="00ED6C72"/>
    <w:rsid w:val="00ED7305"/>
    <w:rsid w:val="00ED7C31"/>
    <w:rsid w:val="00EE07E5"/>
    <w:rsid w:val="00EE0A1F"/>
    <w:rsid w:val="00EE0D0F"/>
    <w:rsid w:val="00EE0DF7"/>
    <w:rsid w:val="00EE1169"/>
    <w:rsid w:val="00EE14CA"/>
    <w:rsid w:val="00EE230B"/>
    <w:rsid w:val="00EE2E54"/>
    <w:rsid w:val="00EE30E5"/>
    <w:rsid w:val="00EE357D"/>
    <w:rsid w:val="00EE39BF"/>
    <w:rsid w:val="00EE3CD4"/>
    <w:rsid w:val="00EE423C"/>
    <w:rsid w:val="00EE4820"/>
    <w:rsid w:val="00EE4B42"/>
    <w:rsid w:val="00EE529C"/>
    <w:rsid w:val="00EE6195"/>
    <w:rsid w:val="00EE6938"/>
    <w:rsid w:val="00EE76BC"/>
    <w:rsid w:val="00EE78B3"/>
    <w:rsid w:val="00EF045D"/>
    <w:rsid w:val="00EF0E1E"/>
    <w:rsid w:val="00EF15EE"/>
    <w:rsid w:val="00EF1993"/>
    <w:rsid w:val="00EF1C56"/>
    <w:rsid w:val="00EF28B7"/>
    <w:rsid w:val="00EF3059"/>
    <w:rsid w:val="00EF342D"/>
    <w:rsid w:val="00EF4B5F"/>
    <w:rsid w:val="00EF57E6"/>
    <w:rsid w:val="00EF5BB7"/>
    <w:rsid w:val="00EF6014"/>
    <w:rsid w:val="00EF637B"/>
    <w:rsid w:val="00EF6872"/>
    <w:rsid w:val="00EF6AE6"/>
    <w:rsid w:val="00EF6FDE"/>
    <w:rsid w:val="00EF788D"/>
    <w:rsid w:val="00F00A80"/>
    <w:rsid w:val="00F02704"/>
    <w:rsid w:val="00F02EAB"/>
    <w:rsid w:val="00F03088"/>
    <w:rsid w:val="00F031EB"/>
    <w:rsid w:val="00F03C72"/>
    <w:rsid w:val="00F03D3F"/>
    <w:rsid w:val="00F043CA"/>
    <w:rsid w:val="00F04667"/>
    <w:rsid w:val="00F05F08"/>
    <w:rsid w:val="00F06B5A"/>
    <w:rsid w:val="00F072EC"/>
    <w:rsid w:val="00F0732D"/>
    <w:rsid w:val="00F07557"/>
    <w:rsid w:val="00F07E15"/>
    <w:rsid w:val="00F07F68"/>
    <w:rsid w:val="00F102C5"/>
    <w:rsid w:val="00F11434"/>
    <w:rsid w:val="00F11536"/>
    <w:rsid w:val="00F11FA0"/>
    <w:rsid w:val="00F122EC"/>
    <w:rsid w:val="00F12702"/>
    <w:rsid w:val="00F128FC"/>
    <w:rsid w:val="00F12ABC"/>
    <w:rsid w:val="00F13171"/>
    <w:rsid w:val="00F136D6"/>
    <w:rsid w:val="00F13800"/>
    <w:rsid w:val="00F13C3B"/>
    <w:rsid w:val="00F140AB"/>
    <w:rsid w:val="00F14641"/>
    <w:rsid w:val="00F14973"/>
    <w:rsid w:val="00F14C34"/>
    <w:rsid w:val="00F1556C"/>
    <w:rsid w:val="00F16D81"/>
    <w:rsid w:val="00F17059"/>
    <w:rsid w:val="00F1711C"/>
    <w:rsid w:val="00F171CE"/>
    <w:rsid w:val="00F1757C"/>
    <w:rsid w:val="00F2115C"/>
    <w:rsid w:val="00F21AAB"/>
    <w:rsid w:val="00F2511D"/>
    <w:rsid w:val="00F27126"/>
    <w:rsid w:val="00F2751B"/>
    <w:rsid w:val="00F275A2"/>
    <w:rsid w:val="00F278D7"/>
    <w:rsid w:val="00F27B49"/>
    <w:rsid w:val="00F27C9A"/>
    <w:rsid w:val="00F301CE"/>
    <w:rsid w:val="00F315E3"/>
    <w:rsid w:val="00F315E5"/>
    <w:rsid w:val="00F321A0"/>
    <w:rsid w:val="00F3226E"/>
    <w:rsid w:val="00F326BE"/>
    <w:rsid w:val="00F32739"/>
    <w:rsid w:val="00F327F6"/>
    <w:rsid w:val="00F333C1"/>
    <w:rsid w:val="00F33860"/>
    <w:rsid w:val="00F34A17"/>
    <w:rsid w:val="00F34F28"/>
    <w:rsid w:val="00F352A4"/>
    <w:rsid w:val="00F353E1"/>
    <w:rsid w:val="00F36617"/>
    <w:rsid w:val="00F369EA"/>
    <w:rsid w:val="00F36C20"/>
    <w:rsid w:val="00F373F8"/>
    <w:rsid w:val="00F374A3"/>
    <w:rsid w:val="00F3758F"/>
    <w:rsid w:val="00F408F5"/>
    <w:rsid w:val="00F40B49"/>
    <w:rsid w:val="00F40D9A"/>
    <w:rsid w:val="00F4105B"/>
    <w:rsid w:val="00F413EF"/>
    <w:rsid w:val="00F416AB"/>
    <w:rsid w:val="00F41915"/>
    <w:rsid w:val="00F421C0"/>
    <w:rsid w:val="00F4243D"/>
    <w:rsid w:val="00F42CC3"/>
    <w:rsid w:val="00F433CC"/>
    <w:rsid w:val="00F43548"/>
    <w:rsid w:val="00F43B9C"/>
    <w:rsid w:val="00F43BF6"/>
    <w:rsid w:val="00F43FFF"/>
    <w:rsid w:val="00F4475D"/>
    <w:rsid w:val="00F449F8"/>
    <w:rsid w:val="00F44D45"/>
    <w:rsid w:val="00F46279"/>
    <w:rsid w:val="00F46293"/>
    <w:rsid w:val="00F464EA"/>
    <w:rsid w:val="00F46669"/>
    <w:rsid w:val="00F46A5A"/>
    <w:rsid w:val="00F47512"/>
    <w:rsid w:val="00F47A91"/>
    <w:rsid w:val="00F47B39"/>
    <w:rsid w:val="00F50DE5"/>
    <w:rsid w:val="00F50E66"/>
    <w:rsid w:val="00F513C0"/>
    <w:rsid w:val="00F51534"/>
    <w:rsid w:val="00F51B3E"/>
    <w:rsid w:val="00F51BBC"/>
    <w:rsid w:val="00F52099"/>
    <w:rsid w:val="00F52D31"/>
    <w:rsid w:val="00F52D47"/>
    <w:rsid w:val="00F53677"/>
    <w:rsid w:val="00F53C6D"/>
    <w:rsid w:val="00F542CD"/>
    <w:rsid w:val="00F54335"/>
    <w:rsid w:val="00F54B8A"/>
    <w:rsid w:val="00F54C97"/>
    <w:rsid w:val="00F55E6D"/>
    <w:rsid w:val="00F56164"/>
    <w:rsid w:val="00F56A0B"/>
    <w:rsid w:val="00F56D76"/>
    <w:rsid w:val="00F607C6"/>
    <w:rsid w:val="00F60B92"/>
    <w:rsid w:val="00F61994"/>
    <w:rsid w:val="00F61EA2"/>
    <w:rsid w:val="00F637F6"/>
    <w:rsid w:val="00F6443B"/>
    <w:rsid w:val="00F64700"/>
    <w:rsid w:val="00F64E71"/>
    <w:rsid w:val="00F6501D"/>
    <w:rsid w:val="00F650F5"/>
    <w:rsid w:val="00F6561D"/>
    <w:rsid w:val="00F65699"/>
    <w:rsid w:val="00F656FB"/>
    <w:rsid w:val="00F66676"/>
    <w:rsid w:val="00F6799A"/>
    <w:rsid w:val="00F67DAE"/>
    <w:rsid w:val="00F67DC4"/>
    <w:rsid w:val="00F67F8B"/>
    <w:rsid w:val="00F70506"/>
    <w:rsid w:val="00F7165E"/>
    <w:rsid w:val="00F71728"/>
    <w:rsid w:val="00F71805"/>
    <w:rsid w:val="00F71AAF"/>
    <w:rsid w:val="00F720FD"/>
    <w:rsid w:val="00F72217"/>
    <w:rsid w:val="00F72444"/>
    <w:rsid w:val="00F72CEE"/>
    <w:rsid w:val="00F72E83"/>
    <w:rsid w:val="00F73589"/>
    <w:rsid w:val="00F739AB"/>
    <w:rsid w:val="00F73DA7"/>
    <w:rsid w:val="00F74352"/>
    <w:rsid w:val="00F74E71"/>
    <w:rsid w:val="00F74FDC"/>
    <w:rsid w:val="00F75324"/>
    <w:rsid w:val="00F759F8"/>
    <w:rsid w:val="00F7640C"/>
    <w:rsid w:val="00F76810"/>
    <w:rsid w:val="00F771B6"/>
    <w:rsid w:val="00F8055E"/>
    <w:rsid w:val="00F8067A"/>
    <w:rsid w:val="00F8074C"/>
    <w:rsid w:val="00F80A3C"/>
    <w:rsid w:val="00F80D05"/>
    <w:rsid w:val="00F80E96"/>
    <w:rsid w:val="00F80FE7"/>
    <w:rsid w:val="00F83209"/>
    <w:rsid w:val="00F834CA"/>
    <w:rsid w:val="00F83A5D"/>
    <w:rsid w:val="00F83CF9"/>
    <w:rsid w:val="00F83FC0"/>
    <w:rsid w:val="00F84223"/>
    <w:rsid w:val="00F85B0F"/>
    <w:rsid w:val="00F8672E"/>
    <w:rsid w:val="00F8776C"/>
    <w:rsid w:val="00F87DBE"/>
    <w:rsid w:val="00F901C7"/>
    <w:rsid w:val="00F90463"/>
    <w:rsid w:val="00F907A4"/>
    <w:rsid w:val="00F9123E"/>
    <w:rsid w:val="00F912D4"/>
    <w:rsid w:val="00F91861"/>
    <w:rsid w:val="00F92077"/>
    <w:rsid w:val="00F929C3"/>
    <w:rsid w:val="00F92A2D"/>
    <w:rsid w:val="00F93CB0"/>
    <w:rsid w:val="00F94BDD"/>
    <w:rsid w:val="00F94C46"/>
    <w:rsid w:val="00F95FDD"/>
    <w:rsid w:val="00F96673"/>
    <w:rsid w:val="00F97477"/>
    <w:rsid w:val="00F97999"/>
    <w:rsid w:val="00F97F6D"/>
    <w:rsid w:val="00FA0F71"/>
    <w:rsid w:val="00FA1153"/>
    <w:rsid w:val="00FA16B3"/>
    <w:rsid w:val="00FA190F"/>
    <w:rsid w:val="00FA1A1B"/>
    <w:rsid w:val="00FA218D"/>
    <w:rsid w:val="00FA2584"/>
    <w:rsid w:val="00FA2F2A"/>
    <w:rsid w:val="00FA54B3"/>
    <w:rsid w:val="00FA5C79"/>
    <w:rsid w:val="00FA5F71"/>
    <w:rsid w:val="00FA7739"/>
    <w:rsid w:val="00FA7817"/>
    <w:rsid w:val="00FA7CA9"/>
    <w:rsid w:val="00FB0B3D"/>
    <w:rsid w:val="00FB0C00"/>
    <w:rsid w:val="00FB0D47"/>
    <w:rsid w:val="00FB1387"/>
    <w:rsid w:val="00FB14DE"/>
    <w:rsid w:val="00FB1709"/>
    <w:rsid w:val="00FB2263"/>
    <w:rsid w:val="00FB2986"/>
    <w:rsid w:val="00FB2B5B"/>
    <w:rsid w:val="00FB2E23"/>
    <w:rsid w:val="00FB3DC6"/>
    <w:rsid w:val="00FB46B3"/>
    <w:rsid w:val="00FB48CB"/>
    <w:rsid w:val="00FB49D7"/>
    <w:rsid w:val="00FB5F4A"/>
    <w:rsid w:val="00FB7130"/>
    <w:rsid w:val="00FB7594"/>
    <w:rsid w:val="00FC0AEE"/>
    <w:rsid w:val="00FC0B00"/>
    <w:rsid w:val="00FC0B95"/>
    <w:rsid w:val="00FC0F8D"/>
    <w:rsid w:val="00FC1683"/>
    <w:rsid w:val="00FC2456"/>
    <w:rsid w:val="00FC2621"/>
    <w:rsid w:val="00FC2BC4"/>
    <w:rsid w:val="00FC33E1"/>
    <w:rsid w:val="00FC4325"/>
    <w:rsid w:val="00FC5305"/>
    <w:rsid w:val="00FC7B6C"/>
    <w:rsid w:val="00FD019D"/>
    <w:rsid w:val="00FD0493"/>
    <w:rsid w:val="00FD0E89"/>
    <w:rsid w:val="00FD1638"/>
    <w:rsid w:val="00FD1CD1"/>
    <w:rsid w:val="00FD1F79"/>
    <w:rsid w:val="00FD35C9"/>
    <w:rsid w:val="00FD57C6"/>
    <w:rsid w:val="00FD612D"/>
    <w:rsid w:val="00FD6331"/>
    <w:rsid w:val="00FD6EA6"/>
    <w:rsid w:val="00FD7F85"/>
    <w:rsid w:val="00FE05D9"/>
    <w:rsid w:val="00FE12D6"/>
    <w:rsid w:val="00FE2205"/>
    <w:rsid w:val="00FE228C"/>
    <w:rsid w:val="00FE2824"/>
    <w:rsid w:val="00FE3063"/>
    <w:rsid w:val="00FE3159"/>
    <w:rsid w:val="00FE31F1"/>
    <w:rsid w:val="00FE3D67"/>
    <w:rsid w:val="00FE3F73"/>
    <w:rsid w:val="00FE4565"/>
    <w:rsid w:val="00FE457F"/>
    <w:rsid w:val="00FE45E9"/>
    <w:rsid w:val="00FE4608"/>
    <w:rsid w:val="00FE497A"/>
    <w:rsid w:val="00FE4CAE"/>
    <w:rsid w:val="00FE55AF"/>
    <w:rsid w:val="00FE5BFF"/>
    <w:rsid w:val="00FE5E78"/>
    <w:rsid w:val="00FE6256"/>
    <w:rsid w:val="00FE7101"/>
    <w:rsid w:val="00FE7B8A"/>
    <w:rsid w:val="00FF0117"/>
    <w:rsid w:val="00FF0A97"/>
    <w:rsid w:val="00FF13E0"/>
    <w:rsid w:val="00FF1416"/>
    <w:rsid w:val="00FF14A7"/>
    <w:rsid w:val="00FF1B62"/>
    <w:rsid w:val="00FF2A02"/>
    <w:rsid w:val="00FF2F17"/>
    <w:rsid w:val="00FF2FF0"/>
    <w:rsid w:val="00FF366D"/>
    <w:rsid w:val="00FF3AD7"/>
    <w:rsid w:val="00FF4169"/>
    <w:rsid w:val="00FF51EC"/>
    <w:rsid w:val="00FF5B1C"/>
    <w:rsid w:val="00FF5C97"/>
    <w:rsid w:val="00FF60A7"/>
    <w:rsid w:val="00FF64D7"/>
    <w:rsid w:val="00FF66E4"/>
    <w:rsid w:val="00FF6891"/>
    <w:rsid w:val="00FF6DFD"/>
    <w:rsid w:val="00FF705C"/>
    <w:rsid w:val="00FF70DD"/>
    <w:rsid w:val="00FF76D9"/>
    <w:rsid w:val="00FF79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3D0"/>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unhideWhenUsed/>
    <w:rsid w:val="009B064A"/>
    <w:pPr>
      <w:jc w:val="left"/>
    </w:pPr>
  </w:style>
  <w:style w:type="character" w:customStyle="1" w:styleId="Char2">
    <w:name w:val="메모 텍스트 Char"/>
    <w:basedOn w:val="a0"/>
    <w:link w:val="ab"/>
    <w:uiPriority w:val="99"/>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TOC">
    <w:name w:val="TOC Heading"/>
    <w:basedOn w:val="1"/>
    <w:next w:val="a"/>
    <w:uiPriority w:val="39"/>
    <w:unhideWhenUsed/>
    <w:qFormat/>
    <w:rsid w:val="00127D5A"/>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127D5A"/>
    <w:pPr>
      <w:widowControl/>
      <w:wordWrap/>
      <w:autoSpaceDE/>
      <w:autoSpaceDN/>
      <w:spacing w:after="100" w:line="259" w:lineRule="auto"/>
      <w:ind w:left="220"/>
      <w:jc w:val="left"/>
    </w:pPr>
    <w:rPr>
      <w:rFonts w:asciiTheme="minorHAnsi" w:eastAsiaTheme="minorEastAsia" w:hAnsiTheme="minorHAnsi" w:cs="Times New Roman"/>
      <w:color w:val="auto"/>
      <w:spacing w:val="0"/>
      <w:w w:val="100"/>
      <w:kern w:val="0"/>
      <w:sz w:val="22"/>
    </w:rPr>
  </w:style>
  <w:style w:type="paragraph" w:styleId="10">
    <w:name w:val="toc 1"/>
    <w:basedOn w:val="a"/>
    <w:next w:val="a"/>
    <w:autoRedefine/>
    <w:uiPriority w:val="39"/>
    <w:unhideWhenUsed/>
    <w:rsid w:val="00127D5A"/>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127D5A"/>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paragraph" w:styleId="ae">
    <w:name w:val="List Paragraph"/>
    <w:basedOn w:val="a"/>
    <w:uiPriority w:val="34"/>
    <w:qFormat/>
    <w:rsid w:val="00127D5A"/>
    <w:pPr>
      <w:ind w:leftChars="400" w:left="800"/>
    </w:pPr>
  </w:style>
  <w:style w:type="character" w:styleId="af">
    <w:name w:val="Strong"/>
    <w:basedOn w:val="a0"/>
    <w:uiPriority w:val="22"/>
    <w:qFormat/>
    <w:rsid w:val="00FE31F1"/>
    <w:rPr>
      <w:b/>
      <w:bCs/>
    </w:rPr>
  </w:style>
  <w:style w:type="character" w:styleId="af0">
    <w:name w:val="Placeholder Text"/>
    <w:basedOn w:val="a0"/>
    <w:uiPriority w:val="99"/>
    <w:semiHidden/>
    <w:rsid w:val="0081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354500419">
      <w:bodyDiv w:val="1"/>
      <w:marLeft w:val="0"/>
      <w:marRight w:val="0"/>
      <w:marTop w:val="0"/>
      <w:marBottom w:val="0"/>
      <w:divBdr>
        <w:top w:val="none" w:sz="0" w:space="0" w:color="auto"/>
        <w:left w:val="none" w:sz="0" w:space="0" w:color="auto"/>
        <w:bottom w:val="none" w:sz="0" w:space="0" w:color="auto"/>
        <w:right w:val="none" w:sz="0" w:space="0" w:color="auto"/>
      </w:divBdr>
    </w:div>
    <w:div w:id="475726347">
      <w:bodyDiv w:val="1"/>
      <w:marLeft w:val="0"/>
      <w:marRight w:val="0"/>
      <w:marTop w:val="0"/>
      <w:marBottom w:val="0"/>
      <w:divBdr>
        <w:top w:val="none" w:sz="0" w:space="0" w:color="auto"/>
        <w:left w:val="none" w:sz="0" w:space="0" w:color="auto"/>
        <w:bottom w:val="none" w:sz="0" w:space="0" w:color="auto"/>
        <w:right w:val="none" w:sz="0" w:space="0" w:color="auto"/>
      </w:divBdr>
    </w:div>
    <w:div w:id="522330556">
      <w:bodyDiv w:val="1"/>
      <w:marLeft w:val="0"/>
      <w:marRight w:val="0"/>
      <w:marTop w:val="0"/>
      <w:marBottom w:val="0"/>
      <w:divBdr>
        <w:top w:val="none" w:sz="0" w:space="0" w:color="auto"/>
        <w:left w:val="none" w:sz="0" w:space="0" w:color="auto"/>
        <w:bottom w:val="none" w:sz="0" w:space="0" w:color="auto"/>
        <w:right w:val="none" w:sz="0" w:space="0" w:color="auto"/>
      </w:divBdr>
    </w:div>
    <w:div w:id="544607096">
      <w:bodyDiv w:val="1"/>
      <w:marLeft w:val="0"/>
      <w:marRight w:val="0"/>
      <w:marTop w:val="0"/>
      <w:marBottom w:val="0"/>
      <w:divBdr>
        <w:top w:val="none" w:sz="0" w:space="0" w:color="auto"/>
        <w:left w:val="none" w:sz="0" w:space="0" w:color="auto"/>
        <w:bottom w:val="none" w:sz="0" w:space="0" w:color="auto"/>
        <w:right w:val="none" w:sz="0" w:space="0" w:color="auto"/>
      </w:divBdr>
    </w:div>
    <w:div w:id="1130904770">
      <w:bodyDiv w:val="1"/>
      <w:marLeft w:val="0"/>
      <w:marRight w:val="0"/>
      <w:marTop w:val="0"/>
      <w:marBottom w:val="0"/>
      <w:divBdr>
        <w:top w:val="none" w:sz="0" w:space="0" w:color="auto"/>
        <w:left w:val="none" w:sz="0" w:space="0" w:color="auto"/>
        <w:bottom w:val="none" w:sz="0" w:space="0" w:color="auto"/>
        <w:right w:val="none" w:sz="0" w:space="0" w:color="auto"/>
      </w:divBdr>
    </w:div>
    <w:div w:id="1346053084">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 w:id="1812016292">
      <w:bodyDiv w:val="1"/>
      <w:marLeft w:val="0"/>
      <w:marRight w:val="0"/>
      <w:marTop w:val="0"/>
      <w:marBottom w:val="0"/>
      <w:divBdr>
        <w:top w:val="none" w:sz="0" w:space="0" w:color="auto"/>
        <w:left w:val="none" w:sz="0" w:space="0" w:color="auto"/>
        <w:bottom w:val="none" w:sz="0" w:space="0" w:color="auto"/>
        <w:right w:val="none" w:sz="0" w:space="0" w:color="auto"/>
      </w:divBdr>
    </w:div>
    <w:div w:id="18761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5.xml"/><Relationship Id="rId26" Type="http://schemas.microsoft.com/office/2007/relationships/hdphoto" Target="media/hdphoto1.wdp"/><Relationship Id="rId39" Type="http://schemas.openxmlformats.org/officeDocument/2006/relationships/chart" Target="charts/chart22.xml"/><Relationship Id="rId21" Type="http://schemas.openxmlformats.org/officeDocument/2006/relationships/chart" Target="charts/chart8.xml"/><Relationship Id="rId34" Type="http://schemas.openxmlformats.org/officeDocument/2006/relationships/chart" Target="charts/chart1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chart" Target="charts/chart7.xml"/><Relationship Id="rId29" Type="http://schemas.openxmlformats.org/officeDocument/2006/relationships/chart" Target="charts/chart14.xm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11.xml"/><Relationship Id="rId32" Type="http://schemas.openxmlformats.org/officeDocument/2006/relationships/chart" Target="charts/chart17.xml"/><Relationship Id="rId37" Type="http://schemas.openxmlformats.org/officeDocument/2006/relationships/chart" Target="charts/chart20.xm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hart" Target="charts/chart10.xml"/><Relationship Id="rId28" Type="http://schemas.openxmlformats.org/officeDocument/2006/relationships/chart" Target="charts/chart13.xml"/><Relationship Id="rId36" Type="http://schemas.openxmlformats.org/officeDocument/2006/relationships/footer" Target="footer2.xml"/><Relationship Id="rId10" Type="http://schemas.openxmlformats.org/officeDocument/2006/relationships/header" Target="header2.xml"/><Relationship Id="rId19" Type="http://schemas.openxmlformats.org/officeDocument/2006/relationships/chart" Target="charts/chart6.xml"/><Relationship Id="rId31" Type="http://schemas.openxmlformats.org/officeDocument/2006/relationships/chart" Target="charts/chart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4.xml"/><Relationship Id="rId22" Type="http://schemas.openxmlformats.org/officeDocument/2006/relationships/chart" Target="charts/chart9.xml"/><Relationship Id="rId27" Type="http://schemas.openxmlformats.org/officeDocument/2006/relationships/chart" Target="charts/chart12.xml"/><Relationship Id="rId30" Type="http://schemas.openxmlformats.org/officeDocument/2006/relationships/chart" Target="charts/chart15.xml"/><Relationship Id="rId35" Type="http://schemas.openxmlformats.org/officeDocument/2006/relationships/header" Target="header3.xml"/><Relationship Id="rId43" Type="http://schemas.openxmlformats.org/officeDocument/2006/relationships/theme" Target="theme/theme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4.png"/><Relationship Id="rId25" Type="http://schemas.openxmlformats.org/officeDocument/2006/relationships/image" Target="media/image5.png"/><Relationship Id="rId33" Type="http://schemas.openxmlformats.org/officeDocument/2006/relationships/chart" Target="charts/chart18.xml"/><Relationship Id="rId38" Type="http://schemas.openxmlformats.org/officeDocument/2006/relationships/chart" Target="charts/chart2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which\Downloads\456010%20&#44284;&#44144;%20&#45936;&#51060;&#5355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3356;&#52964;&#52964;&#5296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50500;&#51060;&#50472;&#54000;&#52992;&#51060;%20&#52264;&#53944;&#51088;&#47308;.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hich\AppData\Roaming\Microsoft\Excel\&#50500;&#51060;&#50472;&#54000;&#52992;&#51060;%20&#52264;&#53944;&#51088;&#47308;%20(version%202).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which\Downloads\456010%20&#44284;&#44144;%20&#45936;&#51060;&#53552;%20(1).csv"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48149;&#51456;&#54805;\Desktop\&#50500;&#51060;&#50472;&#54000;&#52992;&#51060;\&#50136;&#52852;_&#50500;&#51060;&#50472;&#54000;&#52992;&#5106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52292;&#54788;&#44592;\Desktop\&#44592;&#50629;&#48516;&#49437;\&#50500;&#51060;&#50472;&#54000;&#52992;&#51060;\&#50500;&#51060;&#50472;&#54000;&#52992;&#51060;&#52904;&#52904;.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QCIM_&#52628;&#5122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er\Downloads\rwa-xyz-total-rwa-value.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ser\Downloads\rwa-xyz-total-rwa-value.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er\Desktop\&#50500;&#51060;&#50472;&#54000;&#52992;&#51060;_&#55148;&#48276;.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QCIM_&#52628;&#5122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905aa4911ee44e2d/&#48148;&#53461;%20&#54868;&#47732;/RFS/2&#52264;%20&#54617;&#44592;/SOKHA_&#50500;&#51060;&#50472;&#54000;&#52992;&#51060;/&#53685;&#49888;_&#52628;&#5122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905aa4911ee44e2d/&#48148;&#53461;%20&#54868;&#47732;/RFS/2&#52264;%20&#54617;&#44592;/SOKHA_&#50500;&#51060;&#50472;&#54000;&#52992;&#51060;/&#53685;&#49888;_&#52628;&#5122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51060;&#51032;&#51456;\Desktop\&#53685;&#54633;%20&#47928;&#49436;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51060;&#51032;&#51456;\Downloads\coverage_vs_frequency_approx.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51060;&#51032;&#51456;\Desktop\&#49828;&#47792;&#49472;&#52628;&#5122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C:\Users\&#51060;&#51032;&#51456;\Documents\&#52852;&#52852;&#50724;&#53665;%20&#48155;&#51008;%20&#54028;&#51068;\SOKHA_&#50500;&#51060;&#50472;&#54000;&#52992;&#51060;_RFS%20(1).xlsx" TargetMode="External"/></Relationships>
</file>

<file path=word/charts/_rels/chart19.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which\Documents\&#52852;&#52852;&#50724;&#53665;%20&#48155;&#51008;%20&#54028;&#51068;\Chart%20Data%20(1).xlsx" TargetMode="Externa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51624169249587"/>
          <c:y val="5.4054054054054057E-2"/>
          <c:w val="0.7670612679965223"/>
          <c:h val="0.81582306053956366"/>
        </c:manualLayout>
      </c:layout>
      <c:lineChart>
        <c:grouping val="standard"/>
        <c:varyColors val="0"/>
        <c:ser>
          <c:idx val="0"/>
          <c:order val="0"/>
          <c:spPr>
            <a:ln w="22225" cap="rnd">
              <a:solidFill>
                <a:srgbClr val="203864"/>
              </a:solidFill>
              <a:round/>
            </a:ln>
            <a:effectLst/>
          </c:spPr>
          <c:marker>
            <c:symbol val="none"/>
          </c:marker>
          <c:cat>
            <c:numRef>
              <c:f>'456010 과거 데이터'!$A$2:$A$246</c:f>
              <c:numCache>
                <c:formatCode>m/d/yyyy</c:formatCode>
                <c:ptCount val="245"/>
                <c:pt idx="0">
                  <c:v>45615</c:v>
                </c:pt>
                <c:pt idx="1">
                  <c:v>45616</c:v>
                </c:pt>
                <c:pt idx="2">
                  <c:v>45617</c:v>
                </c:pt>
                <c:pt idx="3">
                  <c:v>45618</c:v>
                </c:pt>
                <c:pt idx="4">
                  <c:v>45621</c:v>
                </c:pt>
                <c:pt idx="5">
                  <c:v>45622</c:v>
                </c:pt>
                <c:pt idx="6">
                  <c:v>45623</c:v>
                </c:pt>
                <c:pt idx="7">
                  <c:v>45624</c:v>
                </c:pt>
                <c:pt idx="8">
                  <c:v>45625</c:v>
                </c:pt>
                <c:pt idx="9">
                  <c:v>45628</c:v>
                </c:pt>
                <c:pt idx="10">
                  <c:v>45629</c:v>
                </c:pt>
                <c:pt idx="11">
                  <c:v>45630</c:v>
                </c:pt>
                <c:pt idx="12">
                  <c:v>45631</c:v>
                </c:pt>
                <c:pt idx="13">
                  <c:v>45632</c:v>
                </c:pt>
                <c:pt idx="14">
                  <c:v>45635</c:v>
                </c:pt>
                <c:pt idx="15">
                  <c:v>45636</c:v>
                </c:pt>
                <c:pt idx="16">
                  <c:v>45637</c:v>
                </c:pt>
                <c:pt idx="17">
                  <c:v>45638</c:v>
                </c:pt>
                <c:pt idx="18">
                  <c:v>45639</c:v>
                </c:pt>
                <c:pt idx="19">
                  <c:v>45642</c:v>
                </c:pt>
                <c:pt idx="20">
                  <c:v>45643</c:v>
                </c:pt>
                <c:pt idx="21">
                  <c:v>45644</c:v>
                </c:pt>
                <c:pt idx="22">
                  <c:v>45645</c:v>
                </c:pt>
                <c:pt idx="23">
                  <c:v>45646</c:v>
                </c:pt>
                <c:pt idx="24">
                  <c:v>45649</c:v>
                </c:pt>
                <c:pt idx="25">
                  <c:v>45650</c:v>
                </c:pt>
                <c:pt idx="26">
                  <c:v>45652</c:v>
                </c:pt>
                <c:pt idx="27">
                  <c:v>45653</c:v>
                </c:pt>
                <c:pt idx="28">
                  <c:v>45656</c:v>
                </c:pt>
                <c:pt idx="29">
                  <c:v>45659</c:v>
                </c:pt>
                <c:pt idx="30">
                  <c:v>45660</c:v>
                </c:pt>
                <c:pt idx="31">
                  <c:v>45663</c:v>
                </c:pt>
                <c:pt idx="32">
                  <c:v>45664</c:v>
                </c:pt>
                <c:pt idx="33">
                  <c:v>45665</c:v>
                </c:pt>
                <c:pt idx="34">
                  <c:v>45666</c:v>
                </c:pt>
                <c:pt idx="35">
                  <c:v>45667</c:v>
                </c:pt>
                <c:pt idx="36">
                  <c:v>45670</c:v>
                </c:pt>
                <c:pt idx="37">
                  <c:v>45671</c:v>
                </c:pt>
                <c:pt idx="38">
                  <c:v>45672</c:v>
                </c:pt>
                <c:pt idx="39">
                  <c:v>45673</c:v>
                </c:pt>
                <c:pt idx="40">
                  <c:v>45674</c:v>
                </c:pt>
                <c:pt idx="41">
                  <c:v>45677</c:v>
                </c:pt>
                <c:pt idx="42">
                  <c:v>45678</c:v>
                </c:pt>
                <c:pt idx="43">
                  <c:v>45679</c:v>
                </c:pt>
                <c:pt idx="44">
                  <c:v>45680</c:v>
                </c:pt>
                <c:pt idx="45">
                  <c:v>45681</c:v>
                </c:pt>
                <c:pt idx="46">
                  <c:v>45688</c:v>
                </c:pt>
                <c:pt idx="47">
                  <c:v>45691</c:v>
                </c:pt>
                <c:pt idx="48">
                  <c:v>45692</c:v>
                </c:pt>
                <c:pt idx="49">
                  <c:v>45693</c:v>
                </c:pt>
                <c:pt idx="50">
                  <c:v>45694</c:v>
                </c:pt>
                <c:pt idx="51">
                  <c:v>45695</c:v>
                </c:pt>
                <c:pt idx="52">
                  <c:v>45698</c:v>
                </c:pt>
                <c:pt idx="53">
                  <c:v>45699</c:v>
                </c:pt>
                <c:pt idx="54">
                  <c:v>45700</c:v>
                </c:pt>
                <c:pt idx="55">
                  <c:v>45701</c:v>
                </c:pt>
                <c:pt idx="56">
                  <c:v>45702</c:v>
                </c:pt>
                <c:pt idx="57">
                  <c:v>45705</c:v>
                </c:pt>
                <c:pt idx="58">
                  <c:v>45706</c:v>
                </c:pt>
                <c:pt idx="59">
                  <c:v>45707</c:v>
                </c:pt>
                <c:pt idx="60">
                  <c:v>45708</c:v>
                </c:pt>
                <c:pt idx="61">
                  <c:v>45709</c:v>
                </c:pt>
                <c:pt idx="62">
                  <c:v>45712</c:v>
                </c:pt>
                <c:pt idx="63">
                  <c:v>45713</c:v>
                </c:pt>
                <c:pt idx="64">
                  <c:v>45714</c:v>
                </c:pt>
                <c:pt idx="65">
                  <c:v>45715</c:v>
                </c:pt>
                <c:pt idx="66">
                  <c:v>45716</c:v>
                </c:pt>
                <c:pt idx="67">
                  <c:v>45720</c:v>
                </c:pt>
                <c:pt idx="68">
                  <c:v>45721</c:v>
                </c:pt>
                <c:pt idx="69">
                  <c:v>45722</c:v>
                </c:pt>
                <c:pt idx="70">
                  <c:v>45723</c:v>
                </c:pt>
                <c:pt idx="71">
                  <c:v>45726</c:v>
                </c:pt>
                <c:pt idx="72">
                  <c:v>45727</c:v>
                </c:pt>
                <c:pt idx="73">
                  <c:v>45728</c:v>
                </c:pt>
                <c:pt idx="74">
                  <c:v>45729</c:v>
                </c:pt>
                <c:pt idx="75">
                  <c:v>45730</c:v>
                </c:pt>
                <c:pt idx="76">
                  <c:v>45733</c:v>
                </c:pt>
                <c:pt idx="77">
                  <c:v>45734</c:v>
                </c:pt>
                <c:pt idx="78">
                  <c:v>45735</c:v>
                </c:pt>
                <c:pt idx="79">
                  <c:v>45736</c:v>
                </c:pt>
                <c:pt idx="80">
                  <c:v>45737</c:v>
                </c:pt>
                <c:pt idx="81">
                  <c:v>45740</c:v>
                </c:pt>
                <c:pt idx="82">
                  <c:v>45741</c:v>
                </c:pt>
                <c:pt idx="83">
                  <c:v>45742</c:v>
                </c:pt>
                <c:pt idx="84">
                  <c:v>45743</c:v>
                </c:pt>
                <c:pt idx="85">
                  <c:v>45744</c:v>
                </c:pt>
                <c:pt idx="86">
                  <c:v>45747</c:v>
                </c:pt>
                <c:pt idx="87">
                  <c:v>45748</c:v>
                </c:pt>
                <c:pt idx="88">
                  <c:v>45749</c:v>
                </c:pt>
                <c:pt idx="89">
                  <c:v>45750</c:v>
                </c:pt>
                <c:pt idx="90">
                  <c:v>45751</c:v>
                </c:pt>
                <c:pt idx="91">
                  <c:v>45754</c:v>
                </c:pt>
                <c:pt idx="92">
                  <c:v>45755</c:v>
                </c:pt>
                <c:pt idx="93">
                  <c:v>45756</c:v>
                </c:pt>
                <c:pt idx="94">
                  <c:v>45757</c:v>
                </c:pt>
                <c:pt idx="95">
                  <c:v>45758</c:v>
                </c:pt>
                <c:pt idx="96">
                  <c:v>45761</c:v>
                </c:pt>
                <c:pt idx="97">
                  <c:v>45762</c:v>
                </c:pt>
                <c:pt idx="98">
                  <c:v>45763</c:v>
                </c:pt>
                <c:pt idx="99">
                  <c:v>45764</c:v>
                </c:pt>
                <c:pt idx="100">
                  <c:v>45765</c:v>
                </c:pt>
                <c:pt idx="101">
                  <c:v>45768</c:v>
                </c:pt>
                <c:pt idx="102">
                  <c:v>45769</c:v>
                </c:pt>
                <c:pt idx="103">
                  <c:v>45770</c:v>
                </c:pt>
                <c:pt idx="104">
                  <c:v>45771</c:v>
                </c:pt>
                <c:pt idx="105">
                  <c:v>45772</c:v>
                </c:pt>
                <c:pt idx="106">
                  <c:v>45775</c:v>
                </c:pt>
                <c:pt idx="107">
                  <c:v>45776</c:v>
                </c:pt>
                <c:pt idx="108">
                  <c:v>45777</c:v>
                </c:pt>
                <c:pt idx="109">
                  <c:v>45779</c:v>
                </c:pt>
                <c:pt idx="110">
                  <c:v>45784</c:v>
                </c:pt>
                <c:pt idx="111">
                  <c:v>45785</c:v>
                </c:pt>
                <c:pt idx="112">
                  <c:v>45786</c:v>
                </c:pt>
                <c:pt idx="113">
                  <c:v>45789</c:v>
                </c:pt>
                <c:pt idx="114">
                  <c:v>45790</c:v>
                </c:pt>
                <c:pt idx="115">
                  <c:v>45791</c:v>
                </c:pt>
                <c:pt idx="116">
                  <c:v>45792</c:v>
                </c:pt>
                <c:pt idx="117">
                  <c:v>45793</c:v>
                </c:pt>
                <c:pt idx="118">
                  <c:v>45796</c:v>
                </c:pt>
                <c:pt idx="119">
                  <c:v>45797</c:v>
                </c:pt>
                <c:pt idx="120">
                  <c:v>45798</c:v>
                </c:pt>
                <c:pt idx="121">
                  <c:v>45799</c:v>
                </c:pt>
                <c:pt idx="122">
                  <c:v>45800</c:v>
                </c:pt>
                <c:pt idx="123">
                  <c:v>45803</c:v>
                </c:pt>
                <c:pt idx="124">
                  <c:v>45804</c:v>
                </c:pt>
                <c:pt idx="125">
                  <c:v>45805</c:v>
                </c:pt>
                <c:pt idx="126">
                  <c:v>45806</c:v>
                </c:pt>
                <c:pt idx="127">
                  <c:v>45807</c:v>
                </c:pt>
                <c:pt idx="128">
                  <c:v>45810</c:v>
                </c:pt>
                <c:pt idx="129">
                  <c:v>45812</c:v>
                </c:pt>
                <c:pt idx="130">
                  <c:v>45813</c:v>
                </c:pt>
                <c:pt idx="131">
                  <c:v>45817</c:v>
                </c:pt>
                <c:pt idx="132">
                  <c:v>45818</c:v>
                </c:pt>
                <c:pt idx="133">
                  <c:v>45819</c:v>
                </c:pt>
                <c:pt idx="134">
                  <c:v>45820</c:v>
                </c:pt>
                <c:pt idx="135">
                  <c:v>45821</c:v>
                </c:pt>
                <c:pt idx="136">
                  <c:v>45824</c:v>
                </c:pt>
                <c:pt idx="137">
                  <c:v>45825</c:v>
                </c:pt>
                <c:pt idx="138">
                  <c:v>45826</c:v>
                </c:pt>
                <c:pt idx="139">
                  <c:v>45827</c:v>
                </c:pt>
                <c:pt idx="140">
                  <c:v>45828</c:v>
                </c:pt>
                <c:pt idx="141">
                  <c:v>45831</c:v>
                </c:pt>
                <c:pt idx="142">
                  <c:v>45832</c:v>
                </c:pt>
                <c:pt idx="143">
                  <c:v>45833</c:v>
                </c:pt>
                <c:pt idx="144">
                  <c:v>45834</c:v>
                </c:pt>
                <c:pt idx="145">
                  <c:v>45835</c:v>
                </c:pt>
                <c:pt idx="146">
                  <c:v>45838</c:v>
                </c:pt>
                <c:pt idx="147">
                  <c:v>45839</c:v>
                </c:pt>
                <c:pt idx="148">
                  <c:v>45840</c:v>
                </c:pt>
                <c:pt idx="149">
                  <c:v>45841</c:v>
                </c:pt>
                <c:pt idx="150">
                  <c:v>45842</c:v>
                </c:pt>
                <c:pt idx="151">
                  <c:v>45845</c:v>
                </c:pt>
                <c:pt idx="152">
                  <c:v>45846</c:v>
                </c:pt>
                <c:pt idx="153">
                  <c:v>45847</c:v>
                </c:pt>
                <c:pt idx="154">
                  <c:v>45848</c:v>
                </c:pt>
                <c:pt idx="155">
                  <c:v>45849</c:v>
                </c:pt>
                <c:pt idx="156">
                  <c:v>45852</c:v>
                </c:pt>
                <c:pt idx="157">
                  <c:v>45853</c:v>
                </c:pt>
                <c:pt idx="158">
                  <c:v>45854</c:v>
                </c:pt>
                <c:pt idx="159">
                  <c:v>45855</c:v>
                </c:pt>
                <c:pt idx="160">
                  <c:v>45856</c:v>
                </c:pt>
                <c:pt idx="161">
                  <c:v>45859</c:v>
                </c:pt>
                <c:pt idx="162">
                  <c:v>45860</c:v>
                </c:pt>
                <c:pt idx="163">
                  <c:v>45861</c:v>
                </c:pt>
                <c:pt idx="164">
                  <c:v>45862</c:v>
                </c:pt>
                <c:pt idx="165">
                  <c:v>45863</c:v>
                </c:pt>
                <c:pt idx="166">
                  <c:v>45866</c:v>
                </c:pt>
                <c:pt idx="167">
                  <c:v>45867</c:v>
                </c:pt>
                <c:pt idx="168">
                  <c:v>45868</c:v>
                </c:pt>
                <c:pt idx="169">
                  <c:v>45869</c:v>
                </c:pt>
                <c:pt idx="170">
                  <c:v>45870</c:v>
                </c:pt>
                <c:pt idx="171">
                  <c:v>45873</c:v>
                </c:pt>
                <c:pt idx="172">
                  <c:v>45874</c:v>
                </c:pt>
                <c:pt idx="173">
                  <c:v>45875</c:v>
                </c:pt>
                <c:pt idx="174">
                  <c:v>45876</c:v>
                </c:pt>
                <c:pt idx="175">
                  <c:v>45877</c:v>
                </c:pt>
                <c:pt idx="176">
                  <c:v>45880</c:v>
                </c:pt>
                <c:pt idx="177">
                  <c:v>45881</c:v>
                </c:pt>
                <c:pt idx="178">
                  <c:v>45882</c:v>
                </c:pt>
                <c:pt idx="179">
                  <c:v>45883</c:v>
                </c:pt>
                <c:pt idx="180">
                  <c:v>45887</c:v>
                </c:pt>
                <c:pt idx="181">
                  <c:v>45888</c:v>
                </c:pt>
                <c:pt idx="182">
                  <c:v>45889</c:v>
                </c:pt>
                <c:pt idx="183">
                  <c:v>45890</c:v>
                </c:pt>
                <c:pt idx="184">
                  <c:v>45891</c:v>
                </c:pt>
                <c:pt idx="185">
                  <c:v>45894</c:v>
                </c:pt>
                <c:pt idx="186">
                  <c:v>45895</c:v>
                </c:pt>
                <c:pt idx="187">
                  <c:v>45896</c:v>
                </c:pt>
                <c:pt idx="188">
                  <c:v>45897</c:v>
                </c:pt>
                <c:pt idx="189">
                  <c:v>45898</c:v>
                </c:pt>
                <c:pt idx="190">
                  <c:v>45901</c:v>
                </c:pt>
                <c:pt idx="191">
                  <c:v>45902</c:v>
                </c:pt>
                <c:pt idx="192">
                  <c:v>45903</c:v>
                </c:pt>
                <c:pt idx="193">
                  <c:v>45904</c:v>
                </c:pt>
                <c:pt idx="194">
                  <c:v>45905</c:v>
                </c:pt>
                <c:pt idx="195">
                  <c:v>45908</c:v>
                </c:pt>
                <c:pt idx="196">
                  <c:v>45909</c:v>
                </c:pt>
                <c:pt idx="197">
                  <c:v>45910</c:v>
                </c:pt>
                <c:pt idx="198">
                  <c:v>45911</c:v>
                </c:pt>
                <c:pt idx="199">
                  <c:v>45912</c:v>
                </c:pt>
                <c:pt idx="200">
                  <c:v>45915</c:v>
                </c:pt>
                <c:pt idx="201">
                  <c:v>45916</c:v>
                </c:pt>
                <c:pt idx="202">
                  <c:v>45917</c:v>
                </c:pt>
                <c:pt idx="203">
                  <c:v>45918</c:v>
                </c:pt>
                <c:pt idx="204">
                  <c:v>45919</c:v>
                </c:pt>
                <c:pt idx="205">
                  <c:v>45922</c:v>
                </c:pt>
                <c:pt idx="206">
                  <c:v>45923</c:v>
                </c:pt>
                <c:pt idx="207">
                  <c:v>45924</c:v>
                </c:pt>
                <c:pt idx="208">
                  <c:v>45925</c:v>
                </c:pt>
                <c:pt idx="209">
                  <c:v>45926</c:v>
                </c:pt>
                <c:pt idx="210">
                  <c:v>45929</c:v>
                </c:pt>
                <c:pt idx="211">
                  <c:v>45930</c:v>
                </c:pt>
                <c:pt idx="212">
                  <c:v>45931</c:v>
                </c:pt>
                <c:pt idx="213">
                  <c:v>45932</c:v>
                </c:pt>
                <c:pt idx="214">
                  <c:v>45936</c:v>
                </c:pt>
                <c:pt idx="215">
                  <c:v>45940</c:v>
                </c:pt>
                <c:pt idx="216">
                  <c:v>45943</c:v>
                </c:pt>
                <c:pt idx="217">
                  <c:v>45944</c:v>
                </c:pt>
                <c:pt idx="218">
                  <c:v>45945</c:v>
                </c:pt>
                <c:pt idx="219">
                  <c:v>45946</c:v>
                </c:pt>
                <c:pt idx="220">
                  <c:v>45947</c:v>
                </c:pt>
                <c:pt idx="221">
                  <c:v>45950</c:v>
                </c:pt>
                <c:pt idx="222">
                  <c:v>45951</c:v>
                </c:pt>
                <c:pt idx="223">
                  <c:v>45952</c:v>
                </c:pt>
                <c:pt idx="224">
                  <c:v>45953</c:v>
                </c:pt>
                <c:pt idx="225">
                  <c:v>45954</c:v>
                </c:pt>
                <c:pt idx="226">
                  <c:v>45957</c:v>
                </c:pt>
                <c:pt idx="227">
                  <c:v>45958</c:v>
                </c:pt>
                <c:pt idx="228">
                  <c:v>45959</c:v>
                </c:pt>
                <c:pt idx="229">
                  <c:v>45960</c:v>
                </c:pt>
                <c:pt idx="230">
                  <c:v>45961</c:v>
                </c:pt>
                <c:pt idx="231">
                  <c:v>45964</c:v>
                </c:pt>
                <c:pt idx="232">
                  <c:v>45965</c:v>
                </c:pt>
                <c:pt idx="233">
                  <c:v>45966</c:v>
                </c:pt>
                <c:pt idx="234">
                  <c:v>45967</c:v>
                </c:pt>
                <c:pt idx="235">
                  <c:v>45968</c:v>
                </c:pt>
                <c:pt idx="236">
                  <c:v>45971</c:v>
                </c:pt>
                <c:pt idx="237">
                  <c:v>45972</c:v>
                </c:pt>
                <c:pt idx="238">
                  <c:v>45973</c:v>
                </c:pt>
                <c:pt idx="239">
                  <c:v>45974</c:v>
                </c:pt>
                <c:pt idx="240">
                  <c:v>45975</c:v>
                </c:pt>
                <c:pt idx="241">
                  <c:v>45978</c:v>
                </c:pt>
                <c:pt idx="242">
                  <c:v>45979</c:v>
                </c:pt>
                <c:pt idx="243">
                  <c:v>45980</c:v>
                </c:pt>
                <c:pt idx="244">
                  <c:v>45981</c:v>
                </c:pt>
              </c:numCache>
            </c:numRef>
          </c:cat>
          <c:val>
            <c:numRef>
              <c:f>'456010 과거 데이터'!$B$2:$B$246</c:f>
              <c:numCache>
                <c:formatCode>#,##0.00</c:formatCode>
                <c:ptCount val="245"/>
                <c:pt idx="0">
                  <c:v>5960</c:v>
                </c:pt>
                <c:pt idx="1">
                  <c:v>5680</c:v>
                </c:pt>
                <c:pt idx="2">
                  <c:v>5500</c:v>
                </c:pt>
                <c:pt idx="3">
                  <c:v>5520</c:v>
                </c:pt>
                <c:pt idx="4">
                  <c:v>6060</c:v>
                </c:pt>
                <c:pt idx="5">
                  <c:v>6150</c:v>
                </c:pt>
                <c:pt idx="6">
                  <c:v>6100</c:v>
                </c:pt>
                <c:pt idx="7">
                  <c:v>6030</c:v>
                </c:pt>
                <c:pt idx="8">
                  <c:v>6000</c:v>
                </c:pt>
                <c:pt idx="9">
                  <c:v>6060</c:v>
                </c:pt>
                <c:pt idx="10">
                  <c:v>6090</c:v>
                </c:pt>
                <c:pt idx="11">
                  <c:v>5880</c:v>
                </c:pt>
                <c:pt idx="12">
                  <c:v>5610</c:v>
                </c:pt>
                <c:pt idx="13">
                  <c:v>5340</c:v>
                </c:pt>
                <c:pt idx="14">
                  <c:v>4810</c:v>
                </c:pt>
                <c:pt idx="15">
                  <c:v>5320</c:v>
                </c:pt>
                <c:pt idx="16">
                  <c:v>6550</c:v>
                </c:pt>
                <c:pt idx="17">
                  <c:v>6430</c:v>
                </c:pt>
                <c:pt idx="18">
                  <c:v>6300</c:v>
                </c:pt>
                <c:pt idx="19">
                  <c:v>6930</c:v>
                </c:pt>
                <c:pt idx="20">
                  <c:v>7390</c:v>
                </c:pt>
                <c:pt idx="21">
                  <c:v>8780</c:v>
                </c:pt>
                <c:pt idx="22">
                  <c:v>9690</c:v>
                </c:pt>
                <c:pt idx="23">
                  <c:v>8650</c:v>
                </c:pt>
                <c:pt idx="24">
                  <c:v>8540</c:v>
                </c:pt>
                <c:pt idx="25">
                  <c:v>8050</c:v>
                </c:pt>
                <c:pt idx="26">
                  <c:v>8390</c:v>
                </c:pt>
                <c:pt idx="27">
                  <c:v>9450</c:v>
                </c:pt>
                <c:pt idx="28">
                  <c:v>9800</c:v>
                </c:pt>
                <c:pt idx="29">
                  <c:v>10190</c:v>
                </c:pt>
                <c:pt idx="30">
                  <c:v>10000</c:v>
                </c:pt>
                <c:pt idx="31">
                  <c:v>12620</c:v>
                </c:pt>
                <c:pt idx="32">
                  <c:v>11900</c:v>
                </c:pt>
                <c:pt idx="33">
                  <c:v>10440</c:v>
                </c:pt>
                <c:pt idx="34">
                  <c:v>9320</c:v>
                </c:pt>
                <c:pt idx="35">
                  <c:v>9300</c:v>
                </c:pt>
                <c:pt idx="36">
                  <c:v>8890</c:v>
                </c:pt>
                <c:pt idx="37">
                  <c:v>8340</c:v>
                </c:pt>
                <c:pt idx="38">
                  <c:v>8730</c:v>
                </c:pt>
                <c:pt idx="39">
                  <c:v>9700</c:v>
                </c:pt>
                <c:pt idx="40">
                  <c:v>9060</c:v>
                </c:pt>
                <c:pt idx="41">
                  <c:v>9070</c:v>
                </c:pt>
                <c:pt idx="42">
                  <c:v>8830</c:v>
                </c:pt>
                <c:pt idx="43">
                  <c:v>9370</c:v>
                </c:pt>
                <c:pt idx="44">
                  <c:v>8850</c:v>
                </c:pt>
                <c:pt idx="45">
                  <c:v>8680</c:v>
                </c:pt>
                <c:pt idx="46">
                  <c:v>8810</c:v>
                </c:pt>
                <c:pt idx="47">
                  <c:v>8280</c:v>
                </c:pt>
                <c:pt idx="48">
                  <c:v>9170</c:v>
                </c:pt>
                <c:pt idx="49">
                  <c:v>9450</c:v>
                </c:pt>
                <c:pt idx="50">
                  <c:v>9660</c:v>
                </c:pt>
                <c:pt idx="51">
                  <c:v>10240</c:v>
                </c:pt>
                <c:pt idx="52">
                  <c:v>10160</c:v>
                </c:pt>
                <c:pt idx="53">
                  <c:v>9810</c:v>
                </c:pt>
                <c:pt idx="54">
                  <c:v>9700</c:v>
                </c:pt>
                <c:pt idx="55">
                  <c:v>9430</c:v>
                </c:pt>
                <c:pt idx="56">
                  <c:v>8940</c:v>
                </c:pt>
                <c:pt idx="57">
                  <c:v>9130</c:v>
                </c:pt>
                <c:pt idx="58">
                  <c:v>9240</c:v>
                </c:pt>
                <c:pt idx="59">
                  <c:v>9000</c:v>
                </c:pt>
                <c:pt idx="60">
                  <c:v>9070</c:v>
                </c:pt>
                <c:pt idx="61">
                  <c:v>9230</c:v>
                </c:pt>
                <c:pt idx="62">
                  <c:v>8920</c:v>
                </c:pt>
                <c:pt idx="63">
                  <c:v>9030</c:v>
                </c:pt>
                <c:pt idx="64">
                  <c:v>9010</c:v>
                </c:pt>
                <c:pt idx="65">
                  <c:v>8900</c:v>
                </c:pt>
                <c:pt idx="66">
                  <c:v>8460</c:v>
                </c:pt>
                <c:pt idx="67">
                  <c:v>8100</c:v>
                </c:pt>
                <c:pt idx="68">
                  <c:v>10530</c:v>
                </c:pt>
                <c:pt idx="69">
                  <c:v>12030</c:v>
                </c:pt>
                <c:pt idx="70">
                  <c:v>11720</c:v>
                </c:pt>
                <c:pt idx="71">
                  <c:v>12180</c:v>
                </c:pt>
                <c:pt idx="72">
                  <c:v>11420</c:v>
                </c:pt>
                <c:pt idx="73">
                  <c:v>12580</c:v>
                </c:pt>
                <c:pt idx="74">
                  <c:v>13210</c:v>
                </c:pt>
                <c:pt idx="75">
                  <c:v>13250</c:v>
                </c:pt>
                <c:pt idx="76">
                  <c:v>13880</c:v>
                </c:pt>
                <c:pt idx="77">
                  <c:v>13300</c:v>
                </c:pt>
                <c:pt idx="78">
                  <c:v>13300</c:v>
                </c:pt>
                <c:pt idx="79">
                  <c:v>13130</c:v>
                </c:pt>
                <c:pt idx="80">
                  <c:v>12440</c:v>
                </c:pt>
                <c:pt idx="81">
                  <c:v>13160</c:v>
                </c:pt>
                <c:pt idx="82">
                  <c:v>12410</c:v>
                </c:pt>
                <c:pt idx="83">
                  <c:v>12960</c:v>
                </c:pt>
                <c:pt idx="84">
                  <c:v>12340</c:v>
                </c:pt>
                <c:pt idx="85">
                  <c:v>12510</c:v>
                </c:pt>
                <c:pt idx="86">
                  <c:v>11790</c:v>
                </c:pt>
                <c:pt idx="87">
                  <c:v>11610</c:v>
                </c:pt>
                <c:pt idx="88">
                  <c:v>13050</c:v>
                </c:pt>
                <c:pt idx="89">
                  <c:v>13290</c:v>
                </c:pt>
                <c:pt idx="90">
                  <c:v>13600</c:v>
                </c:pt>
                <c:pt idx="91">
                  <c:v>12410</c:v>
                </c:pt>
                <c:pt idx="92">
                  <c:v>13210</c:v>
                </c:pt>
                <c:pt idx="93">
                  <c:v>13290</c:v>
                </c:pt>
                <c:pt idx="94">
                  <c:v>14220</c:v>
                </c:pt>
                <c:pt idx="95">
                  <c:v>14300</c:v>
                </c:pt>
                <c:pt idx="96">
                  <c:v>16530</c:v>
                </c:pt>
                <c:pt idx="97">
                  <c:v>16050</c:v>
                </c:pt>
                <c:pt idx="98">
                  <c:v>16080</c:v>
                </c:pt>
                <c:pt idx="99">
                  <c:v>16380</c:v>
                </c:pt>
                <c:pt idx="100">
                  <c:v>16330</c:v>
                </c:pt>
                <c:pt idx="101">
                  <c:v>15700</c:v>
                </c:pt>
                <c:pt idx="102">
                  <c:v>15760</c:v>
                </c:pt>
                <c:pt idx="103">
                  <c:v>15800</c:v>
                </c:pt>
                <c:pt idx="104">
                  <c:v>15730</c:v>
                </c:pt>
                <c:pt idx="105">
                  <c:v>15180</c:v>
                </c:pt>
                <c:pt idx="106">
                  <c:v>16730</c:v>
                </c:pt>
                <c:pt idx="107">
                  <c:v>16530</c:v>
                </c:pt>
                <c:pt idx="108">
                  <c:v>15260</c:v>
                </c:pt>
                <c:pt idx="109">
                  <c:v>15310</c:v>
                </c:pt>
                <c:pt idx="110">
                  <c:v>15450</c:v>
                </c:pt>
                <c:pt idx="111">
                  <c:v>15340</c:v>
                </c:pt>
                <c:pt idx="112">
                  <c:v>15790</c:v>
                </c:pt>
                <c:pt idx="113">
                  <c:v>15910</c:v>
                </c:pt>
                <c:pt idx="114">
                  <c:v>15360</c:v>
                </c:pt>
                <c:pt idx="115">
                  <c:v>15440</c:v>
                </c:pt>
                <c:pt idx="116">
                  <c:v>17080</c:v>
                </c:pt>
                <c:pt idx="117">
                  <c:v>17530</c:v>
                </c:pt>
                <c:pt idx="118">
                  <c:v>17030</c:v>
                </c:pt>
                <c:pt idx="119">
                  <c:v>17090</c:v>
                </c:pt>
                <c:pt idx="120">
                  <c:v>19760</c:v>
                </c:pt>
                <c:pt idx="121">
                  <c:v>18550</c:v>
                </c:pt>
                <c:pt idx="122">
                  <c:v>18640</c:v>
                </c:pt>
                <c:pt idx="123">
                  <c:v>18570</c:v>
                </c:pt>
                <c:pt idx="124">
                  <c:v>18070</c:v>
                </c:pt>
                <c:pt idx="125">
                  <c:v>19040</c:v>
                </c:pt>
                <c:pt idx="126">
                  <c:v>19300</c:v>
                </c:pt>
                <c:pt idx="127">
                  <c:v>18820</c:v>
                </c:pt>
                <c:pt idx="128">
                  <c:v>18930</c:v>
                </c:pt>
                <c:pt idx="129">
                  <c:v>18400</c:v>
                </c:pt>
                <c:pt idx="130">
                  <c:v>17800</c:v>
                </c:pt>
                <c:pt idx="131">
                  <c:v>18460</c:v>
                </c:pt>
                <c:pt idx="132">
                  <c:v>16990</c:v>
                </c:pt>
                <c:pt idx="133">
                  <c:v>17170</c:v>
                </c:pt>
                <c:pt idx="134">
                  <c:v>17270</c:v>
                </c:pt>
                <c:pt idx="135">
                  <c:v>16100</c:v>
                </c:pt>
                <c:pt idx="136">
                  <c:v>16240</c:v>
                </c:pt>
                <c:pt idx="137">
                  <c:v>16520</c:v>
                </c:pt>
                <c:pt idx="138">
                  <c:v>17030</c:v>
                </c:pt>
                <c:pt idx="139">
                  <c:v>16630</c:v>
                </c:pt>
                <c:pt idx="140">
                  <c:v>16530</c:v>
                </c:pt>
                <c:pt idx="141">
                  <c:v>15800</c:v>
                </c:pt>
                <c:pt idx="142">
                  <c:v>17210</c:v>
                </c:pt>
                <c:pt idx="143">
                  <c:v>16700</c:v>
                </c:pt>
                <c:pt idx="144">
                  <c:v>16350</c:v>
                </c:pt>
                <c:pt idx="145">
                  <c:v>16690</c:v>
                </c:pt>
                <c:pt idx="146">
                  <c:v>16370</c:v>
                </c:pt>
                <c:pt idx="147">
                  <c:v>16430</c:v>
                </c:pt>
                <c:pt idx="148">
                  <c:v>15450</c:v>
                </c:pt>
                <c:pt idx="149">
                  <c:v>15800</c:v>
                </c:pt>
                <c:pt idx="150">
                  <c:v>15030</c:v>
                </c:pt>
                <c:pt idx="151">
                  <c:v>14400</c:v>
                </c:pt>
                <c:pt idx="152">
                  <c:v>14720</c:v>
                </c:pt>
                <c:pt idx="153">
                  <c:v>15300</c:v>
                </c:pt>
                <c:pt idx="154">
                  <c:v>14750</c:v>
                </c:pt>
                <c:pt idx="155">
                  <c:v>14820</c:v>
                </c:pt>
                <c:pt idx="156">
                  <c:v>13630</c:v>
                </c:pt>
                <c:pt idx="157">
                  <c:v>13900</c:v>
                </c:pt>
                <c:pt idx="158">
                  <c:v>13480</c:v>
                </c:pt>
                <c:pt idx="159">
                  <c:v>13550</c:v>
                </c:pt>
                <c:pt idx="160">
                  <c:v>13380</c:v>
                </c:pt>
                <c:pt idx="161">
                  <c:v>13210</c:v>
                </c:pt>
                <c:pt idx="162">
                  <c:v>13080</c:v>
                </c:pt>
                <c:pt idx="163">
                  <c:v>12890</c:v>
                </c:pt>
                <c:pt idx="164">
                  <c:v>12670</c:v>
                </c:pt>
                <c:pt idx="165">
                  <c:v>13370</c:v>
                </c:pt>
                <c:pt idx="166">
                  <c:v>12720</c:v>
                </c:pt>
                <c:pt idx="167">
                  <c:v>12550</c:v>
                </c:pt>
                <c:pt idx="168">
                  <c:v>12310</c:v>
                </c:pt>
                <c:pt idx="169">
                  <c:v>12530</c:v>
                </c:pt>
                <c:pt idx="170">
                  <c:v>11810</c:v>
                </c:pt>
                <c:pt idx="171">
                  <c:v>12190</c:v>
                </c:pt>
                <c:pt idx="172">
                  <c:v>12280</c:v>
                </c:pt>
                <c:pt idx="173">
                  <c:v>12310</c:v>
                </c:pt>
                <c:pt idx="174">
                  <c:v>12110</c:v>
                </c:pt>
                <c:pt idx="175">
                  <c:v>12040</c:v>
                </c:pt>
                <c:pt idx="176">
                  <c:v>12020</c:v>
                </c:pt>
                <c:pt idx="177">
                  <c:v>11950</c:v>
                </c:pt>
                <c:pt idx="178">
                  <c:v>11870</c:v>
                </c:pt>
                <c:pt idx="179">
                  <c:v>11790</c:v>
                </c:pt>
                <c:pt idx="180">
                  <c:v>11590</c:v>
                </c:pt>
                <c:pt idx="181">
                  <c:v>11470</c:v>
                </c:pt>
                <c:pt idx="182">
                  <c:v>11100</c:v>
                </c:pt>
                <c:pt idx="183">
                  <c:v>11210</c:v>
                </c:pt>
                <c:pt idx="184">
                  <c:v>11200</c:v>
                </c:pt>
                <c:pt idx="185">
                  <c:v>11770</c:v>
                </c:pt>
                <c:pt idx="186">
                  <c:v>11970</c:v>
                </c:pt>
                <c:pt idx="187">
                  <c:v>12030</c:v>
                </c:pt>
                <c:pt idx="188">
                  <c:v>11850</c:v>
                </c:pt>
                <c:pt idx="189">
                  <c:v>11840</c:v>
                </c:pt>
                <c:pt idx="190">
                  <c:v>11260</c:v>
                </c:pt>
                <c:pt idx="191">
                  <c:v>11760</c:v>
                </c:pt>
                <c:pt idx="192">
                  <c:v>11290</c:v>
                </c:pt>
                <c:pt idx="193">
                  <c:v>11440</c:v>
                </c:pt>
                <c:pt idx="194">
                  <c:v>11550</c:v>
                </c:pt>
                <c:pt idx="195">
                  <c:v>11400</c:v>
                </c:pt>
                <c:pt idx="196">
                  <c:v>11490</c:v>
                </c:pt>
                <c:pt idx="197">
                  <c:v>11840</c:v>
                </c:pt>
                <c:pt idx="198">
                  <c:v>11610</c:v>
                </c:pt>
                <c:pt idx="199">
                  <c:v>11810</c:v>
                </c:pt>
                <c:pt idx="200">
                  <c:v>12600</c:v>
                </c:pt>
                <c:pt idx="201">
                  <c:v>13850</c:v>
                </c:pt>
                <c:pt idx="202">
                  <c:v>13350</c:v>
                </c:pt>
                <c:pt idx="203">
                  <c:v>15070</c:v>
                </c:pt>
                <c:pt idx="204">
                  <c:v>15640</c:v>
                </c:pt>
                <c:pt idx="205">
                  <c:v>16050</c:v>
                </c:pt>
                <c:pt idx="206">
                  <c:v>16000</c:v>
                </c:pt>
                <c:pt idx="207">
                  <c:v>16860</c:v>
                </c:pt>
                <c:pt idx="208">
                  <c:v>15830</c:v>
                </c:pt>
                <c:pt idx="209">
                  <c:v>14940</c:v>
                </c:pt>
                <c:pt idx="210">
                  <c:v>15160</c:v>
                </c:pt>
                <c:pt idx="211">
                  <c:v>16550</c:v>
                </c:pt>
                <c:pt idx="212">
                  <c:v>15780</c:v>
                </c:pt>
                <c:pt idx="213">
                  <c:v>15330</c:v>
                </c:pt>
                <c:pt idx="214">
                  <c:v>15330</c:v>
                </c:pt>
                <c:pt idx="215">
                  <c:v>16450</c:v>
                </c:pt>
                <c:pt idx="216">
                  <c:v>15770</c:v>
                </c:pt>
                <c:pt idx="217">
                  <c:v>16500</c:v>
                </c:pt>
                <c:pt idx="218">
                  <c:v>16300</c:v>
                </c:pt>
                <c:pt idx="219">
                  <c:v>15600</c:v>
                </c:pt>
                <c:pt idx="220">
                  <c:v>14490</c:v>
                </c:pt>
                <c:pt idx="221">
                  <c:v>14500</c:v>
                </c:pt>
                <c:pt idx="222">
                  <c:v>14800</c:v>
                </c:pt>
                <c:pt idx="223">
                  <c:v>15290</c:v>
                </c:pt>
                <c:pt idx="224">
                  <c:v>15970</c:v>
                </c:pt>
                <c:pt idx="225">
                  <c:v>15550</c:v>
                </c:pt>
                <c:pt idx="226">
                  <c:v>15950</c:v>
                </c:pt>
                <c:pt idx="227">
                  <c:v>17550</c:v>
                </c:pt>
                <c:pt idx="228">
                  <c:v>17980</c:v>
                </c:pt>
                <c:pt idx="229">
                  <c:v>19950</c:v>
                </c:pt>
                <c:pt idx="230">
                  <c:v>20350</c:v>
                </c:pt>
                <c:pt idx="231">
                  <c:v>18280</c:v>
                </c:pt>
                <c:pt idx="232">
                  <c:v>18350</c:v>
                </c:pt>
                <c:pt idx="233">
                  <c:v>17920</c:v>
                </c:pt>
                <c:pt idx="234">
                  <c:v>18230</c:v>
                </c:pt>
                <c:pt idx="235">
                  <c:v>16980</c:v>
                </c:pt>
                <c:pt idx="236">
                  <c:v>17080</c:v>
                </c:pt>
                <c:pt idx="237">
                  <c:v>16650</c:v>
                </c:pt>
                <c:pt idx="238">
                  <c:v>16720</c:v>
                </c:pt>
                <c:pt idx="239">
                  <c:v>16840</c:v>
                </c:pt>
                <c:pt idx="240">
                  <c:v>15540</c:v>
                </c:pt>
                <c:pt idx="241">
                  <c:v>16090</c:v>
                </c:pt>
                <c:pt idx="242">
                  <c:v>15510</c:v>
                </c:pt>
                <c:pt idx="243">
                  <c:v>15300</c:v>
                </c:pt>
                <c:pt idx="244">
                  <c:v>15460</c:v>
                </c:pt>
              </c:numCache>
            </c:numRef>
          </c:val>
          <c:smooth val="0"/>
          <c:extLst>
            <c:ext xmlns:c16="http://schemas.microsoft.com/office/drawing/2014/chart" uri="{C3380CC4-5D6E-409C-BE32-E72D297353CC}">
              <c16:uniqueId val="{00000000-CBC8-4BBB-AB4E-A742C7495FF5}"/>
            </c:ext>
          </c:extLst>
        </c:ser>
        <c:dLbls>
          <c:showLegendKey val="0"/>
          <c:showVal val="0"/>
          <c:showCatName val="0"/>
          <c:showSerName val="0"/>
          <c:showPercent val="0"/>
          <c:showBubbleSize val="0"/>
        </c:dLbls>
        <c:smooth val="0"/>
        <c:axId val="1516912543"/>
        <c:axId val="1516906303"/>
      </c:lineChart>
      <c:dateAx>
        <c:axId val="1516912543"/>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16906303"/>
        <c:crosses val="autoZero"/>
        <c:auto val="1"/>
        <c:lblOffset val="100"/>
        <c:baseTimeUnit val="days"/>
        <c:majorUnit val="6"/>
        <c:majorTimeUnit val="months"/>
      </c:dateAx>
      <c:valAx>
        <c:axId val="1516906303"/>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169125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5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093659942363116E-2"/>
          <c:y val="0.18742351235946253"/>
          <c:w val="0.8698126801152738"/>
          <c:h val="0.70222822893406989"/>
        </c:manualLayout>
      </c:layout>
      <c:lineChart>
        <c:grouping val="standard"/>
        <c:varyColors val="0"/>
        <c:ser>
          <c:idx val="0"/>
          <c:order val="0"/>
          <c:tx>
            <c:strRef>
              <c:f>Sheet1!$B$3</c:f>
              <c:strCache>
                <c:ptCount val="1"/>
                <c:pt idx="0">
                  <c:v>아이씨티케이(좌)</c:v>
                </c:pt>
              </c:strCache>
            </c:strRef>
          </c:tx>
          <c:spPr>
            <a:ln w="22225" cap="rnd">
              <a:solidFill>
                <a:srgbClr val="203864"/>
              </a:solidFill>
              <a:round/>
            </a:ln>
            <a:effectLst/>
          </c:spPr>
          <c:marker>
            <c:symbol val="none"/>
          </c:marker>
          <c:cat>
            <c:numRef>
              <c:f>Sheet1!$A$4:$A$369</c:f>
              <c:numCache>
                <c:formatCode>yyyy\-mm\-dd</c:formatCode>
                <c:ptCount val="366"/>
                <c:pt idx="0">
                  <c:v>45616</c:v>
                </c:pt>
                <c:pt idx="1">
                  <c:v>45617</c:v>
                </c:pt>
                <c:pt idx="2">
                  <c:v>45618</c:v>
                </c:pt>
                <c:pt idx="3">
                  <c:v>45619</c:v>
                </c:pt>
                <c:pt idx="4">
                  <c:v>45620</c:v>
                </c:pt>
                <c:pt idx="5">
                  <c:v>45621</c:v>
                </c:pt>
                <c:pt idx="6">
                  <c:v>45622</c:v>
                </c:pt>
                <c:pt idx="7">
                  <c:v>45623</c:v>
                </c:pt>
                <c:pt idx="8">
                  <c:v>45624</c:v>
                </c:pt>
                <c:pt idx="9">
                  <c:v>45625</c:v>
                </c:pt>
                <c:pt idx="10">
                  <c:v>45626</c:v>
                </c:pt>
                <c:pt idx="11">
                  <c:v>45627</c:v>
                </c:pt>
                <c:pt idx="12">
                  <c:v>45628</c:v>
                </c:pt>
                <c:pt idx="13">
                  <c:v>45629</c:v>
                </c:pt>
                <c:pt idx="14">
                  <c:v>45630</c:v>
                </c:pt>
                <c:pt idx="15">
                  <c:v>45631</c:v>
                </c:pt>
                <c:pt idx="16">
                  <c:v>45632</c:v>
                </c:pt>
                <c:pt idx="17">
                  <c:v>45633</c:v>
                </c:pt>
                <c:pt idx="18">
                  <c:v>45634</c:v>
                </c:pt>
                <c:pt idx="19">
                  <c:v>45635</c:v>
                </c:pt>
                <c:pt idx="20">
                  <c:v>45636</c:v>
                </c:pt>
                <c:pt idx="21">
                  <c:v>45637</c:v>
                </c:pt>
                <c:pt idx="22">
                  <c:v>45638</c:v>
                </c:pt>
                <c:pt idx="23">
                  <c:v>45639</c:v>
                </c:pt>
                <c:pt idx="24">
                  <c:v>45640</c:v>
                </c:pt>
                <c:pt idx="25">
                  <c:v>45641</c:v>
                </c:pt>
                <c:pt idx="26">
                  <c:v>45642</c:v>
                </c:pt>
                <c:pt idx="27">
                  <c:v>45643</c:v>
                </c:pt>
                <c:pt idx="28">
                  <c:v>45644</c:v>
                </c:pt>
                <c:pt idx="29">
                  <c:v>45645</c:v>
                </c:pt>
                <c:pt idx="30">
                  <c:v>45646</c:v>
                </c:pt>
                <c:pt idx="31">
                  <c:v>45647</c:v>
                </c:pt>
                <c:pt idx="32">
                  <c:v>45648</c:v>
                </c:pt>
                <c:pt idx="33">
                  <c:v>45649</c:v>
                </c:pt>
                <c:pt idx="34">
                  <c:v>45650</c:v>
                </c:pt>
                <c:pt idx="35">
                  <c:v>45651</c:v>
                </c:pt>
                <c:pt idx="36">
                  <c:v>45652</c:v>
                </c:pt>
                <c:pt idx="37">
                  <c:v>45653</c:v>
                </c:pt>
                <c:pt idx="38">
                  <c:v>45654</c:v>
                </c:pt>
                <c:pt idx="39">
                  <c:v>45655</c:v>
                </c:pt>
                <c:pt idx="40">
                  <c:v>45656</c:v>
                </c:pt>
                <c:pt idx="41">
                  <c:v>45657</c:v>
                </c:pt>
                <c:pt idx="42">
                  <c:v>45658</c:v>
                </c:pt>
                <c:pt idx="43">
                  <c:v>45659</c:v>
                </c:pt>
                <c:pt idx="44">
                  <c:v>45660</c:v>
                </c:pt>
                <c:pt idx="45">
                  <c:v>45661</c:v>
                </c:pt>
                <c:pt idx="46">
                  <c:v>45662</c:v>
                </c:pt>
                <c:pt idx="47">
                  <c:v>45663</c:v>
                </c:pt>
                <c:pt idx="48">
                  <c:v>45664</c:v>
                </c:pt>
                <c:pt idx="49">
                  <c:v>45665</c:v>
                </c:pt>
                <c:pt idx="50">
                  <c:v>45666</c:v>
                </c:pt>
                <c:pt idx="51">
                  <c:v>45667</c:v>
                </c:pt>
                <c:pt idx="52">
                  <c:v>45668</c:v>
                </c:pt>
                <c:pt idx="53">
                  <c:v>45669</c:v>
                </c:pt>
                <c:pt idx="54">
                  <c:v>45670</c:v>
                </c:pt>
                <c:pt idx="55">
                  <c:v>45671</c:v>
                </c:pt>
                <c:pt idx="56">
                  <c:v>45672</c:v>
                </c:pt>
                <c:pt idx="57">
                  <c:v>45673</c:v>
                </c:pt>
                <c:pt idx="58">
                  <c:v>45674</c:v>
                </c:pt>
                <c:pt idx="59">
                  <c:v>45675</c:v>
                </c:pt>
                <c:pt idx="60">
                  <c:v>45676</c:v>
                </c:pt>
                <c:pt idx="61">
                  <c:v>45677</c:v>
                </c:pt>
                <c:pt idx="62">
                  <c:v>45678</c:v>
                </c:pt>
                <c:pt idx="63">
                  <c:v>45679</c:v>
                </c:pt>
                <c:pt idx="64">
                  <c:v>45680</c:v>
                </c:pt>
                <c:pt idx="65">
                  <c:v>45681</c:v>
                </c:pt>
                <c:pt idx="66">
                  <c:v>45682</c:v>
                </c:pt>
                <c:pt idx="67">
                  <c:v>45683</c:v>
                </c:pt>
                <c:pt idx="68">
                  <c:v>45684</c:v>
                </c:pt>
                <c:pt idx="69">
                  <c:v>45685</c:v>
                </c:pt>
                <c:pt idx="70">
                  <c:v>45686</c:v>
                </c:pt>
                <c:pt idx="71">
                  <c:v>45687</c:v>
                </c:pt>
                <c:pt idx="72">
                  <c:v>45688</c:v>
                </c:pt>
                <c:pt idx="73">
                  <c:v>45689</c:v>
                </c:pt>
                <c:pt idx="74">
                  <c:v>45690</c:v>
                </c:pt>
                <c:pt idx="75">
                  <c:v>45691</c:v>
                </c:pt>
                <c:pt idx="76">
                  <c:v>45692</c:v>
                </c:pt>
                <c:pt idx="77">
                  <c:v>45693</c:v>
                </c:pt>
                <c:pt idx="78">
                  <c:v>45694</c:v>
                </c:pt>
                <c:pt idx="79">
                  <c:v>45695</c:v>
                </c:pt>
                <c:pt idx="80">
                  <c:v>45696</c:v>
                </c:pt>
                <c:pt idx="81">
                  <c:v>45697</c:v>
                </c:pt>
                <c:pt idx="82">
                  <c:v>45698</c:v>
                </c:pt>
                <c:pt idx="83">
                  <c:v>45699</c:v>
                </c:pt>
                <c:pt idx="84">
                  <c:v>45700</c:v>
                </c:pt>
                <c:pt idx="85">
                  <c:v>45701</c:v>
                </c:pt>
                <c:pt idx="86">
                  <c:v>45702</c:v>
                </c:pt>
                <c:pt idx="87">
                  <c:v>45703</c:v>
                </c:pt>
                <c:pt idx="88">
                  <c:v>45704</c:v>
                </c:pt>
                <c:pt idx="89">
                  <c:v>45705</c:v>
                </c:pt>
                <c:pt idx="90">
                  <c:v>45706</c:v>
                </c:pt>
                <c:pt idx="91">
                  <c:v>45707</c:v>
                </c:pt>
                <c:pt idx="92">
                  <c:v>45708</c:v>
                </c:pt>
                <c:pt idx="93">
                  <c:v>45709</c:v>
                </c:pt>
                <c:pt idx="94">
                  <c:v>45710</c:v>
                </c:pt>
                <c:pt idx="95">
                  <c:v>45711</c:v>
                </c:pt>
                <c:pt idx="96">
                  <c:v>45712</c:v>
                </c:pt>
                <c:pt idx="97">
                  <c:v>45713</c:v>
                </c:pt>
                <c:pt idx="98">
                  <c:v>45714</c:v>
                </c:pt>
                <c:pt idx="99">
                  <c:v>45715</c:v>
                </c:pt>
                <c:pt idx="100">
                  <c:v>45716</c:v>
                </c:pt>
                <c:pt idx="101">
                  <c:v>45717</c:v>
                </c:pt>
                <c:pt idx="102">
                  <c:v>45718</c:v>
                </c:pt>
                <c:pt idx="103">
                  <c:v>45719</c:v>
                </c:pt>
                <c:pt idx="104">
                  <c:v>45720</c:v>
                </c:pt>
                <c:pt idx="105">
                  <c:v>45721</c:v>
                </c:pt>
                <c:pt idx="106">
                  <c:v>45722</c:v>
                </c:pt>
                <c:pt idx="107">
                  <c:v>45723</c:v>
                </c:pt>
                <c:pt idx="108">
                  <c:v>45724</c:v>
                </c:pt>
                <c:pt idx="109">
                  <c:v>45725</c:v>
                </c:pt>
                <c:pt idx="110">
                  <c:v>45726</c:v>
                </c:pt>
                <c:pt idx="111">
                  <c:v>45727</c:v>
                </c:pt>
                <c:pt idx="112">
                  <c:v>45728</c:v>
                </c:pt>
                <c:pt idx="113">
                  <c:v>45729</c:v>
                </c:pt>
                <c:pt idx="114">
                  <c:v>45730</c:v>
                </c:pt>
                <c:pt idx="115">
                  <c:v>45731</c:v>
                </c:pt>
                <c:pt idx="116">
                  <c:v>45732</c:v>
                </c:pt>
                <c:pt idx="117">
                  <c:v>45733</c:v>
                </c:pt>
                <c:pt idx="118">
                  <c:v>45734</c:v>
                </c:pt>
                <c:pt idx="119">
                  <c:v>45735</c:v>
                </c:pt>
                <c:pt idx="120">
                  <c:v>45736</c:v>
                </c:pt>
                <c:pt idx="121">
                  <c:v>45737</c:v>
                </c:pt>
                <c:pt idx="122">
                  <c:v>45738</c:v>
                </c:pt>
                <c:pt idx="123">
                  <c:v>45739</c:v>
                </c:pt>
                <c:pt idx="124">
                  <c:v>45740</c:v>
                </c:pt>
                <c:pt idx="125">
                  <c:v>45741</c:v>
                </c:pt>
                <c:pt idx="126">
                  <c:v>45742</c:v>
                </c:pt>
                <c:pt idx="127">
                  <c:v>45743</c:v>
                </c:pt>
                <c:pt idx="128">
                  <c:v>45744</c:v>
                </c:pt>
                <c:pt idx="129">
                  <c:v>45745</c:v>
                </c:pt>
                <c:pt idx="130">
                  <c:v>45746</c:v>
                </c:pt>
                <c:pt idx="131">
                  <c:v>45747</c:v>
                </c:pt>
                <c:pt idx="132">
                  <c:v>45748</c:v>
                </c:pt>
                <c:pt idx="133">
                  <c:v>45749</c:v>
                </c:pt>
                <c:pt idx="134">
                  <c:v>45750</c:v>
                </c:pt>
                <c:pt idx="135">
                  <c:v>45751</c:v>
                </c:pt>
                <c:pt idx="136">
                  <c:v>45752</c:v>
                </c:pt>
                <c:pt idx="137">
                  <c:v>45753</c:v>
                </c:pt>
                <c:pt idx="138">
                  <c:v>45754</c:v>
                </c:pt>
                <c:pt idx="139">
                  <c:v>45755</c:v>
                </c:pt>
                <c:pt idx="140">
                  <c:v>45756</c:v>
                </c:pt>
                <c:pt idx="141">
                  <c:v>45757</c:v>
                </c:pt>
                <c:pt idx="142">
                  <c:v>45758</c:v>
                </c:pt>
                <c:pt idx="143">
                  <c:v>45759</c:v>
                </c:pt>
                <c:pt idx="144">
                  <c:v>45760</c:v>
                </c:pt>
                <c:pt idx="145">
                  <c:v>45761</c:v>
                </c:pt>
                <c:pt idx="146">
                  <c:v>45762</c:v>
                </c:pt>
                <c:pt idx="147">
                  <c:v>45763</c:v>
                </c:pt>
                <c:pt idx="148">
                  <c:v>45764</c:v>
                </c:pt>
                <c:pt idx="149">
                  <c:v>45765</c:v>
                </c:pt>
                <c:pt idx="150">
                  <c:v>45766</c:v>
                </c:pt>
                <c:pt idx="151">
                  <c:v>45767</c:v>
                </c:pt>
                <c:pt idx="152">
                  <c:v>45768</c:v>
                </c:pt>
                <c:pt idx="153">
                  <c:v>45769</c:v>
                </c:pt>
                <c:pt idx="154">
                  <c:v>45770</c:v>
                </c:pt>
                <c:pt idx="155">
                  <c:v>45771</c:v>
                </c:pt>
                <c:pt idx="156">
                  <c:v>45772</c:v>
                </c:pt>
                <c:pt idx="157">
                  <c:v>45773</c:v>
                </c:pt>
                <c:pt idx="158">
                  <c:v>45774</c:v>
                </c:pt>
                <c:pt idx="159">
                  <c:v>45775</c:v>
                </c:pt>
                <c:pt idx="160">
                  <c:v>45776</c:v>
                </c:pt>
                <c:pt idx="161">
                  <c:v>45777</c:v>
                </c:pt>
                <c:pt idx="162">
                  <c:v>45778</c:v>
                </c:pt>
                <c:pt idx="163">
                  <c:v>45779</c:v>
                </c:pt>
                <c:pt idx="164">
                  <c:v>45780</c:v>
                </c:pt>
                <c:pt idx="165">
                  <c:v>45781</c:v>
                </c:pt>
                <c:pt idx="166">
                  <c:v>45782</c:v>
                </c:pt>
                <c:pt idx="167">
                  <c:v>45783</c:v>
                </c:pt>
                <c:pt idx="168">
                  <c:v>45784</c:v>
                </c:pt>
                <c:pt idx="169">
                  <c:v>45785</c:v>
                </c:pt>
                <c:pt idx="170">
                  <c:v>45786</c:v>
                </c:pt>
                <c:pt idx="171">
                  <c:v>45787</c:v>
                </c:pt>
                <c:pt idx="172">
                  <c:v>45788</c:v>
                </c:pt>
                <c:pt idx="173">
                  <c:v>45789</c:v>
                </c:pt>
                <c:pt idx="174">
                  <c:v>45790</c:v>
                </c:pt>
                <c:pt idx="175">
                  <c:v>45791</c:v>
                </c:pt>
                <c:pt idx="176">
                  <c:v>45792</c:v>
                </c:pt>
                <c:pt idx="177">
                  <c:v>45793</c:v>
                </c:pt>
                <c:pt idx="178">
                  <c:v>45794</c:v>
                </c:pt>
                <c:pt idx="179">
                  <c:v>45795</c:v>
                </c:pt>
                <c:pt idx="180">
                  <c:v>45796</c:v>
                </c:pt>
                <c:pt idx="181">
                  <c:v>45797</c:v>
                </c:pt>
                <c:pt idx="182">
                  <c:v>45798</c:v>
                </c:pt>
                <c:pt idx="183">
                  <c:v>45799</c:v>
                </c:pt>
                <c:pt idx="184">
                  <c:v>45800</c:v>
                </c:pt>
                <c:pt idx="185">
                  <c:v>45801</c:v>
                </c:pt>
                <c:pt idx="186">
                  <c:v>45802</c:v>
                </c:pt>
                <c:pt idx="187">
                  <c:v>45803</c:v>
                </c:pt>
                <c:pt idx="188">
                  <c:v>45804</c:v>
                </c:pt>
                <c:pt idx="189">
                  <c:v>45805</c:v>
                </c:pt>
                <c:pt idx="190">
                  <c:v>45806</c:v>
                </c:pt>
                <c:pt idx="191">
                  <c:v>45807</c:v>
                </c:pt>
                <c:pt idx="192">
                  <c:v>45808</c:v>
                </c:pt>
                <c:pt idx="193">
                  <c:v>45809</c:v>
                </c:pt>
                <c:pt idx="194">
                  <c:v>45810</c:v>
                </c:pt>
                <c:pt idx="195">
                  <c:v>45811</c:v>
                </c:pt>
                <c:pt idx="196">
                  <c:v>45812</c:v>
                </c:pt>
                <c:pt idx="197">
                  <c:v>45813</c:v>
                </c:pt>
                <c:pt idx="198">
                  <c:v>45814</c:v>
                </c:pt>
                <c:pt idx="199">
                  <c:v>45815</c:v>
                </c:pt>
                <c:pt idx="200">
                  <c:v>45816</c:v>
                </c:pt>
                <c:pt idx="201">
                  <c:v>45817</c:v>
                </c:pt>
                <c:pt idx="202">
                  <c:v>45818</c:v>
                </c:pt>
                <c:pt idx="203">
                  <c:v>45819</c:v>
                </c:pt>
                <c:pt idx="204">
                  <c:v>45820</c:v>
                </c:pt>
                <c:pt idx="205">
                  <c:v>45821</c:v>
                </c:pt>
                <c:pt idx="206">
                  <c:v>45822</c:v>
                </c:pt>
                <c:pt idx="207">
                  <c:v>45823</c:v>
                </c:pt>
                <c:pt idx="208">
                  <c:v>45824</c:v>
                </c:pt>
                <c:pt idx="209">
                  <c:v>45825</c:v>
                </c:pt>
                <c:pt idx="210">
                  <c:v>45826</c:v>
                </c:pt>
                <c:pt idx="211">
                  <c:v>45827</c:v>
                </c:pt>
                <c:pt idx="212">
                  <c:v>45828</c:v>
                </c:pt>
                <c:pt idx="213">
                  <c:v>45829</c:v>
                </c:pt>
                <c:pt idx="214">
                  <c:v>45830</c:v>
                </c:pt>
                <c:pt idx="215">
                  <c:v>45831</c:v>
                </c:pt>
                <c:pt idx="216">
                  <c:v>45832</c:v>
                </c:pt>
                <c:pt idx="217">
                  <c:v>45833</c:v>
                </c:pt>
                <c:pt idx="218">
                  <c:v>45834</c:v>
                </c:pt>
                <c:pt idx="219">
                  <c:v>45835</c:v>
                </c:pt>
                <c:pt idx="220">
                  <c:v>45836</c:v>
                </c:pt>
                <c:pt idx="221">
                  <c:v>45837</c:v>
                </c:pt>
                <c:pt idx="222">
                  <c:v>45838</c:v>
                </c:pt>
                <c:pt idx="223">
                  <c:v>45839</c:v>
                </c:pt>
                <c:pt idx="224">
                  <c:v>45840</c:v>
                </c:pt>
                <c:pt idx="225">
                  <c:v>45841</c:v>
                </c:pt>
                <c:pt idx="226">
                  <c:v>45842</c:v>
                </c:pt>
                <c:pt idx="227">
                  <c:v>45843</c:v>
                </c:pt>
                <c:pt idx="228">
                  <c:v>45844</c:v>
                </c:pt>
                <c:pt idx="229">
                  <c:v>45845</c:v>
                </c:pt>
                <c:pt idx="230">
                  <c:v>45846</c:v>
                </c:pt>
                <c:pt idx="231">
                  <c:v>45847</c:v>
                </c:pt>
                <c:pt idx="232">
                  <c:v>45848</c:v>
                </c:pt>
                <c:pt idx="233">
                  <c:v>45849</c:v>
                </c:pt>
                <c:pt idx="234">
                  <c:v>45850</c:v>
                </c:pt>
                <c:pt idx="235">
                  <c:v>45851</c:v>
                </c:pt>
                <c:pt idx="236">
                  <c:v>45852</c:v>
                </c:pt>
                <c:pt idx="237">
                  <c:v>45853</c:v>
                </c:pt>
                <c:pt idx="238">
                  <c:v>45854</c:v>
                </c:pt>
                <c:pt idx="239">
                  <c:v>45855</c:v>
                </c:pt>
                <c:pt idx="240">
                  <c:v>45856</c:v>
                </c:pt>
                <c:pt idx="241">
                  <c:v>45857</c:v>
                </c:pt>
                <c:pt idx="242">
                  <c:v>45858</c:v>
                </c:pt>
                <c:pt idx="243">
                  <c:v>45859</c:v>
                </c:pt>
                <c:pt idx="244">
                  <c:v>45860</c:v>
                </c:pt>
                <c:pt idx="245">
                  <c:v>45861</c:v>
                </c:pt>
                <c:pt idx="246">
                  <c:v>45862</c:v>
                </c:pt>
                <c:pt idx="247">
                  <c:v>45863</c:v>
                </c:pt>
                <c:pt idx="248">
                  <c:v>45864</c:v>
                </c:pt>
                <c:pt idx="249">
                  <c:v>45865</c:v>
                </c:pt>
                <c:pt idx="250">
                  <c:v>45866</c:v>
                </c:pt>
                <c:pt idx="251">
                  <c:v>45867</c:v>
                </c:pt>
                <c:pt idx="252">
                  <c:v>45868</c:v>
                </c:pt>
                <c:pt idx="253">
                  <c:v>45869</c:v>
                </c:pt>
                <c:pt idx="254">
                  <c:v>45870</c:v>
                </c:pt>
                <c:pt idx="255">
                  <c:v>45871</c:v>
                </c:pt>
                <c:pt idx="256">
                  <c:v>45872</c:v>
                </c:pt>
                <c:pt idx="257">
                  <c:v>45873</c:v>
                </c:pt>
                <c:pt idx="258">
                  <c:v>45874</c:v>
                </c:pt>
                <c:pt idx="259">
                  <c:v>45875</c:v>
                </c:pt>
                <c:pt idx="260">
                  <c:v>45876</c:v>
                </c:pt>
                <c:pt idx="261">
                  <c:v>45877</c:v>
                </c:pt>
                <c:pt idx="262">
                  <c:v>45878</c:v>
                </c:pt>
                <c:pt idx="263">
                  <c:v>45879</c:v>
                </c:pt>
                <c:pt idx="264">
                  <c:v>45880</c:v>
                </c:pt>
                <c:pt idx="265">
                  <c:v>45881</c:v>
                </c:pt>
                <c:pt idx="266">
                  <c:v>45882</c:v>
                </c:pt>
                <c:pt idx="267">
                  <c:v>45883</c:v>
                </c:pt>
                <c:pt idx="268">
                  <c:v>45884</c:v>
                </c:pt>
                <c:pt idx="269">
                  <c:v>45885</c:v>
                </c:pt>
                <c:pt idx="270">
                  <c:v>45886</c:v>
                </c:pt>
                <c:pt idx="271">
                  <c:v>45887</c:v>
                </c:pt>
                <c:pt idx="272">
                  <c:v>45888</c:v>
                </c:pt>
                <c:pt idx="273">
                  <c:v>45889</c:v>
                </c:pt>
                <c:pt idx="274">
                  <c:v>45890</c:v>
                </c:pt>
                <c:pt idx="275">
                  <c:v>45891</c:v>
                </c:pt>
                <c:pt idx="276">
                  <c:v>45892</c:v>
                </c:pt>
                <c:pt idx="277">
                  <c:v>45893</c:v>
                </c:pt>
                <c:pt idx="278">
                  <c:v>45894</c:v>
                </c:pt>
                <c:pt idx="279">
                  <c:v>45895</c:v>
                </c:pt>
                <c:pt idx="280">
                  <c:v>45896</c:v>
                </c:pt>
                <c:pt idx="281">
                  <c:v>45897</c:v>
                </c:pt>
                <c:pt idx="282">
                  <c:v>45898</c:v>
                </c:pt>
                <c:pt idx="283">
                  <c:v>45899</c:v>
                </c:pt>
                <c:pt idx="284">
                  <c:v>45900</c:v>
                </c:pt>
                <c:pt idx="285">
                  <c:v>45901</c:v>
                </c:pt>
                <c:pt idx="286">
                  <c:v>45902</c:v>
                </c:pt>
                <c:pt idx="287">
                  <c:v>45903</c:v>
                </c:pt>
                <c:pt idx="288">
                  <c:v>45904</c:v>
                </c:pt>
                <c:pt idx="289">
                  <c:v>45905</c:v>
                </c:pt>
                <c:pt idx="290">
                  <c:v>45906</c:v>
                </c:pt>
                <c:pt idx="291">
                  <c:v>45907</c:v>
                </c:pt>
                <c:pt idx="292">
                  <c:v>45908</c:v>
                </c:pt>
                <c:pt idx="293">
                  <c:v>45909</c:v>
                </c:pt>
                <c:pt idx="294">
                  <c:v>45910</c:v>
                </c:pt>
                <c:pt idx="295">
                  <c:v>45911</c:v>
                </c:pt>
                <c:pt idx="296">
                  <c:v>45912</c:v>
                </c:pt>
                <c:pt idx="297">
                  <c:v>45913</c:v>
                </c:pt>
                <c:pt idx="298">
                  <c:v>45914</c:v>
                </c:pt>
                <c:pt idx="299">
                  <c:v>45915</c:v>
                </c:pt>
                <c:pt idx="300">
                  <c:v>45916</c:v>
                </c:pt>
                <c:pt idx="301">
                  <c:v>45917</c:v>
                </c:pt>
                <c:pt idx="302">
                  <c:v>45918</c:v>
                </c:pt>
                <c:pt idx="303">
                  <c:v>45919</c:v>
                </c:pt>
                <c:pt idx="304">
                  <c:v>45920</c:v>
                </c:pt>
                <c:pt idx="305">
                  <c:v>45921</c:v>
                </c:pt>
                <c:pt idx="306">
                  <c:v>45922</c:v>
                </c:pt>
                <c:pt idx="307">
                  <c:v>45923</c:v>
                </c:pt>
                <c:pt idx="308">
                  <c:v>45924</c:v>
                </c:pt>
                <c:pt idx="309">
                  <c:v>45925</c:v>
                </c:pt>
                <c:pt idx="310">
                  <c:v>45926</c:v>
                </c:pt>
                <c:pt idx="311">
                  <c:v>45927</c:v>
                </c:pt>
                <c:pt idx="312">
                  <c:v>45928</c:v>
                </c:pt>
                <c:pt idx="313">
                  <c:v>45929</c:v>
                </c:pt>
                <c:pt idx="314">
                  <c:v>45930</c:v>
                </c:pt>
                <c:pt idx="315">
                  <c:v>45931</c:v>
                </c:pt>
                <c:pt idx="316">
                  <c:v>45932</c:v>
                </c:pt>
                <c:pt idx="317">
                  <c:v>45933</c:v>
                </c:pt>
                <c:pt idx="318">
                  <c:v>45934</c:v>
                </c:pt>
                <c:pt idx="319">
                  <c:v>45935</c:v>
                </c:pt>
                <c:pt idx="320">
                  <c:v>45936</c:v>
                </c:pt>
                <c:pt idx="321">
                  <c:v>45937</c:v>
                </c:pt>
                <c:pt idx="322">
                  <c:v>45938</c:v>
                </c:pt>
                <c:pt idx="323">
                  <c:v>45939</c:v>
                </c:pt>
                <c:pt idx="324">
                  <c:v>45940</c:v>
                </c:pt>
                <c:pt idx="325">
                  <c:v>45941</c:v>
                </c:pt>
                <c:pt idx="326">
                  <c:v>45942</c:v>
                </c:pt>
                <c:pt idx="327">
                  <c:v>45943</c:v>
                </c:pt>
                <c:pt idx="328">
                  <c:v>45944</c:v>
                </c:pt>
                <c:pt idx="329">
                  <c:v>45945</c:v>
                </c:pt>
                <c:pt idx="330">
                  <c:v>45946</c:v>
                </c:pt>
                <c:pt idx="331">
                  <c:v>45947</c:v>
                </c:pt>
                <c:pt idx="332">
                  <c:v>45948</c:v>
                </c:pt>
                <c:pt idx="333">
                  <c:v>45949</c:v>
                </c:pt>
                <c:pt idx="334">
                  <c:v>45950</c:v>
                </c:pt>
                <c:pt idx="335">
                  <c:v>45951</c:v>
                </c:pt>
                <c:pt idx="336">
                  <c:v>45952</c:v>
                </c:pt>
                <c:pt idx="337">
                  <c:v>45953</c:v>
                </c:pt>
                <c:pt idx="338">
                  <c:v>45954</c:v>
                </c:pt>
                <c:pt idx="339">
                  <c:v>45955</c:v>
                </c:pt>
                <c:pt idx="340">
                  <c:v>45956</c:v>
                </c:pt>
                <c:pt idx="341">
                  <c:v>45957</c:v>
                </c:pt>
                <c:pt idx="342">
                  <c:v>45958</c:v>
                </c:pt>
                <c:pt idx="343">
                  <c:v>45959</c:v>
                </c:pt>
                <c:pt idx="344">
                  <c:v>45960</c:v>
                </c:pt>
                <c:pt idx="345">
                  <c:v>45961</c:v>
                </c:pt>
                <c:pt idx="346">
                  <c:v>45962</c:v>
                </c:pt>
                <c:pt idx="347">
                  <c:v>45963</c:v>
                </c:pt>
                <c:pt idx="348">
                  <c:v>45964</c:v>
                </c:pt>
                <c:pt idx="349">
                  <c:v>45965</c:v>
                </c:pt>
                <c:pt idx="350">
                  <c:v>45966</c:v>
                </c:pt>
                <c:pt idx="351">
                  <c:v>45967</c:v>
                </c:pt>
                <c:pt idx="352">
                  <c:v>45968</c:v>
                </c:pt>
                <c:pt idx="353">
                  <c:v>45969</c:v>
                </c:pt>
                <c:pt idx="354">
                  <c:v>45970</c:v>
                </c:pt>
                <c:pt idx="355">
                  <c:v>45971</c:v>
                </c:pt>
                <c:pt idx="356">
                  <c:v>45972</c:v>
                </c:pt>
                <c:pt idx="357">
                  <c:v>45973</c:v>
                </c:pt>
                <c:pt idx="358">
                  <c:v>45974</c:v>
                </c:pt>
                <c:pt idx="359">
                  <c:v>45975</c:v>
                </c:pt>
                <c:pt idx="360">
                  <c:v>45976</c:v>
                </c:pt>
                <c:pt idx="361">
                  <c:v>45977</c:v>
                </c:pt>
                <c:pt idx="362">
                  <c:v>45978</c:v>
                </c:pt>
                <c:pt idx="363">
                  <c:v>45979</c:v>
                </c:pt>
                <c:pt idx="364">
                  <c:v>45980</c:v>
                </c:pt>
                <c:pt idx="365">
                  <c:v>45980</c:v>
                </c:pt>
              </c:numCache>
            </c:numRef>
          </c:cat>
          <c:val>
            <c:numRef>
              <c:f>Sheet1!$B$4:$B$369</c:f>
              <c:numCache>
                <c:formatCode>#,##0</c:formatCode>
                <c:ptCount val="366"/>
                <c:pt idx="0">
                  <c:v>5680</c:v>
                </c:pt>
                <c:pt idx="1">
                  <c:v>5500</c:v>
                </c:pt>
                <c:pt idx="2">
                  <c:v>5520</c:v>
                </c:pt>
                <c:pt idx="3">
                  <c:v>6060</c:v>
                </c:pt>
                <c:pt idx="4">
                  <c:v>6150</c:v>
                </c:pt>
                <c:pt idx="5">
                  <c:v>6100</c:v>
                </c:pt>
                <c:pt idx="6">
                  <c:v>6030</c:v>
                </c:pt>
                <c:pt idx="7">
                  <c:v>6000</c:v>
                </c:pt>
                <c:pt idx="8">
                  <c:v>6060</c:v>
                </c:pt>
                <c:pt idx="9">
                  <c:v>6090</c:v>
                </c:pt>
                <c:pt idx="10">
                  <c:v>5880</c:v>
                </c:pt>
                <c:pt idx="11">
                  <c:v>5610</c:v>
                </c:pt>
                <c:pt idx="12">
                  <c:v>5340</c:v>
                </c:pt>
                <c:pt idx="13">
                  <c:v>4810</c:v>
                </c:pt>
                <c:pt idx="14">
                  <c:v>5320</c:v>
                </c:pt>
                <c:pt idx="15">
                  <c:v>6550</c:v>
                </c:pt>
                <c:pt idx="16">
                  <c:v>6430</c:v>
                </c:pt>
                <c:pt idx="17">
                  <c:v>6300</c:v>
                </c:pt>
                <c:pt idx="18">
                  <c:v>6930</c:v>
                </c:pt>
                <c:pt idx="19">
                  <c:v>7390</c:v>
                </c:pt>
                <c:pt idx="20">
                  <c:v>8780</c:v>
                </c:pt>
                <c:pt idx="21">
                  <c:v>9690</c:v>
                </c:pt>
                <c:pt idx="22">
                  <c:v>8650</c:v>
                </c:pt>
                <c:pt idx="23">
                  <c:v>8540</c:v>
                </c:pt>
                <c:pt idx="24">
                  <c:v>8050</c:v>
                </c:pt>
                <c:pt idx="25">
                  <c:v>8390</c:v>
                </c:pt>
                <c:pt idx="26">
                  <c:v>9450</c:v>
                </c:pt>
                <c:pt idx="27">
                  <c:v>9800</c:v>
                </c:pt>
                <c:pt idx="28">
                  <c:v>10190</c:v>
                </c:pt>
                <c:pt idx="29">
                  <c:v>10000</c:v>
                </c:pt>
                <c:pt idx="30">
                  <c:v>12620</c:v>
                </c:pt>
                <c:pt idx="31">
                  <c:v>11900</c:v>
                </c:pt>
                <c:pt idx="32">
                  <c:v>10440</c:v>
                </c:pt>
                <c:pt idx="33">
                  <c:v>9320</c:v>
                </c:pt>
                <c:pt idx="34">
                  <c:v>9300</c:v>
                </c:pt>
                <c:pt idx="35">
                  <c:v>8890</c:v>
                </c:pt>
                <c:pt idx="36">
                  <c:v>8340</c:v>
                </c:pt>
                <c:pt idx="37">
                  <c:v>8730</c:v>
                </c:pt>
                <c:pt idx="38">
                  <c:v>9700</c:v>
                </c:pt>
                <c:pt idx="39">
                  <c:v>9060</c:v>
                </c:pt>
                <c:pt idx="40">
                  <c:v>9070</c:v>
                </c:pt>
                <c:pt idx="41">
                  <c:v>8830</c:v>
                </c:pt>
                <c:pt idx="42">
                  <c:v>9370</c:v>
                </c:pt>
                <c:pt idx="43">
                  <c:v>8850</c:v>
                </c:pt>
                <c:pt idx="44">
                  <c:v>8680</c:v>
                </c:pt>
                <c:pt idx="45">
                  <c:v>8810</c:v>
                </c:pt>
                <c:pt idx="46">
                  <c:v>8280</c:v>
                </c:pt>
                <c:pt idx="47">
                  <c:v>9170</c:v>
                </c:pt>
                <c:pt idx="48">
                  <c:v>9450</c:v>
                </c:pt>
                <c:pt idx="49">
                  <c:v>9660</c:v>
                </c:pt>
                <c:pt idx="50">
                  <c:v>10240</c:v>
                </c:pt>
                <c:pt idx="51">
                  <c:v>10160</c:v>
                </c:pt>
                <c:pt idx="52">
                  <c:v>9810</c:v>
                </c:pt>
                <c:pt idx="53">
                  <c:v>9700</c:v>
                </c:pt>
                <c:pt idx="54">
                  <c:v>9430</c:v>
                </c:pt>
                <c:pt idx="55">
                  <c:v>8940</c:v>
                </c:pt>
                <c:pt idx="56">
                  <c:v>9130</c:v>
                </c:pt>
                <c:pt idx="57">
                  <c:v>9240</c:v>
                </c:pt>
                <c:pt idx="58">
                  <c:v>9000</c:v>
                </c:pt>
                <c:pt idx="59">
                  <c:v>9070</c:v>
                </c:pt>
                <c:pt idx="60">
                  <c:v>9230</c:v>
                </c:pt>
                <c:pt idx="61">
                  <c:v>8920</c:v>
                </c:pt>
                <c:pt idx="62">
                  <c:v>9030</c:v>
                </c:pt>
                <c:pt idx="63">
                  <c:v>9010</c:v>
                </c:pt>
                <c:pt idx="64">
                  <c:v>8900</c:v>
                </c:pt>
                <c:pt idx="65">
                  <c:v>8460</c:v>
                </c:pt>
                <c:pt idx="66">
                  <c:v>8100</c:v>
                </c:pt>
                <c:pt idx="67">
                  <c:v>10530</c:v>
                </c:pt>
                <c:pt idx="68">
                  <c:v>12030</c:v>
                </c:pt>
                <c:pt idx="69">
                  <c:v>11720</c:v>
                </c:pt>
                <c:pt idx="70">
                  <c:v>12180</c:v>
                </c:pt>
                <c:pt idx="71">
                  <c:v>11420</c:v>
                </c:pt>
                <c:pt idx="72">
                  <c:v>12580</c:v>
                </c:pt>
                <c:pt idx="73">
                  <c:v>13210</c:v>
                </c:pt>
                <c:pt idx="74">
                  <c:v>13250</c:v>
                </c:pt>
                <c:pt idx="75">
                  <c:v>13880</c:v>
                </c:pt>
                <c:pt idx="76">
                  <c:v>13300</c:v>
                </c:pt>
                <c:pt idx="77">
                  <c:v>13300</c:v>
                </c:pt>
                <c:pt idx="78">
                  <c:v>13130</c:v>
                </c:pt>
                <c:pt idx="79">
                  <c:v>12440</c:v>
                </c:pt>
                <c:pt idx="80">
                  <c:v>13160</c:v>
                </c:pt>
                <c:pt idx="81">
                  <c:v>12410</c:v>
                </c:pt>
                <c:pt idx="82">
                  <c:v>12960</c:v>
                </c:pt>
                <c:pt idx="83">
                  <c:v>12340</c:v>
                </c:pt>
                <c:pt idx="84">
                  <c:v>12510</c:v>
                </c:pt>
                <c:pt idx="85">
                  <c:v>11790</c:v>
                </c:pt>
                <c:pt idx="86">
                  <c:v>11610</c:v>
                </c:pt>
                <c:pt idx="87">
                  <c:v>13050</c:v>
                </c:pt>
                <c:pt idx="88">
                  <c:v>13290</c:v>
                </c:pt>
                <c:pt idx="89">
                  <c:v>13600</c:v>
                </c:pt>
                <c:pt idx="90">
                  <c:v>12410</c:v>
                </c:pt>
                <c:pt idx="91">
                  <c:v>13210</c:v>
                </c:pt>
                <c:pt idx="92">
                  <c:v>13290</c:v>
                </c:pt>
                <c:pt idx="93">
                  <c:v>14220</c:v>
                </c:pt>
                <c:pt idx="94">
                  <c:v>14300</c:v>
                </c:pt>
                <c:pt idx="95">
                  <c:v>16530</c:v>
                </c:pt>
                <c:pt idx="96">
                  <c:v>16050</c:v>
                </c:pt>
                <c:pt idx="97">
                  <c:v>16080</c:v>
                </c:pt>
                <c:pt idx="98">
                  <c:v>16380</c:v>
                </c:pt>
                <c:pt idx="99">
                  <c:v>16330</c:v>
                </c:pt>
                <c:pt idx="100">
                  <c:v>15700</c:v>
                </c:pt>
                <c:pt idx="101">
                  <c:v>15760</c:v>
                </c:pt>
                <c:pt idx="102">
                  <c:v>15800</c:v>
                </c:pt>
                <c:pt idx="103">
                  <c:v>15730</c:v>
                </c:pt>
                <c:pt idx="104">
                  <c:v>15180</c:v>
                </c:pt>
                <c:pt idx="105">
                  <c:v>16730</c:v>
                </c:pt>
                <c:pt idx="106">
                  <c:v>16530</c:v>
                </c:pt>
                <c:pt idx="107">
                  <c:v>15260</c:v>
                </c:pt>
                <c:pt idx="108">
                  <c:v>15310</c:v>
                </c:pt>
                <c:pt idx="109">
                  <c:v>15450</c:v>
                </c:pt>
                <c:pt idx="110">
                  <c:v>15340</c:v>
                </c:pt>
                <c:pt idx="111">
                  <c:v>15790</c:v>
                </c:pt>
                <c:pt idx="112">
                  <c:v>15910</c:v>
                </c:pt>
                <c:pt idx="113">
                  <c:v>15360</c:v>
                </c:pt>
                <c:pt idx="114">
                  <c:v>15440</c:v>
                </c:pt>
                <c:pt idx="115">
                  <c:v>17080</c:v>
                </c:pt>
                <c:pt idx="116">
                  <c:v>17530</c:v>
                </c:pt>
                <c:pt idx="117">
                  <c:v>17030</c:v>
                </c:pt>
                <c:pt idx="118">
                  <c:v>17090</c:v>
                </c:pt>
                <c:pt idx="119">
                  <c:v>19760</c:v>
                </c:pt>
                <c:pt idx="120">
                  <c:v>18550</c:v>
                </c:pt>
                <c:pt idx="121">
                  <c:v>18640</c:v>
                </c:pt>
                <c:pt idx="122">
                  <c:v>18570</c:v>
                </c:pt>
                <c:pt idx="123">
                  <c:v>18070</c:v>
                </c:pt>
                <c:pt idx="124">
                  <c:v>19040</c:v>
                </c:pt>
                <c:pt idx="125">
                  <c:v>19300</c:v>
                </c:pt>
                <c:pt idx="126">
                  <c:v>18820</c:v>
                </c:pt>
                <c:pt idx="127">
                  <c:v>18930</c:v>
                </c:pt>
                <c:pt idx="128">
                  <c:v>18400</c:v>
                </c:pt>
                <c:pt idx="129">
                  <c:v>17800</c:v>
                </c:pt>
                <c:pt idx="130">
                  <c:v>18460</c:v>
                </c:pt>
                <c:pt idx="131">
                  <c:v>16990</c:v>
                </c:pt>
                <c:pt idx="132">
                  <c:v>17170</c:v>
                </c:pt>
                <c:pt idx="133">
                  <c:v>17270</c:v>
                </c:pt>
                <c:pt idx="134">
                  <c:v>16100</c:v>
                </c:pt>
                <c:pt idx="135">
                  <c:v>16240</c:v>
                </c:pt>
                <c:pt idx="136">
                  <c:v>16520</c:v>
                </c:pt>
                <c:pt idx="137">
                  <c:v>17030</c:v>
                </c:pt>
                <c:pt idx="138">
                  <c:v>16630</c:v>
                </c:pt>
                <c:pt idx="139">
                  <c:v>16530</c:v>
                </c:pt>
                <c:pt idx="140">
                  <c:v>15800</c:v>
                </c:pt>
                <c:pt idx="141">
                  <c:v>17210</c:v>
                </c:pt>
                <c:pt idx="142">
                  <c:v>16700</c:v>
                </c:pt>
                <c:pt idx="143">
                  <c:v>16350</c:v>
                </c:pt>
                <c:pt idx="144">
                  <c:v>16690</c:v>
                </c:pt>
                <c:pt idx="145">
                  <c:v>16370</c:v>
                </c:pt>
                <c:pt idx="146">
                  <c:v>16430</c:v>
                </c:pt>
                <c:pt idx="147">
                  <c:v>15450</c:v>
                </c:pt>
                <c:pt idx="148">
                  <c:v>15800</c:v>
                </c:pt>
                <c:pt idx="149">
                  <c:v>15030</c:v>
                </c:pt>
                <c:pt idx="150">
                  <c:v>14400</c:v>
                </c:pt>
                <c:pt idx="151">
                  <c:v>14720</c:v>
                </c:pt>
                <c:pt idx="152">
                  <c:v>15300</c:v>
                </c:pt>
                <c:pt idx="153">
                  <c:v>14750</c:v>
                </c:pt>
                <c:pt idx="154">
                  <c:v>14820</c:v>
                </c:pt>
                <c:pt idx="155">
                  <c:v>13630</c:v>
                </c:pt>
                <c:pt idx="156">
                  <c:v>13900</c:v>
                </c:pt>
                <c:pt idx="157">
                  <c:v>13480</c:v>
                </c:pt>
                <c:pt idx="158">
                  <c:v>13550</c:v>
                </c:pt>
                <c:pt idx="159">
                  <c:v>13380</c:v>
                </c:pt>
                <c:pt idx="160">
                  <c:v>13210</c:v>
                </c:pt>
                <c:pt idx="161">
                  <c:v>13080</c:v>
                </c:pt>
                <c:pt idx="162">
                  <c:v>12890</c:v>
                </c:pt>
                <c:pt idx="163">
                  <c:v>12670</c:v>
                </c:pt>
                <c:pt idx="164">
                  <c:v>13370</c:v>
                </c:pt>
                <c:pt idx="165">
                  <c:v>12720</c:v>
                </c:pt>
                <c:pt idx="166">
                  <c:v>12550</c:v>
                </c:pt>
                <c:pt idx="167">
                  <c:v>12310</c:v>
                </c:pt>
                <c:pt idx="168">
                  <c:v>12530</c:v>
                </c:pt>
                <c:pt idx="169">
                  <c:v>11810</c:v>
                </c:pt>
                <c:pt idx="170">
                  <c:v>12190</c:v>
                </c:pt>
                <c:pt idx="171">
                  <c:v>12280</c:v>
                </c:pt>
                <c:pt idx="172">
                  <c:v>12310</c:v>
                </c:pt>
                <c:pt idx="173">
                  <c:v>12110</c:v>
                </c:pt>
                <c:pt idx="174">
                  <c:v>12040</c:v>
                </c:pt>
                <c:pt idx="175">
                  <c:v>12020</c:v>
                </c:pt>
                <c:pt idx="176">
                  <c:v>11950</c:v>
                </c:pt>
                <c:pt idx="177">
                  <c:v>11870</c:v>
                </c:pt>
                <c:pt idx="178">
                  <c:v>11790</c:v>
                </c:pt>
                <c:pt idx="179">
                  <c:v>11590</c:v>
                </c:pt>
                <c:pt idx="180">
                  <c:v>11470</c:v>
                </c:pt>
                <c:pt idx="181">
                  <c:v>11100</c:v>
                </c:pt>
                <c:pt idx="182">
                  <c:v>11210</c:v>
                </c:pt>
                <c:pt idx="183">
                  <c:v>11200</c:v>
                </c:pt>
                <c:pt idx="184">
                  <c:v>11770</c:v>
                </c:pt>
                <c:pt idx="185">
                  <c:v>11970</c:v>
                </c:pt>
                <c:pt idx="186">
                  <c:v>12030</c:v>
                </c:pt>
                <c:pt idx="187">
                  <c:v>11850</c:v>
                </c:pt>
                <c:pt idx="188">
                  <c:v>11840</c:v>
                </c:pt>
                <c:pt idx="189">
                  <c:v>11260</c:v>
                </c:pt>
                <c:pt idx="190">
                  <c:v>11760</c:v>
                </c:pt>
                <c:pt idx="191">
                  <c:v>11290</c:v>
                </c:pt>
                <c:pt idx="192">
                  <c:v>11440</c:v>
                </c:pt>
                <c:pt idx="193">
                  <c:v>11550</c:v>
                </c:pt>
                <c:pt idx="194">
                  <c:v>11400</c:v>
                </c:pt>
                <c:pt idx="195">
                  <c:v>11490</c:v>
                </c:pt>
                <c:pt idx="196">
                  <c:v>11840</c:v>
                </c:pt>
                <c:pt idx="197">
                  <c:v>11610</c:v>
                </c:pt>
                <c:pt idx="198">
                  <c:v>11810</c:v>
                </c:pt>
                <c:pt idx="199">
                  <c:v>12600</c:v>
                </c:pt>
                <c:pt idx="200">
                  <c:v>13850</c:v>
                </c:pt>
                <c:pt idx="201">
                  <c:v>13350</c:v>
                </c:pt>
                <c:pt idx="202">
                  <c:v>15070</c:v>
                </c:pt>
                <c:pt idx="203">
                  <c:v>15640</c:v>
                </c:pt>
                <c:pt idx="204">
                  <c:v>16050</c:v>
                </c:pt>
                <c:pt idx="205">
                  <c:v>16000</c:v>
                </c:pt>
                <c:pt idx="206">
                  <c:v>16860</c:v>
                </c:pt>
                <c:pt idx="207">
                  <c:v>15830</c:v>
                </c:pt>
                <c:pt idx="208">
                  <c:v>14940</c:v>
                </c:pt>
                <c:pt idx="209">
                  <c:v>15160</c:v>
                </c:pt>
                <c:pt idx="210">
                  <c:v>16550</c:v>
                </c:pt>
                <c:pt idx="211">
                  <c:v>15780</c:v>
                </c:pt>
                <c:pt idx="212">
                  <c:v>15330</c:v>
                </c:pt>
                <c:pt idx="213">
                  <c:v>16450</c:v>
                </c:pt>
                <c:pt idx="214">
                  <c:v>15770</c:v>
                </c:pt>
                <c:pt idx="215">
                  <c:v>16500</c:v>
                </c:pt>
                <c:pt idx="216">
                  <c:v>16300</c:v>
                </c:pt>
                <c:pt idx="217">
                  <c:v>15600</c:v>
                </c:pt>
                <c:pt idx="218">
                  <c:v>14490</c:v>
                </c:pt>
                <c:pt idx="219">
                  <c:v>14500</c:v>
                </c:pt>
                <c:pt idx="220">
                  <c:v>14800</c:v>
                </c:pt>
                <c:pt idx="221">
                  <c:v>15290</c:v>
                </c:pt>
                <c:pt idx="222">
                  <c:v>15970</c:v>
                </c:pt>
                <c:pt idx="223">
                  <c:v>15550</c:v>
                </c:pt>
                <c:pt idx="224">
                  <c:v>15950</c:v>
                </c:pt>
                <c:pt idx="225">
                  <c:v>17550</c:v>
                </c:pt>
                <c:pt idx="226">
                  <c:v>17980</c:v>
                </c:pt>
                <c:pt idx="227">
                  <c:v>19950</c:v>
                </c:pt>
                <c:pt idx="228">
                  <c:v>20350</c:v>
                </c:pt>
                <c:pt idx="229">
                  <c:v>18280</c:v>
                </c:pt>
                <c:pt idx="230">
                  <c:v>18350</c:v>
                </c:pt>
                <c:pt idx="231">
                  <c:v>17920</c:v>
                </c:pt>
                <c:pt idx="232">
                  <c:v>18230</c:v>
                </c:pt>
                <c:pt idx="233">
                  <c:v>16980</c:v>
                </c:pt>
                <c:pt idx="234">
                  <c:v>17080</c:v>
                </c:pt>
                <c:pt idx="235">
                  <c:v>16650</c:v>
                </c:pt>
                <c:pt idx="236">
                  <c:v>16720</c:v>
                </c:pt>
                <c:pt idx="237">
                  <c:v>16840</c:v>
                </c:pt>
                <c:pt idx="238">
                  <c:v>15540</c:v>
                </c:pt>
                <c:pt idx="239">
                  <c:v>16090</c:v>
                </c:pt>
                <c:pt idx="240">
                  <c:v>15510</c:v>
                </c:pt>
                <c:pt idx="241">
                  <c:v>15300</c:v>
                </c:pt>
                <c:pt idx="242">
                  <c:v>15410</c:v>
                </c:pt>
                <c:pt idx="243">
                  <c:v>13380</c:v>
                </c:pt>
                <c:pt idx="244">
                  <c:v>13210</c:v>
                </c:pt>
                <c:pt idx="245">
                  <c:v>13080</c:v>
                </c:pt>
                <c:pt idx="246">
                  <c:v>12890</c:v>
                </c:pt>
                <c:pt idx="247">
                  <c:v>12670</c:v>
                </c:pt>
                <c:pt idx="248">
                  <c:v>13370</c:v>
                </c:pt>
                <c:pt idx="249">
                  <c:v>13370</c:v>
                </c:pt>
                <c:pt idx="250">
                  <c:v>13370</c:v>
                </c:pt>
                <c:pt idx="251">
                  <c:v>12720</c:v>
                </c:pt>
                <c:pt idx="252">
                  <c:v>12550</c:v>
                </c:pt>
                <c:pt idx="253">
                  <c:v>12310</c:v>
                </c:pt>
                <c:pt idx="254">
                  <c:v>12530</c:v>
                </c:pt>
                <c:pt idx="255">
                  <c:v>11810</c:v>
                </c:pt>
                <c:pt idx="256">
                  <c:v>11810</c:v>
                </c:pt>
                <c:pt idx="257">
                  <c:v>11810</c:v>
                </c:pt>
                <c:pt idx="258">
                  <c:v>12190</c:v>
                </c:pt>
                <c:pt idx="259">
                  <c:v>12280</c:v>
                </c:pt>
                <c:pt idx="260">
                  <c:v>12310</c:v>
                </c:pt>
                <c:pt idx="261">
                  <c:v>12110</c:v>
                </c:pt>
                <c:pt idx="262">
                  <c:v>12040</c:v>
                </c:pt>
                <c:pt idx="263">
                  <c:v>12040</c:v>
                </c:pt>
                <c:pt idx="264">
                  <c:v>12040</c:v>
                </c:pt>
                <c:pt idx="265">
                  <c:v>12020</c:v>
                </c:pt>
                <c:pt idx="266">
                  <c:v>11950</c:v>
                </c:pt>
                <c:pt idx="267">
                  <c:v>11870</c:v>
                </c:pt>
                <c:pt idx="268">
                  <c:v>11790</c:v>
                </c:pt>
                <c:pt idx="269">
                  <c:v>11790</c:v>
                </c:pt>
                <c:pt idx="270">
                  <c:v>11790</c:v>
                </c:pt>
                <c:pt idx="271">
                  <c:v>11790</c:v>
                </c:pt>
                <c:pt idx="272">
                  <c:v>11590</c:v>
                </c:pt>
                <c:pt idx="273">
                  <c:v>11470</c:v>
                </c:pt>
                <c:pt idx="274">
                  <c:v>11100</c:v>
                </c:pt>
                <c:pt idx="275">
                  <c:v>11210</c:v>
                </c:pt>
                <c:pt idx="276">
                  <c:v>11200</c:v>
                </c:pt>
                <c:pt idx="277">
                  <c:v>11200</c:v>
                </c:pt>
                <c:pt idx="278">
                  <c:v>11200</c:v>
                </c:pt>
                <c:pt idx="279">
                  <c:v>11770</c:v>
                </c:pt>
                <c:pt idx="280">
                  <c:v>11970</c:v>
                </c:pt>
                <c:pt idx="281">
                  <c:v>12030</c:v>
                </c:pt>
                <c:pt idx="282">
                  <c:v>11850</c:v>
                </c:pt>
                <c:pt idx="283">
                  <c:v>11840</c:v>
                </c:pt>
                <c:pt idx="284">
                  <c:v>11840</c:v>
                </c:pt>
                <c:pt idx="285">
                  <c:v>11840</c:v>
                </c:pt>
                <c:pt idx="286">
                  <c:v>11260</c:v>
                </c:pt>
                <c:pt idx="287">
                  <c:v>11760</c:v>
                </c:pt>
                <c:pt idx="288">
                  <c:v>11290</c:v>
                </c:pt>
                <c:pt idx="289">
                  <c:v>11440</c:v>
                </c:pt>
                <c:pt idx="290">
                  <c:v>11550</c:v>
                </c:pt>
                <c:pt idx="291">
                  <c:v>11550</c:v>
                </c:pt>
                <c:pt idx="292">
                  <c:v>11550</c:v>
                </c:pt>
                <c:pt idx="293">
                  <c:v>11400</c:v>
                </c:pt>
                <c:pt idx="294">
                  <c:v>11490</c:v>
                </c:pt>
                <c:pt idx="295">
                  <c:v>11840</c:v>
                </c:pt>
                <c:pt idx="296">
                  <c:v>11610</c:v>
                </c:pt>
                <c:pt idx="297">
                  <c:v>11810</c:v>
                </c:pt>
                <c:pt idx="298">
                  <c:v>11810</c:v>
                </c:pt>
                <c:pt idx="299">
                  <c:v>11810</c:v>
                </c:pt>
                <c:pt idx="300">
                  <c:v>12600</c:v>
                </c:pt>
                <c:pt idx="301">
                  <c:v>13850</c:v>
                </c:pt>
                <c:pt idx="302">
                  <c:v>13350</c:v>
                </c:pt>
                <c:pt idx="303">
                  <c:v>15070</c:v>
                </c:pt>
                <c:pt idx="304">
                  <c:v>15640</c:v>
                </c:pt>
                <c:pt idx="305">
                  <c:v>15640</c:v>
                </c:pt>
                <c:pt idx="306">
                  <c:v>15640</c:v>
                </c:pt>
                <c:pt idx="307">
                  <c:v>16050</c:v>
                </c:pt>
                <c:pt idx="308">
                  <c:v>16000</c:v>
                </c:pt>
                <c:pt idx="309">
                  <c:v>16860</c:v>
                </c:pt>
                <c:pt idx="310">
                  <c:v>15830</c:v>
                </c:pt>
                <c:pt idx="311">
                  <c:v>14940</c:v>
                </c:pt>
                <c:pt idx="312">
                  <c:v>14940</c:v>
                </c:pt>
                <c:pt idx="313">
                  <c:v>14940</c:v>
                </c:pt>
                <c:pt idx="314">
                  <c:v>15160</c:v>
                </c:pt>
                <c:pt idx="315">
                  <c:v>16550</c:v>
                </c:pt>
                <c:pt idx="316">
                  <c:v>15780</c:v>
                </c:pt>
                <c:pt idx="317">
                  <c:v>15330</c:v>
                </c:pt>
                <c:pt idx="318">
                  <c:v>15330</c:v>
                </c:pt>
                <c:pt idx="319">
                  <c:v>15330</c:v>
                </c:pt>
                <c:pt idx="320">
                  <c:v>15330</c:v>
                </c:pt>
                <c:pt idx="321">
                  <c:v>15330</c:v>
                </c:pt>
                <c:pt idx="322">
                  <c:v>15330</c:v>
                </c:pt>
                <c:pt idx="323">
                  <c:v>15330</c:v>
                </c:pt>
                <c:pt idx="324">
                  <c:v>15330</c:v>
                </c:pt>
                <c:pt idx="325">
                  <c:v>16450</c:v>
                </c:pt>
                <c:pt idx="326">
                  <c:v>16450</c:v>
                </c:pt>
                <c:pt idx="327">
                  <c:v>16450</c:v>
                </c:pt>
                <c:pt idx="328">
                  <c:v>15770</c:v>
                </c:pt>
                <c:pt idx="329">
                  <c:v>16500</c:v>
                </c:pt>
                <c:pt idx="330">
                  <c:v>16300</c:v>
                </c:pt>
                <c:pt idx="331">
                  <c:v>15600</c:v>
                </c:pt>
                <c:pt idx="332">
                  <c:v>14490</c:v>
                </c:pt>
                <c:pt idx="333">
                  <c:v>14490</c:v>
                </c:pt>
                <c:pt idx="334">
                  <c:v>14490</c:v>
                </c:pt>
                <c:pt idx="335">
                  <c:v>14500</c:v>
                </c:pt>
                <c:pt idx="336">
                  <c:v>14800</c:v>
                </c:pt>
                <c:pt idx="337">
                  <c:v>15290</c:v>
                </c:pt>
                <c:pt idx="338">
                  <c:v>15970</c:v>
                </c:pt>
                <c:pt idx="339">
                  <c:v>15550</c:v>
                </c:pt>
                <c:pt idx="340">
                  <c:v>15550</c:v>
                </c:pt>
                <c:pt idx="341">
                  <c:v>15550</c:v>
                </c:pt>
                <c:pt idx="342">
                  <c:v>15950</c:v>
                </c:pt>
                <c:pt idx="343">
                  <c:v>17550</c:v>
                </c:pt>
                <c:pt idx="344">
                  <c:v>17980</c:v>
                </c:pt>
                <c:pt idx="345">
                  <c:v>19950</c:v>
                </c:pt>
                <c:pt idx="346">
                  <c:v>20350</c:v>
                </c:pt>
                <c:pt idx="347">
                  <c:v>20350</c:v>
                </c:pt>
                <c:pt idx="348">
                  <c:v>20350</c:v>
                </c:pt>
                <c:pt idx="349">
                  <c:v>18280</c:v>
                </c:pt>
                <c:pt idx="350">
                  <c:v>18350</c:v>
                </c:pt>
                <c:pt idx="351">
                  <c:v>17920</c:v>
                </c:pt>
                <c:pt idx="352">
                  <c:v>18230</c:v>
                </c:pt>
                <c:pt idx="353">
                  <c:v>16980</c:v>
                </c:pt>
                <c:pt idx="354">
                  <c:v>16980</c:v>
                </c:pt>
                <c:pt idx="355">
                  <c:v>16980</c:v>
                </c:pt>
                <c:pt idx="356">
                  <c:v>17080</c:v>
                </c:pt>
                <c:pt idx="357">
                  <c:v>16650</c:v>
                </c:pt>
                <c:pt idx="358">
                  <c:v>16720</c:v>
                </c:pt>
                <c:pt idx="359">
                  <c:v>16840</c:v>
                </c:pt>
                <c:pt idx="360">
                  <c:v>15540</c:v>
                </c:pt>
                <c:pt idx="361">
                  <c:v>15540</c:v>
                </c:pt>
                <c:pt idx="362">
                  <c:v>15540</c:v>
                </c:pt>
                <c:pt idx="363">
                  <c:v>16090</c:v>
                </c:pt>
                <c:pt idx="364">
                  <c:v>15510</c:v>
                </c:pt>
                <c:pt idx="365">
                  <c:v>15300</c:v>
                </c:pt>
              </c:numCache>
            </c:numRef>
          </c:val>
          <c:smooth val="0"/>
          <c:extLst>
            <c:ext xmlns:c16="http://schemas.microsoft.com/office/drawing/2014/chart" uri="{C3380CC4-5D6E-409C-BE32-E72D297353CC}">
              <c16:uniqueId val="{00000000-F3D5-49F8-B0D5-493B15B80EA6}"/>
            </c:ext>
          </c:extLst>
        </c:ser>
        <c:dLbls>
          <c:showLegendKey val="0"/>
          <c:showVal val="0"/>
          <c:showCatName val="0"/>
          <c:showSerName val="0"/>
          <c:showPercent val="0"/>
          <c:showBubbleSize val="0"/>
        </c:dLbls>
        <c:marker val="1"/>
        <c:smooth val="0"/>
        <c:axId val="1830198863"/>
        <c:axId val="1830204623"/>
      </c:lineChart>
      <c:lineChart>
        <c:grouping val="standard"/>
        <c:varyColors val="0"/>
        <c:ser>
          <c:idx val="1"/>
          <c:order val="1"/>
          <c:tx>
            <c:strRef>
              <c:f>Sheet1!$C$3</c:f>
              <c:strCache>
                <c:ptCount val="1"/>
                <c:pt idx="0">
                  <c:v>KT(우)</c:v>
                </c:pt>
              </c:strCache>
            </c:strRef>
          </c:tx>
          <c:spPr>
            <a:ln w="22225" cap="rnd">
              <a:solidFill>
                <a:srgbClr val="2F5597"/>
              </a:solidFill>
              <a:round/>
            </a:ln>
            <a:effectLst/>
          </c:spPr>
          <c:marker>
            <c:symbol val="none"/>
          </c:marker>
          <c:cat>
            <c:numRef>
              <c:f>Sheet1!$A$4:$A$369</c:f>
              <c:numCache>
                <c:formatCode>yyyy\-mm\-dd</c:formatCode>
                <c:ptCount val="366"/>
                <c:pt idx="0">
                  <c:v>45616</c:v>
                </c:pt>
                <c:pt idx="1">
                  <c:v>45617</c:v>
                </c:pt>
                <c:pt idx="2">
                  <c:v>45618</c:v>
                </c:pt>
                <c:pt idx="3">
                  <c:v>45619</c:v>
                </c:pt>
                <c:pt idx="4">
                  <c:v>45620</c:v>
                </c:pt>
                <c:pt idx="5">
                  <c:v>45621</c:v>
                </c:pt>
                <c:pt idx="6">
                  <c:v>45622</c:v>
                </c:pt>
                <c:pt idx="7">
                  <c:v>45623</c:v>
                </c:pt>
                <c:pt idx="8">
                  <c:v>45624</c:v>
                </c:pt>
                <c:pt idx="9">
                  <c:v>45625</c:v>
                </c:pt>
                <c:pt idx="10">
                  <c:v>45626</c:v>
                </c:pt>
                <c:pt idx="11">
                  <c:v>45627</c:v>
                </c:pt>
                <c:pt idx="12">
                  <c:v>45628</c:v>
                </c:pt>
                <c:pt idx="13">
                  <c:v>45629</c:v>
                </c:pt>
                <c:pt idx="14">
                  <c:v>45630</c:v>
                </c:pt>
                <c:pt idx="15">
                  <c:v>45631</c:v>
                </c:pt>
                <c:pt idx="16">
                  <c:v>45632</c:v>
                </c:pt>
                <c:pt idx="17">
                  <c:v>45633</c:v>
                </c:pt>
                <c:pt idx="18">
                  <c:v>45634</c:v>
                </c:pt>
                <c:pt idx="19">
                  <c:v>45635</c:v>
                </c:pt>
                <c:pt idx="20">
                  <c:v>45636</c:v>
                </c:pt>
                <c:pt idx="21">
                  <c:v>45637</c:v>
                </c:pt>
                <c:pt idx="22">
                  <c:v>45638</c:v>
                </c:pt>
                <c:pt idx="23">
                  <c:v>45639</c:v>
                </c:pt>
                <c:pt idx="24">
                  <c:v>45640</c:v>
                </c:pt>
                <c:pt idx="25">
                  <c:v>45641</c:v>
                </c:pt>
                <c:pt idx="26">
                  <c:v>45642</c:v>
                </c:pt>
                <c:pt idx="27">
                  <c:v>45643</c:v>
                </c:pt>
                <c:pt idx="28">
                  <c:v>45644</c:v>
                </c:pt>
                <c:pt idx="29">
                  <c:v>45645</c:v>
                </c:pt>
                <c:pt idx="30">
                  <c:v>45646</c:v>
                </c:pt>
                <c:pt idx="31">
                  <c:v>45647</c:v>
                </c:pt>
                <c:pt idx="32">
                  <c:v>45648</c:v>
                </c:pt>
                <c:pt idx="33">
                  <c:v>45649</c:v>
                </c:pt>
                <c:pt idx="34">
                  <c:v>45650</c:v>
                </c:pt>
                <c:pt idx="35">
                  <c:v>45651</c:v>
                </c:pt>
                <c:pt idx="36">
                  <c:v>45652</c:v>
                </c:pt>
                <c:pt idx="37">
                  <c:v>45653</c:v>
                </c:pt>
                <c:pt idx="38">
                  <c:v>45654</c:v>
                </c:pt>
                <c:pt idx="39">
                  <c:v>45655</c:v>
                </c:pt>
                <c:pt idx="40">
                  <c:v>45656</c:v>
                </c:pt>
                <c:pt idx="41">
                  <c:v>45657</c:v>
                </c:pt>
                <c:pt idx="42">
                  <c:v>45658</c:v>
                </c:pt>
                <c:pt idx="43">
                  <c:v>45659</c:v>
                </c:pt>
                <c:pt idx="44">
                  <c:v>45660</c:v>
                </c:pt>
                <c:pt idx="45">
                  <c:v>45661</c:v>
                </c:pt>
                <c:pt idx="46">
                  <c:v>45662</c:v>
                </c:pt>
                <c:pt idx="47">
                  <c:v>45663</c:v>
                </c:pt>
                <c:pt idx="48">
                  <c:v>45664</c:v>
                </c:pt>
                <c:pt idx="49">
                  <c:v>45665</c:v>
                </c:pt>
                <c:pt idx="50">
                  <c:v>45666</c:v>
                </c:pt>
                <c:pt idx="51">
                  <c:v>45667</c:v>
                </c:pt>
                <c:pt idx="52">
                  <c:v>45668</c:v>
                </c:pt>
                <c:pt idx="53">
                  <c:v>45669</c:v>
                </c:pt>
                <c:pt idx="54">
                  <c:v>45670</c:v>
                </c:pt>
                <c:pt idx="55">
                  <c:v>45671</c:v>
                </c:pt>
                <c:pt idx="56">
                  <c:v>45672</c:v>
                </c:pt>
                <c:pt idx="57">
                  <c:v>45673</c:v>
                </c:pt>
                <c:pt idx="58">
                  <c:v>45674</c:v>
                </c:pt>
                <c:pt idx="59">
                  <c:v>45675</c:v>
                </c:pt>
                <c:pt idx="60">
                  <c:v>45676</c:v>
                </c:pt>
                <c:pt idx="61">
                  <c:v>45677</c:v>
                </c:pt>
                <c:pt idx="62">
                  <c:v>45678</c:v>
                </c:pt>
                <c:pt idx="63">
                  <c:v>45679</c:v>
                </c:pt>
                <c:pt idx="64">
                  <c:v>45680</c:v>
                </c:pt>
                <c:pt idx="65">
                  <c:v>45681</c:v>
                </c:pt>
                <c:pt idx="66">
                  <c:v>45682</c:v>
                </c:pt>
                <c:pt idx="67">
                  <c:v>45683</c:v>
                </c:pt>
                <c:pt idx="68">
                  <c:v>45684</c:v>
                </c:pt>
                <c:pt idx="69">
                  <c:v>45685</c:v>
                </c:pt>
                <c:pt idx="70">
                  <c:v>45686</c:v>
                </c:pt>
                <c:pt idx="71">
                  <c:v>45687</c:v>
                </c:pt>
                <c:pt idx="72">
                  <c:v>45688</c:v>
                </c:pt>
                <c:pt idx="73">
                  <c:v>45689</c:v>
                </c:pt>
                <c:pt idx="74">
                  <c:v>45690</c:v>
                </c:pt>
                <c:pt idx="75">
                  <c:v>45691</c:v>
                </c:pt>
                <c:pt idx="76">
                  <c:v>45692</c:v>
                </c:pt>
                <c:pt idx="77">
                  <c:v>45693</c:v>
                </c:pt>
                <c:pt idx="78">
                  <c:v>45694</c:v>
                </c:pt>
                <c:pt idx="79">
                  <c:v>45695</c:v>
                </c:pt>
                <c:pt idx="80">
                  <c:v>45696</c:v>
                </c:pt>
                <c:pt idx="81">
                  <c:v>45697</c:v>
                </c:pt>
                <c:pt idx="82">
                  <c:v>45698</c:v>
                </c:pt>
                <c:pt idx="83">
                  <c:v>45699</c:v>
                </c:pt>
                <c:pt idx="84">
                  <c:v>45700</c:v>
                </c:pt>
                <c:pt idx="85">
                  <c:v>45701</c:v>
                </c:pt>
                <c:pt idx="86">
                  <c:v>45702</c:v>
                </c:pt>
                <c:pt idx="87">
                  <c:v>45703</c:v>
                </c:pt>
                <c:pt idx="88">
                  <c:v>45704</c:v>
                </c:pt>
                <c:pt idx="89">
                  <c:v>45705</c:v>
                </c:pt>
                <c:pt idx="90">
                  <c:v>45706</c:v>
                </c:pt>
                <c:pt idx="91">
                  <c:v>45707</c:v>
                </c:pt>
                <c:pt idx="92">
                  <c:v>45708</c:v>
                </c:pt>
                <c:pt idx="93">
                  <c:v>45709</c:v>
                </c:pt>
                <c:pt idx="94">
                  <c:v>45710</c:v>
                </c:pt>
                <c:pt idx="95">
                  <c:v>45711</c:v>
                </c:pt>
                <c:pt idx="96">
                  <c:v>45712</c:v>
                </c:pt>
                <c:pt idx="97">
                  <c:v>45713</c:v>
                </c:pt>
                <c:pt idx="98">
                  <c:v>45714</c:v>
                </c:pt>
                <c:pt idx="99">
                  <c:v>45715</c:v>
                </c:pt>
                <c:pt idx="100">
                  <c:v>45716</c:v>
                </c:pt>
                <c:pt idx="101">
                  <c:v>45717</c:v>
                </c:pt>
                <c:pt idx="102">
                  <c:v>45718</c:v>
                </c:pt>
                <c:pt idx="103">
                  <c:v>45719</c:v>
                </c:pt>
                <c:pt idx="104">
                  <c:v>45720</c:v>
                </c:pt>
                <c:pt idx="105">
                  <c:v>45721</c:v>
                </c:pt>
                <c:pt idx="106">
                  <c:v>45722</c:v>
                </c:pt>
                <c:pt idx="107">
                  <c:v>45723</c:v>
                </c:pt>
                <c:pt idx="108">
                  <c:v>45724</c:v>
                </c:pt>
                <c:pt idx="109">
                  <c:v>45725</c:v>
                </c:pt>
                <c:pt idx="110">
                  <c:v>45726</c:v>
                </c:pt>
                <c:pt idx="111">
                  <c:v>45727</c:v>
                </c:pt>
                <c:pt idx="112">
                  <c:v>45728</c:v>
                </c:pt>
                <c:pt idx="113">
                  <c:v>45729</c:v>
                </c:pt>
                <c:pt idx="114">
                  <c:v>45730</c:v>
                </c:pt>
                <c:pt idx="115">
                  <c:v>45731</c:v>
                </c:pt>
                <c:pt idx="116">
                  <c:v>45732</c:v>
                </c:pt>
                <c:pt idx="117">
                  <c:v>45733</c:v>
                </c:pt>
                <c:pt idx="118">
                  <c:v>45734</c:v>
                </c:pt>
                <c:pt idx="119">
                  <c:v>45735</c:v>
                </c:pt>
                <c:pt idx="120">
                  <c:v>45736</c:v>
                </c:pt>
                <c:pt idx="121">
                  <c:v>45737</c:v>
                </c:pt>
                <c:pt idx="122">
                  <c:v>45738</c:v>
                </c:pt>
                <c:pt idx="123">
                  <c:v>45739</c:v>
                </c:pt>
                <c:pt idx="124">
                  <c:v>45740</c:v>
                </c:pt>
                <c:pt idx="125">
                  <c:v>45741</c:v>
                </c:pt>
                <c:pt idx="126">
                  <c:v>45742</c:v>
                </c:pt>
                <c:pt idx="127">
                  <c:v>45743</c:v>
                </c:pt>
                <c:pt idx="128">
                  <c:v>45744</c:v>
                </c:pt>
                <c:pt idx="129">
                  <c:v>45745</c:v>
                </c:pt>
                <c:pt idx="130">
                  <c:v>45746</c:v>
                </c:pt>
                <c:pt idx="131">
                  <c:v>45747</c:v>
                </c:pt>
                <c:pt idx="132">
                  <c:v>45748</c:v>
                </c:pt>
                <c:pt idx="133">
                  <c:v>45749</c:v>
                </c:pt>
                <c:pt idx="134">
                  <c:v>45750</c:v>
                </c:pt>
                <c:pt idx="135">
                  <c:v>45751</c:v>
                </c:pt>
                <c:pt idx="136">
                  <c:v>45752</c:v>
                </c:pt>
                <c:pt idx="137">
                  <c:v>45753</c:v>
                </c:pt>
                <c:pt idx="138">
                  <c:v>45754</c:v>
                </c:pt>
                <c:pt idx="139">
                  <c:v>45755</c:v>
                </c:pt>
                <c:pt idx="140">
                  <c:v>45756</c:v>
                </c:pt>
                <c:pt idx="141">
                  <c:v>45757</c:v>
                </c:pt>
                <c:pt idx="142">
                  <c:v>45758</c:v>
                </c:pt>
                <c:pt idx="143">
                  <c:v>45759</c:v>
                </c:pt>
                <c:pt idx="144">
                  <c:v>45760</c:v>
                </c:pt>
                <c:pt idx="145">
                  <c:v>45761</c:v>
                </c:pt>
                <c:pt idx="146">
                  <c:v>45762</c:v>
                </c:pt>
                <c:pt idx="147">
                  <c:v>45763</c:v>
                </c:pt>
                <c:pt idx="148">
                  <c:v>45764</c:v>
                </c:pt>
                <c:pt idx="149">
                  <c:v>45765</c:v>
                </c:pt>
                <c:pt idx="150">
                  <c:v>45766</c:v>
                </c:pt>
                <c:pt idx="151">
                  <c:v>45767</c:v>
                </c:pt>
                <c:pt idx="152">
                  <c:v>45768</c:v>
                </c:pt>
                <c:pt idx="153">
                  <c:v>45769</c:v>
                </c:pt>
                <c:pt idx="154">
                  <c:v>45770</c:v>
                </c:pt>
                <c:pt idx="155">
                  <c:v>45771</c:v>
                </c:pt>
                <c:pt idx="156">
                  <c:v>45772</c:v>
                </c:pt>
                <c:pt idx="157">
                  <c:v>45773</c:v>
                </c:pt>
                <c:pt idx="158">
                  <c:v>45774</c:v>
                </c:pt>
                <c:pt idx="159">
                  <c:v>45775</c:v>
                </c:pt>
                <c:pt idx="160">
                  <c:v>45776</c:v>
                </c:pt>
                <c:pt idx="161">
                  <c:v>45777</c:v>
                </c:pt>
                <c:pt idx="162">
                  <c:v>45778</c:v>
                </c:pt>
                <c:pt idx="163">
                  <c:v>45779</c:v>
                </c:pt>
                <c:pt idx="164">
                  <c:v>45780</c:v>
                </c:pt>
                <c:pt idx="165">
                  <c:v>45781</c:v>
                </c:pt>
                <c:pt idx="166">
                  <c:v>45782</c:v>
                </c:pt>
                <c:pt idx="167">
                  <c:v>45783</c:v>
                </c:pt>
                <c:pt idx="168">
                  <c:v>45784</c:v>
                </c:pt>
                <c:pt idx="169">
                  <c:v>45785</c:v>
                </c:pt>
                <c:pt idx="170">
                  <c:v>45786</c:v>
                </c:pt>
                <c:pt idx="171">
                  <c:v>45787</c:v>
                </c:pt>
                <c:pt idx="172">
                  <c:v>45788</c:v>
                </c:pt>
                <c:pt idx="173">
                  <c:v>45789</c:v>
                </c:pt>
                <c:pt idx="174">
                  <c:v>45790</c:v>
                </c:pt>
                <c:pt idx="175">
                  <c:v>45791</c:v>
                </c:pt>
                <c:pt idx="176">
                  <c:v>45792</c:v>
                </c:pt>
                <c:pt idx="177">
                  <c:v>45793</c:v>
                </c:pt>
                <c:pt idx="178">
                  <c:v>45794</c:v>
                </c:pt>
                <c:pt idx="179">
                  <c:v>45795</c:v>
                </c:pt>
                <c:pt idx="180">
                  <c:v>45796</c:v>
                </c:pt>
                <c:pt idx="181">
                  <c:v>45797</c:v>
                </c:pt>
                <c:pt idx="182">
                  <c:v>45798</c:v>
                </c:pt>
                <c:pt idx="183">
                  <c:v>45799</c:v>
                </c:pt>
                <c:pt idx="184">
                  <c:v>45800</c:v>
                </c:pt>
                <c:pt idx="185">
                  <c:v>45801</c:v>
                </c:pt>
                <c:pt idx="186">
                  <c:v>45802</c:v>
                </c:pt>
                <c:pt idx="187">
                  <c:v>45803</c:v>
                </c:pt>
                <c:pt idx="188">
                  <c:v>45804</c:v>
                </c:pt>
                <c:pt idx="189">
                  <c:v>45805</c:v>
                </c:pt>
                <c:pt idx="190">
                  <c:v>45806</c:v>
                </c:pt>
                <c:pt idx="191">
                  <c:v>45807</c:v>
                </c:pt>
                <c:pt idx="192">
                  <c:v>45808</c:v>
                </c:pt>
                <c:pt idx="193">
                  <c:v>45809</c:v>
                </c:pt>
                <c:pt idx="194">
                  <c:v>45810</c:v>
                </c:pt>
                <c:pt idx="195">
                  <c:v>45811</c:v>
                </c:pt>
                <c:pt idx="196">
                  <c:v>45812</c:v>
                </c:pt>
                <c:pt idx="197">
                  <c:v>45813</c:v>
                </c:pt>
                <c:pt idx="198">
                  <c:v>45814</c:v>
                </c:pt>
                <c:pt idx="199">
                  <c:v>45815</c:v>
                </c:pt>
                <c:pt idx="200">
                  <c:v>45816</c:v>
                </c:pt>
                <c:pt idx="201">
                  <c:v>45817</c:v>
                </c:pt>
                <c:pt idx="202">
                  <c:v>45818</c:v>
                </c:pt>
                <c:pt idx="203">
                  <c:v>45819</c:v>
                </c:pt>
                <c:pt idx="204">
                  <c:v>45820</c:v>
                </c:pt>
                <c:pt idx="205">
                  <c:v>45821</c:v>
                </c:pt>
                <c:pt idx="206">
                  <c:v>45822</c:v>
                </c:pt>
                <c:pt idx="207">
                  <c:v>45823</c:v>
                </c:pt>
                <c:pt idx="208">
                  <c:v>45824</c:v>
                </c:pt>
                <c:pt idx="209">
                  <c:v>45825</c:v>
                </c:pt>
                <c:pt idx="210">
                  <c:v>45826</c:v>
                </c:pt>
                <c:pt idx="211">
                  <c:v>45827</c:v>
                </c:pt>
                <c:pt idx="212">
                  <c:v>45828</c:v>
                </c:pt>
                <c:pt idx="213">
                  <c:v>45829</c:v>
                </c:pt>
                <c:pt idx="214">
                  <c:v>45830</c:v>
                </c:pt>
                <c:pt idx="215">
                  <c:v>45831</c:v>
                </c:pt>
                <c:pt idx="216">
                  <c:v>45832</c:v>
                </c:pt>
                <c:pt idx="217">
                  <c:v>45833</c:v>
                </c:pt>
                <c:pt idx="218">
                  <c:v>45834</c:v>
                </c:pt>
                <c:pt idx="219">
                  <c:v>45835</c:v>
                </c:pt>
                <c:pt idx="220">
                  <c:v>45836</c:v>
                </c:pt>
                <c:pt idx="221">
                  <c:v>45837</c:v>
                </c:pt>
                <c:pt idx="222">
                  <c:v>45838</c:v>
                </c:pt>
                <c:pt idx="223">
                  <c:v>45839</c:v>
                </c:pt>
                <c:pt idx="224">
                  <c:v>45840</c:v>
                </c:pt>
                <c:pt idx="225">
                  <c:v>45841</c:v>
                </c:pt>
                <c:pt idx="226">
                  <c:v>45842</c:v>
                </c:pt>
                <c:pt idx="227">
                  <c:v>45843</c:v>
                </c:pt>
                <c:pt idx="228">
                  <c:v>45844</c:v>
                </c:pt>
                <c:pt idx="229">
                  <c:v>45845</c:v>
                </c:pt>
                <c:pt idx="230">
                  <c:v>45846</c:v>
                </c:pt>
                <c:pt idx="231">
                  <c:v>45847</c:v>
                </c:pt>
                <c:pt idx="232">
                  <c:v>45848</c:v>
                </c:pt>
                <c:pt idx="233">
                  <c:v>45849</c:v>
                </c:pt>
                <c:pt idx="234">
                  <c:v>45850</c:v>
                </c:pt>
                <c:pt idx="235">
                  <c:v>45851</c:v>
                </c:pt>
                <c:pt idx="236">
                  <c:v>45852</c:v>
                </c:pt>
                <c:pt idx="237">
                  <c:v>45853</c:v>
                </c:pt>
                <c:pt idx="238">
                  <c:v>45854</c:v>
                </c:pt>
                <c:pt idx="239">
                  <c:v>45855</c:v>
                </c:pt>
                <c:pt idx="240">
                  <c:v>45856</c:v>
                </c:pt>
                <c:pt idx="241">
                  <c:v>45857</c:v>
                </c:pt>
                <c:pt idx="242">
                  <c:v>45858</c:v>
                </c:pt>
                <c:pt idx="243">
                  <c:v>45859</c:v>
                </c:pt>
                <c:pt idx="244">
                  <c:v>45860</c:v>
                </c:pt>
                <c:pt idx="245">
                  <c:v>45861</c:v>
                </c:pt>
                <c:pt idx="246">
                  <c:v>45862</c:v>
                </c:pt>
                <c:pt idx="247">
                  <c:v>45863</c:v>
                </c:pt>
                <c:pt idx="248">
                  <c:v>45864</c:v>
                </c:pt>
                <c:pt idx="249">
                  <c:v>45865</c:v>
                </c:pt>
                <c:pt idx="250">
                  <c:v>45866</c:v>
                </c:pt>
                <c:pt idx="251">
                  <c:v>45867</c:v>
                </c:pt>
                <c:pt idx="252">
                  <c:v>45868</c:v>
                </c:pt>
                <c:pt idx="253">
                  <c:v>45869</c:v>
                </c:pt>
                <c:pt idx="254">
                  <c:v>45870</c:v>
                </c:pt>
                <c:pt idx="255">
                  <c:v>45871</c:v>
                </c:pt>
                <c:pt idx="256">
                  <c:v>45872</c:v>
                </c:pt>
                <c:pt idx="257">
                  <c:v>45873</c:v>
                </c:pt>
                <c:pt idx="258">
                  <c:v>45874</c:v>
                </c:pt>
                <c:pt idx="259">
                  <c:v>45875</c:v>
                </c:pt>
                <c:pt idx="260">
                  <c:v>45876</c:v>
                </c:pt>
                <c:pt idx="261">
                  <c:v>45877</c:v>
                </c:pt>
                <c:pt idx="262">
                  <c:v>45878</c:v>
                </c:pt>
                <c:pt idx="263">
                  <c:v>45879</c:v>
                </c:pt>
                <c:pt idx="264">
                  <c:v>45880</c:v>
                </c:pt>
                <c:pt idx="265">
                  <c:v>45881</c:v>
                </c:pt>
                <c:pt idx="266">
                  <c:v>45882</c:v>
                </c:pt>
                <c:pt idx="267">
                  <c:v>45883</c:v>
                </c:pt>
                <c:pt idx="268">
                  <c:v>45884</c:v>
                </c:pt>
                <c:pt idx="269">
                  <c:v>45885</c:v>
                </c:pt>
                <c:pt idx="270">
                  <c:v>45886</c:v>
                </c:pt>
                <c:pt idx="271">
                  <c:v>45887</c:v>
                </c:pt>
                <c:pt idx="272">
                  <c:v>45888</c:v>
                </c:pt>
                <c:pt idx="273">
                  <c:v>45889</c:v>
                </c:pt>
                <c:pt idx="274">
                  <c:v>45890</c:v>
                </c:pt>
                <c:pt idx="275">
                  <c:v>45891</c:v>
                </c:pt>
                <c:pt idx="276">
                  <c:v>45892</c:v>
                </c:pt>
                <c:pt idx="277">
                  <c:v>45893</c:v>
                </c:pt>
                <c:pt idx="278">
                  <c:v>45894</c:v>
                </c:pt>
                <c:pt idx="279">
                  <c:v>45895</c:v>
                </c:pt>
                <c:pt idx="280">
                  <c:v>45896</c:v>
                </c:pt>
                <c:pt idx="281">
                  <c:v>45897</c:v>
                </c:pt>
                <c:pt idx="282">
                  <c:v>45898</c:v>
                </c:pt>
                <c:pt idx="283">
                  <c:v>45899</c:v>
                </c:pt>
                <c:pt idx="284">
                  <c:v>45900</c:v>
                </c:pt>
                <c:pt idx="285">
                  <c:v>45901</c:v>
                </c:pt>
                <c:pt idx="286">
                  <c:v>45902</c:v>
                </c:pt>
                <c:pt idx="287">
                  <c:v>45903</c:v>
                </c:pt>
                <c:pt idx="288">
                  <c:v>45904</c:v>
                </c:pt>
                <c:pt idx="289">
                  <c:v>45905</c:v>
                </c:pt>
                <c:pt idx="290">
                  <c:v>45906</c:v>
                </c:pt>
                <c:pt idx="291">
                  <c:v>45907</c:v>
                </c:pt>
                <c:pt idx="292">
                  <c:v>45908</c:v>
                </c:pt>
                <c:pt idx="293">
                  <c:v>45909</c:v>
                </c:pt>
                <c:pt idx="294">
                  <c:v>45910</c:v>
                </c:pt>
                <c:pt idx="295">
                  <c:v>45911</c:v>
                </c:pt>
                <c:pt idx="296">
                  <c:v>45912</c:v>
                </c:pt>
                <c:pt idx="297">
                  <c:v>45913</c:v>
                </c:pt>
                <c:pt idx="298">
                  <c:v>45914</c:v>
                </c:pt>
                <c:pt idx="299">
                  <c:v>45915</c:v>
                </c:pt>
                <c:pt idx="300">
                  <c:v>45916</c:v>
                </c:pt>
                <c:pt idx="301">
                  <c:v>45917</c:v>
                </c:pt>
                <c:pt idx="302">
                  <c:v>45918</c:v>
                </c:pt>
                <c:pt idx="303">
                  <c:v>45919</c:v>
                </c:pt>
                <c:pt idx="304">
                  <c:v>45920</c:v>
                </c:pt>
                <c:pt idx="305">
                  <c:v>45921</c:v>
                </c:pt>
                <c:pt idx="306">
                  <c:v>45922</c:v>
                </c:pt>
                <c:pt idx="307">
                  <c:v>45923</c:v>
                </c:pt>
                <c:pt idx="308">
                  <c:v>45924</c:v>
                </c:pt>
                <c:pt idx="309">
                  <c:v>45925</c:v>
                </c:pt>
                <c:pt idx="310">
                  <c:v>45926</c:v>
                </c:pt>
                <c:pt idx="311">
                  <c:v>45927</c:v>
                </c:pt>
                <c:pt idx="312">
                  <c:v>45928</c:v>
                </c:pt>
                <c:pt idx="313">
                  <c:v>45929</c:v>
                </c:pt>
                <c:pt idx="314">
                  <c:v>45930</c:v>
                </c:pt>
                <c:pt idx="315">
                  <c:v>45931</c:v>
                </c:pt>
                <c:pt idx="316">
                  <c:v>45932</c:v>
                </c:pt>
                <c:pt idx="317">
                  <c:v>45933</c:v>
                </c:pt>
                <c:pt idx="318">
                  <c:v>45934</c:v>
                </c:pt>
                <c:pt idx="319">
                  <c:v>45935</c:v>
                </c:pt>
                <c:pt idx="320">
                  <c:v>45936</c:v>
                </c:pt>
                <c:pt idx="321">
                  <c:v>45937</c:v>
                </c:pt>
                <c:pt idx="322">
                  <c:v>45938</c:v>
                </c:pt>
                <c:pt idx="323">
                  <c:v>45939</c:v>
                </c:pt>
                <c:pt idx="324">
                  <c:v>45940</c:v>
                </c:pt>
                <c:pt idx="325">
                  <c:v>45941</c:v>
                </c:pt>
                <c:pt idx="326">
                  <c:v>45942</c:v>
                </c:pt>
                <c:pt idx="327">
                  <c:v>45943</c:v>
                </c:pt>
                <c:pt idx="328">
                  <c:v>45944</c:v>
                </c:pt>
                <c:pt idx="329">
                  <c:v>45945</c:v>
                </c:pt>
                <c:pt idx="330">
                  <c:v>45946</c:v>
                </c:pt>
                <c:pt idx="331">
                  <c:v>45947</c:v>
                </c:pt>
                <c:pt idx="332">
                  <c:v>45948</c:v>
                </c:pt>
                <c:pt idx="333">
                  <c:v>45949</c:v>
                </c:pt>
                <c:pt idx="334">
                  <c:v>45950</c:v>
                </c:pt>
                <c:pt idx="335">
                  <c:v>45951</c:v>
                </c:pt>
                <c:pt idx="336">
                  <c:v>45952</c:v>
                </c:pt>
                <c:pt idx="337">
                  <c:v>45953</c:v>
                </c:pt>
                <c:pt idx="338">
                  <c:v>45954</c:v>
                </c:pt>
                <c:pt idx="339">
                  <c:v>45955</c:v>
                </c:pt>
                <c:pt idx="340">
                  <c:v>45956</c:v>
                </c:pt>
                <c:pt idx="341">
                  <c:v>45957</c:v>
                </c:pt>
                <c:pt idx="342">
                  <c:v>45958</c:v>
                </c:pt>
                <c:pt idx="343">
                  <c:v>45959</c:v>
                </c:pt>
                <c:pt idx="344">
                  <c:v>45960</c:v>
                </c:pt>
                <c:pt idx="345">
                  <c:v>45961</c:v>
                </c:pt>
                <c:pt idx="346">
                  <c:v>45962</c:v>
                </c:pt>
                <c:pt idx="347">
                  <c:v>45963</c:v>
                </c:pt>
                <c:pt idx="348">
                  <c:v>45964</c:v>
                </c:pt>
                <c:pt idx="349">
                  <c:v>45965</c:v>
                </c:pt>
                <c:pt idx="350">
                  <c:v>45966</c:v>
                </c:pt>
                <c:pt idx="351">
                  <c:v>45967</c:v>
                </c:pt>
                <c:pt idx="352">
                  <c:v>45968</c:v>
                </c:pt>
                <c:pt idx="353">
                  <c:v>45969</c:v>
                </c:pt>
                <c:pt idx="354">
                  <c:v>45970</c:v>
                </c:pt>
                <c:pt idx="355">
                  <c:v>45971</c:v>
                </c:pt>
                <c:pt idx="356">
                  <c:v>45972</c:v>
                </c:pt>
                <c:pt idx="357">
                  <c:v>45973</c:v>
                </c:pt>
                <c:pt idx="358">
                  <c:v>45974</c:v>
                </c:pt>
                <c:pt idx="359">
                  <c:v>45975</c:v>
                </c:pt>
                <c:pt idx="360">
                  <c:v>45976</c:v>
                </c:pt>
                <c:pt idx="361">
                  <c:v>45977</c:v>
                </c:pt>
                <c:pt idx="362">
                  <c:v>45978</c:v>
                </c:pt>
                <c:pt idx="363">
                  <c:v>45979</c:v>
                </c:pt>
                <c:pt idx="364">
                  <c:v>45980</c:v>
                </c:pt>
                <c:pt idx="365">
                  <c:v>45980</c:v>
                </c:pt>
              </c:numCache>
            </c:numRef>
          </c:cat>
          <c:val>
            <c:numRef>
              <c:f>Sheet1!$C$4:$C$369</c:f>
              <c:numCache>
                <c:formatCode>#,##0</c:formatCode>
                <c:ptCount val="366"/>
                <c:pt idx="0">
                  <c:v>43300</c:v>
                </c:pt>
                <c:pt idx="1">
                  <c:v>44000</c:v>
                </c:pt>
                <c:pt idx="2">
                  <c:v>44500</c:v>
                </c:pt>
                <c:pt idx="3">
                  <c:v>44800</c:v>
                </c:pt>
                <c:pt idx="4">
                  <c:v>45500</c:v>
                </c:pt>
                <c:pt idx="5">
                  <c:v>47600</c:v>
                </c:pt>
                <c:pt idx="6">
                  <c:v>48850</c:v>
                </c:pt>
                <c:pt idx="7">
                  <c:v>48800</c:v>
                </c:pt>
                <c:pt idx="8">
                  <c:v>49000</c:v>
                </c:pt>
                <c:pt idx="9">
                  <c:v>48650</c:v>
                </c:pt>
                <c:pt idx="10">
                  <c:v>47850</c:v>
                </c:pt>
                <c:pt idx="11">
                  <c:v>47700</c:v>
                </c:pt>
                <c:pt idx="12">
                  <c:v>45300</c:v>
                </c:pt>
                <c:pt idx="13">
                  <c:v>44300</c:v>
                </c:pt>
                <c:pt idx="14">
                  <c:v>43850</c:v>
                </c:pt>
                <c:pt idx="15">
                  <c:v>44600</c:v>
                </c:pt>
                <c:pt idx="16">
                  <c:v>44250</c:v>
                </c:pt>
                <c:pt idx="17">
                  <c:v>44850</c:v>
                </c:pt>
                <c:pt idx="18">
                  <c:v>46450</c:v>
                </c:pt>
                <c:pt idx="19">
                  <c:v>45750</c:v>
                </c:pt>
                <c:pt idx="20">
                  <c:v>45800</c:v>
                </c:pt>
                <c:pt idx="21">
                  <c:v>44950</c:v>
                </c:pt>
                <c:pt idx="22">
                  <c:v>44700</c:v>
                </c:pt>
                <c:pt idx="23">
                  <c:v>45700</c:v>
                </c:pt>
                <c:pt idx="24">
                  <c:v>46100</c:v>
                </c:pt>
                <c:pt idx="25">
                  <c:v>45500</c:v>
                </c:pt>
                <c:pt idx="26">
                  <c:v>45000</c:v>
                </c:pt>
                <c:pt idx="27">
                  <c:v>43850</c:v>
                </c:pt>
                <c:pt idx="28">
                  <c:v>43950</c:v>
                </c:pt>
                <c:pt idx="29">
                  <c:v>44500</c:v>
                </c:pt>
                <c:pt idx="30">
                  <c:v>44200</c:v>
                </c:pt>
                <c:pt idx="31">
                  <c:v>43850</c:v>
                </c:pt>
                <c:pt idx="32">
                  <c:v>43800</c:v>
                </c:pt>
                <c:pt idx="33">
                  <c:v>45000</c:v>
                </c:pt>
                <c:pt idx="34">
                  <c:v>44200</c:v>
                </c:pt>
                <c:pt idx="35">
                  <c:v>44400</c:v>
                </c:pt>
                <c:pt idx="36">
                  <c:v>43900</c:v>
                </c:pt>
                <c:pt idx="37">
                  <c:v>44400</c:v>
                </c:pt>
                <c:pt idx="38">
                  <c:v>44850</c:v>
                </c:pt>
                <c:pt idx="39">
                  <c:v>45950</c:v>
                </c:pt>
                <c:pt idx="40">
                  <c:v>46050</c:v>
                </c:pt>
                <c:pt idx="41">
                  <c:v>46000</c:v>
                </c:pt>
                <c:pt idx="42">
                  <c:v>45550</c:v>
                </c:pt>
                <c:pt idx="43">
                  <c:v>45650</c:v>
                </c:pt>
                <c:pt idx="44">
                  <c:v>47000</c:v>
                </c:pt>
                <c:pt idx="45">
                  <c:v>48000</c:v>
                </c:pt>
                <c:pt idx="46">
                  <c:v>46900</c:v>
                </c:pt>
                <c:pt idx="47">
                  <c:v>46700</c:v>
                </c:pt>
                <c:pt idx="48">
                  <c:v>46450</c:v>
                </c:pt>
                <c:pt idx="49">
                  <c:v>46050</c:v>
                </c:pt>
                <c:pt idx="50">
                  <c:v>45350</c:v>
                </c:pt>
                <c:pt idx="51">
                  <c:v>45850</c:v>
                </c:pt>
                <c:pt idx="52">
                  <c:v>46000</c:v>
                </c:pt>
                <c:pt idx="53">
                  <c:v>45150</c:v>
                </c:pt>
                <c:pt idx="54">
                  <c:v>45200</c:v>
                </c:pt>
                <c:pt idx="55">
                  <c:v>46950</c:v>
                </c:pt>
                <c:pt idx="56">
                  <c:v>46800</c:v>
                </c:pt>
                <c:pt idx="57">
                  <c:v>46550</c:v>
                </c:pt>
                <c:pt idx="58">
                  <c:v>46800</c:v>
                </c:pt>
                <c:pt idx="59">
                  <c:v>47650</c:v>
                </c:pt>
                <c:pt idx="60">
                  <c:v>47200</c:v>
                </c:pt>
                <c:pt idx="61">
                  <c:v>48000</c:v>
                </c:pt>
                <c:pt idx="62">
                  <c:v>47800</c:v>
                </c:pt>
                <c:pt idx="63">
                  <c:v>48050</c:v>
                </c:pt>
                <c:pt idx="64">
                  <c:v>47650</c:v>
                </c:pt>
                <c:pt idx="65">
                  <c:v>47000</c:v>
                </c:pt>
                <c:pt idx="66">
                  <c:v>47700</c:v>
                </c:pt>
                <c:pt idx="67">
                  <c:v>47400</c:v>
                </c:pt>
                <c:pt idx="68">
                  <c:v>48500</c:v>
                </c:pt>
                <c:pt idx="69">
                  <c:v>48050</c:v>
                </c:pt>
                <c:pt idx="70">
                  <c:v>48250</c:v>
                </c:pt>
                <c:pt idx="71">
                  <c:v>47550</c:v>
                </c:pt>
                <c:pt idx="72">
                  <c:v>48850</c:v>
                </c:pt>
                <c:pt idx="73">
                  <c:v>48400</c:v>
                </c:pt>
                <c:pt idx="74">
                  <c:v>49100</c:v>
                </c:pt>
                <c:pt idx="75">
                  <c:v>49800</c:v>
                </c:pt>
                <c:pt idx="76">
                  <c:v>49500</c:v>
                </c:pt>
                <c:pt idx="77">
                  <c:v>50700</c:v>
                </c:pt>
                <c:pt idx="78">
                  <c:v>50700</c:v>
                </c:pt>
                <c:pt idx="79">
                  <c:v>49750</c:v>
                </c:pt>
                <c:pt idx="80">
                  <c:v>49600</c:v>
                </c:pt>
                <c:pt idx="81">
                  <c:v>50000</c:v>
                </c:pt>
                <c:pt idx="82">
                  <c:v>49800</c:v>
                </c:pt>
                <c:pt idx="83">
                  <c:v>49850</c:v>
                </c:pt>
                <c:pt idx="84">
                  <c:v>49850</c:v>
                </c:pt>
                <c:pt idx="85">
                  <c:v>49600</c:v>
                </c:pt>
                <c:pt idx="86">
                  <c:v>48700</c:v>
                </c:pt>
                <c:pt idx="87">
                  <c:v>48250</c:v>
                </c:pt>
                <c:pt idx="88">
                  <c:v>48700</c:v>
                </c:pt>
                <c:pt idx="89">
                  <c:v>49300</c:v>
                </c:pt>
                <c:pt idx="90">
                  <c:v>48350</c:v>
                </c:pt>
                <c:pt idx="91">
                  <c:v>47450</c:v>
                </c:pt>
                <c:pt idx="92">
                  <c:v>46350</c:v>
                </c:pt>
                <c:pt idx="93">
                  <c:v>48200</c:v>
                </c:pt>
                <c:pt idx="94">
                  <c:v>47350</c:v>
                </c:pt>
                <c:pt idx="95">
                  <c:v>47300</c:v>
                </c:pt>
                <c:pt idx="96">
                  <c:v>47650</c:v>
                </c:pt>
                <c:pt idx="97">
                  <c:v>48450</c:v>
                </c:pt>
                <c:pt idx="98">
                  <c:v>49050</c:v>
                </c:pt>
                <c:pt idx="99">
                  <c:v>49200</c:v>
                </c:pt>
                <c:pt idx="100">
                  <c:v>49600</c:v>
                </c:pt>
                <c:pt idx="101">
                  <c:v>49250</c:v>
                </c:pt>
                <c:pt idx="102">
                  <c:v>49700</c:v>
                </c:pt>
                <c:pt idx="103">
                  <c:v>49150</c:v>
                </c:pt>
                <c:pt idx="104">
                  <c:v>50200</c:v>
                </c:pt>
                <c:pt idx="105">
                  <c:v>51100</c:v>
                </c:pt>
                <c:pt idx="106">
                  <c:v>51600</c:v>
                </c:pt>
                <c:pt idx="107">
                  <c:v>51800</c:v>
                </c:pt>
                <c:pt idx="108">
                  <c:v>53500</c:v>
                </c:pt>
                <c:pt idx="109">
                  <c:v>52000</c:v>
                </c:pt>
                <c:pt idx="110">
                  <c:v>50800</c:v>
                </c:pt>
                <c:pt idx="111">
                  <c:v>51500</c:v>
                </c:pt>
                <c:pt idx="112">
                  <c:v>50800</c:v>
                </c:pt>
                <c:pt idx="113">
                  <c:v>51000</c:v>
                </c:pt>
                <c:pt idx="114">
                  <c:v>51300</c:v>
                </c:pt>
                <c:pt idx="115">
                  <c:v>51000</c:v>
                </c:pt>
                <c:pt idx="116">
                  <c:v>51400</c:v>
                </c:pt>
                <c:pt idx="117">
                  <c:v>52000</c:v>
                </c:pt>
                <c:pt idx="118">
                  <c:v>51900</c:v>
                </c:pt>
                <c:pt idx="119">
                  <c:v>51300</c:v>
                </c:pt>
                <c:pt idx="120">
                  <c:v>50700</c:v>
                </c:pt>
                <c:pt idx="121">
                  <c:v>50000</c:v>
                </c:pt>
                <c:pt idx="122">
                  <c:v>51700</c:v>
                </c:pt>
                <c:pt idx="123">
                  <c:v>51300</c:v>
                </c:pt>
                <c:pt idx="124">
                  <c:v>50800</c:v>
                </c:pt>
                <c:pt idx="125">
                  <c:v>51000</c:v>
                </c:pt>
                <c:pt idx="126">
                  <c:v>50800</c:v>
                </c:pt>
                <c:pt idx="127">
                  <c:v>49400</c:v>
                </c:pt>
                <c:pt idx="128">
                  <c:v>49850</c:v>
                </c:pt>
                <c:pt idx="129">
                  <c:v>50300</c:v>
                </c:pt>
                <c:pt idx="130">
                  <c:v>50600</c:v>
                </c:pt>
                <c:pt idx="131">
                  <c:v>50900</c:v>
                </c:pt>
                <c:pt idx="132">
                  <c:v>51600</c:v>
                </c:pt>
                <c:pt idx="133">
                  <c:v>51800</c:v>
                </c:pt>
                <c:pt idx="134">
                  <c:v>51600</c:v>
                </c:pt>
                <c:pt idx="135">
                  <c:v>53100</c:v>
                </c:pt>
                <c:pt idx="136">
                  <c:v>53000</c:v>
                </c:pt>
                <c:pt idx="137">
                  <c:v>52400</c:v>
                </c:pt>
                <c:pt idx="138">
                  <c:v>51900</c:v>
                </c:pt>
                <c:pt idx="139">
                  <c:v>51800</c:v>
                </c:pt>
                <c:pt idx="140">
                  <c:v>51000</c:v>
                </c:pt>
                <c:pt idx="141">
                  <c:v>52100</c:v>
                </c:pt>
                <c:pt idx="142">
                  <c:v>52400</c:v>
                </c:pt>
                <c:pt idx="143">
                  <c:v>52400</c:v>
                </c:pt>
                <c:pt idx="144">
                  <c:v>54400</c:v>
                </c:pt>
                <c:pt idx="145">
                  <c:v>55700</c:v>
                </c:pt>
                <c:pt idx="146">
                  <c:v>57300</c:v>
                </c:pt>
                <c:pt idx="147">
                  <c:v>56800</c:v>
                </c:pt>
                <c:pt idx="148">
                  <c:v>56500</c:v>
                </c:pt>
                <c:pt idx="149">
                  <c:v>57700</c:v>
                </c:pt>
                <c:pt idx="150">
                  <c:v>57100</c:v>
                </c:pt>
                <c:pt idx="151">
                  <c:v>56200</c:v>
                </c:pt>
                <c:pt idx="152">
                  <c:v>55600</c:v>
                </c:pt>
                <c:pt idx="153">
                  <c:v>56200</c:v>
                </c:pt>
                <c:pt idx="154">
                  <c:v>58100</c:v>
                </c:pt>
                <c:pt idx="155">
                  <c:v>57800</c:v>
                </c:pt>
                <c:pt idx="156">
                  <c:v>58400</c:v>
                </c:pt>
                <c:pt idx="157">
                  <c:v>58000</c:v>
                </c:pt>
                <c:pt idx="158">
                  <c:v>57800</c:v>
                </c:pt>
                <c:pt idx="159">
                  <c:v>57200</c:v>
                </c:pt>
                <c:pt idx="160">
                  <c:v>56600</c:v>
                </c:pt>
                <c:pt idx="161">
                  <c:v>57300</c:v>
                </c:pt>
                <c:pt idx="162">
                  <c:v>56400</c:v>
                </c:pt>
                <c:pt idx="163">
                  <c:v>56400</c:v>
                </c:pt>
                <c:pt idx="164">
                  <c:v>55900</c:v>
                </c:pt>
                <c:pt idx="165">
                  <c:v>55300</c:v>
                </c:pt>
                <c:pt idx="166">
                  <c:v>54600</c:v>
                </c:pt>
                <c:pt idx="167">
                  <c:v>54600</c:v>
                </c:pt>
                <c:pt idx="168">
                  <c:v>55200</c:v>
                </c:pt>
                <c:pt idx="169">
                  <c:v>54000</c:v>
                </c:pt>
                <c:pt idx="170">
                  <c:v>54300</c:v>
                </c:pt>
                <c:pt idx="171">
                  <c:v>54800</c:v>
                </c:pt>
                <c:pt idx="172">
                  <c:v>54400</c:v>
                </c:pt>
                <c:pt idx="173">
                  <c:v>54300</c:v>
                </c:pt>
                <c:pt idx="174">
                  <c:v>53700</c:v>
                </c:pt>
                <c:pt idx="175">
                  <c:v>54100</c:v>
                </c:pt>
                <c:pt idx="176">
                  <c:v>55000</c:v>
                </c:pt>
                <c:pt idx="177">
                  <c:v>54100</c:v>
                </c:pt>
                <c:pt idx="178">
                  <c:v>55700</c:v>
                </c:pt>
                <c:pt idx="179">
                  <c:v>55300</c:v>
                </c:pt>
                <c:pt idx="180">
                  <c:v>55400</c:v>
                </c:pt>
                <c:pt idx="181">
                  <c:v>55700</c:v>
                </c:pt>
                <c:pt idx="182">
                  <c:v>55400</c:v>
                </c:pt>
                <c:pt idx="183">
                  <c:v>55000</c:v>
                </c:pt>
                <c:pt idx="184">
                  <c:v>55100</c:v>
                </c:pt>
                <c:pt idx="185">
                  <c:v>55100</c:v>
                </c:pt>
                <c:pt idx="186">
                  <c:v>54200</c:v>
                </c:pt>
                <c:pt idx="187">
                  <c:v>54000</c:v>
                </c:pt>
                <c:pt idx="188">
                  <c:v>54100</c:v>
                </c:pt>
                <c:pt idx="189">
                  <c:v>53300</c:v>
                </c:pt>
                <c:pt idx="190">
                  <c:v>52100</c:v>
                </c:pt>
                <c:pt idx="191">
                  <c:v>52300</c:v>
                </c:pt>
                <c:pt idx="192">
                  <c:v>52900</c:v>
                </c:pt>
                <c:pt idx="193">
                  <c:v>53500</c:v>
                </c:pt>
                <c:pt idx="194">
                  <c:v>53100</c:v>
                </c:pt>
                <c:pt idx="195">
                  <c:v>51800</c:v>
                </c:pt>
                <c:pt idx="196">
                  <c:v>51100</c:v>
                </c:pt>
                <c:pt idx="197">
                  <c:v>52200</c:v>
                </c:pt>
                <c:pt idx="198">
                  <c:v>51300</c:v>
                </c:pt>
                <c:pt idx="199">
                  <c:v>51700</c:v>
                </c:pt>
                <c:pt idx="200">
                  <c:v>51300</c:v>
                </c:pt>
                <c:pt idx="201">
                  <c:v>51000</c:v>
                </c:pt>
                <c:pt idx="202">
                  <c:v>51400</c:v>
                </c:pt>
                <c:pt idx="203">
                  <c:v>50800</c:v>
                </c:pt>
                <c:pt idx="204">
                  <c:v>49700</c:v>
                </c:pt>
                <c:pt idx="205">
                  <c:v>49850</c:v>
                </c:pt>
                <c:pt idx="206">
                  <c:v>50800</c:v>
                </c:pt>
                <c:pt idx="207">
                  <c:v>51200</c:v>
                </c:pt>
                <c:pt idx="208">
                  <c:v>51100</c:v>
                </c:pt>
                <c:pt idx="209">
                  <c:v>50500</c:v>
                </c:pt>
                <c:pt idx="210">
                  <c:v>50500</c:v>
                </c:pt>
                <c:pt idx="211">
                  <c:v>50500</c:v>
                </c:pt>
                <c:pt idx="212">
                  <c:v>51200</c:v>
                </c:pt>
                <c:pt idx="213">
                  <c:v>49850</c:v>
                </c:pt>
                <c:pt idx="214">
                  <c:v>49850</c:v>
                </c:pt>
                <c:pt idx="215">
                  <c:v>48600</c:v>
                </c:pt>
                <c:pt idx="216">
                  <c:v>49350</c:v>
                </c:pt>
                <c:pt idx="217">
                  <c:v>50000</c:v>
                </c:pt>
                <c:pt idx="218">
                  <c:v>49950</c:v>
                </c:pt>
                <c:pt idx="219">
                  <c:v>50500</c:v>
                </c:pt>
                <c:pt idx="220">
                  <c:v>50500</c:v>
                </c:pt>
                <c:pt idx="221">
                  <c:v>50600</c:v>
                </c:pt>
                <c:pt idx="222">
                  <c:v>49800</c:v>
                </c:pt>
                <c:pt idx="223">
                  <c:v>49650</c:v>
                </c:pt>
                <c:pt idx="224">
                  <c:v>49700</c:v>
                </c:pt>
                <c:pt idx="225">
                  <c:v>49700</c:v>
                </c:pt>
                <c:pt idx="226">
                  <c:v>49750</c:v>
                </c:pt>
                <c:pt idx="227">
                  <c:v>49350</c:v>
                </c:pt>
                <c:pt idx="228">
                  <c:v>49150</c:v>
                </c:pt>
                <c:pt idx="229">
                  <c:v>49200</c:v>
                </c:pt>
                <c:pt idx="230">
                  <c:v>48400</c:v>
                </c:pt>
                <c:pt idx="231">
                  <c:v>48450</c:v>
                </c:pt>
                <c:pt idx="232">
                  <c:v>49350</c:v>
                </c:pt>
                <c:pt idx="233">
                  <c:v>48250</c:v>
                </c:pt>
                <c:pt idx="234">
                  <c:v>48700</c:v>
                </c:pt>
                <c:pt idx="235">
                  <c:v>49300</c:v>
                </c:pt>
                <c:pt idx="236">
                  <c:v>49450</c:v>
                </c:pt>
                <c:pt idx="237">
                  <c:v>50700</c:v>
                </c:pt>
                <c:pt idx="238">
                  <c:v>50100</c:v>
                </c:pt>
                <c:pt idx="239">
                  <c:v>49900</c:v>
                </c:pt>
                <c:pt idx="240">
                  <c:v>49200</c:v>
                </c:pt>
                <c:pt idx="241">
                  <c:v>49600</c:v>
                </c:pt>
                <c:pt idx="242">
                  <c:v>50200</c:v>
                </c:pt>
                <c:pt idx="243">
                  <c:v>57200</c:v>
                </c:pt>
                <c:pt idx="244">
                  <c:v>56600</c:v>
                </c:pt>
                <c:pt idx="245">
                  <c:v>57300</c:v>
                </c:pt>
                <c:pt idx="246">
                  <c:v>56400</c:v>
                </c:pt>
                <c:pt idx="247">
                  <c:v>56400</c:v>
                </c:pt>
                <c:pt idx="248">
                  <c:v>55900</c:v>
                </c:pt>
                <c:pt idx="249">
                  <c:v>55900</c:v>
                </c:pt>
                <c:pt idx="250">
                  <c:v>55900</c:v>
                </c:pt>
                <c:pt idx="251">
                  <c:v>55300</c:v>
                </c:pt>
                <c:pt idx="252">
                  <c:v>54600</c:v>
                </c:pt>
                <c:pt idx="253">
                  <c:v>54600</c:v>
                </c:pt>
                <c:pt idx="254">
                  <c:v>55200</c:v>
                </c:pt>
                <c:pt idx="255">
                  <c:v>54000</c:v>
                </c:pt>
                <c:pt idx="256">
                  <c:v>54000</c:v>
                </c:pt>
                <c:pt idx="257">
                  <c:v>54000</c:v>
                </c:pt>
                <c:pt idx="258">
                  <c:v>54300</c:v>
                </c:pt>
                <c:pt idx="259">
                  <c:v>54800</c:v>
                </c:pt>
                <c:pt idx="260">
                  <c:v>54400</c:v>
                </c:pt>
                <c:pt idx="261">
                  <c:v>54300</c:v>
                </c:pt>
                <c:pt idx="262">
                  <c:v>53700</c:v>
                </c:pt>
                <c:pt idx="263">
                  <c:v>53700</c:v>
                </c:pt>
                <c:pt idx="264">
                  <c:v>53700</c:v>
                </c:pt>
                <c:pt idx="265">
                  <c:v>54100</c:v>
                </c:pt>
                <c:pt idx="266">
                  <c:v>55000</c:v>
                </c:pt>
                <c:pt idx="267">
                  <c:v>54100</c:v>
                </c:pt>
                <c:pt idx="268">
                  <c:v>55700</c:v>
                </c:pt>
                <c:pt idx="269">
                  <c:v>55700</c:v>
                </c:pt>
                <c:pt idx="270">
                  <c:v>55700</c:v>
                </c:pt>
                <c:pt idx="271">
                  <c:v>55700</c:v>
                </c:pt>
                <c:pt idx="272">
                  <c:v>55300</c:v>
                </c:pt>
                <c:pt idx="273">
                  <c:v>55400</c:v>
                </c:pt>
                <c:pt idx="274">
                  <c:v>55700</c:v>
                </c:pt>
                <c:pt idx="275">
                  <c:v>55400</c:v>
                </c:pt>
                <c:pt idx="276">
                  <c:v>55000</c:v>
                </c:pt>
                <c:pt idx="277">
                  <c:v>55000</c:v>
                </c:pt>
                <c:pt idx="278">
                  <c:v>55000</c:v>
                </c:pt>
                <c:pt idx="279">
                  <c:v>55100</c:v>
                </c:pt>
                <c:pt idx="280">
                  <c:v>55100</c:v>
                </c:pt>
                <c:pt idx="281">
                  <c:v>54200</c:v>
                </c:pt>
                <c:pt idx="282">
                  <c:v>54000</c:v>
                </c:pt>
                <c:pt idx="283">
                  <c:v>54100</c:v>
                </c:pt>
                <c:pt idx="284">
                  <c:v>54100</c:v>
                </c:pt>
                <c:pt idx="285">
                  <c:v>54100</c:v>
                </c:pt>
                <c:pt idx="286">
                  <c:v>53300</c:v>
                </c:pt>
                <c:pt idx="287">
                  <c:v>52100</c:v>
                </c:pt>
                <c:pt idx="288">
                  <c:v>52300</c:v>
                </c:pt>
                <c:pt idx="289">
                  <c:v>52900</c:v>
                </c:pt>
                <c:pt idx="290">
                  <c:v>53500</c:v>
                </c:pt>
                <c:pt idx="291">
                  <c:v>53500</c:v>
                </c:pt>
                <c:pt idx="292">
                  <c:v>53500</c:v>
                </c:pt>
                <c:pt idx="293">
                  <c:v>53100</c:v>
                </c:pt>
                <c:pt idx="294">
                  <c:v>51800</c:v>
                </c:pt>
                <c:pt idx="295">
                  <c:v>51100</c:v>
                </c:pt>
                <c:pt idx="296">
                  <c:v>52200</c:v>
                </c:pt>
                <c:pt idx="297">
                  <c:v>51300</c:v>
                </c:pt>
                <c:pt idx="298">
                  <c:v>51300</c:v>
                </c:pt>
                <c:pt idx="299">
                  <c:v>51300</c:v>
                </c:pt>
                <c:pt idx="300">
                  <c:v>51700</c:v>
                </c:pt>
                <c:pt idx="301">
                  <c:v>51300</c:v>
                </c:pt>
                <c:pt idx="302">
                  <c:v>51000</c:v>
                </c:pt>
                <c:pt idx="303">
                  <c:v>51400</c:v>
                </c:pt>
                <c:pt idx="304">
                  <c:v>50800</c:v>
                </c:pt>
                <c:pt idx="305">
                  <c:v>50800</c:v>
                </c:pt>
                <c:pt idx="306">
                  <c:v>50800</c:v>
                </c:pt>
                <c:pt idx="307">
                  <c:v>49700</c:v>
                </c:pt>
                <c:pt idx="308">
                  <c:v>49850</c:v>
                </c:pt>
                <c:pt idx="309">
                  <c:v>50800</c:v>
                </c:pt>
                <c:pt idx="310">
                  <c:v>51200</c:v>
                </c:pt>
                <c:pt idx="311">
                  <c:v>51100</c:v>
                </c:pt>
                <c:pt idx="312">
                  <c:v>51100</c:v>
                </c:pt>
                <c:pt idx="313">
                  <c:v>51100</c:v>
                </c:pt>
                <c:pt idx="314">
                  <c:v>50500</c:v>
                </c:pt>
                <c:pt idx="315">
                  <c:v>50500</c:v>
                </c:pt>
                <c:pt idx="316">
                  <c:v>50500</c:v>
                </c:pt>
                <c:pt idx="317">
                  <c:v>51200</c:v>
                </c:pt>
                <c:pt idx="318">
                  <c:v>51200</c:v>
                </c:pt>
                <c:pt idx="319">
                  <c:v>51200</c:v>
                </c:pt>
                <c:pt idx="320">
                  <c:v>51200</c:v>
                </c:pt>
                <c:pt idx="321">
                  <c:v>51200</c:v>
                </c:pt>
                <c:pt idx="322">
                  <c:v>51200</c:v>
                </c:pt>
                <c:pt idx="323">
                  <c:v>51200</c:v>
                </c:pt>
                <c:pt idx="324">
                  <c:v>51200</c:v>
                </c:pt>
                <c:pt idx="325">
                  <c:v>49850</c:v>
                </c:pt>
                <c:pt idx="326">
                  <c:v>49850</c:v>
                </c:pt>
                <c:pt idx="327">
                  <c:v>49850</c:v>
                </c:pt>
                <c:pt idx="328">
                  <c:v>49850</c:v>
                </c:pt>
                <c:pt idx="329">
                  <c:v>48600</c:v>
                </c:pt>
                <c:pt idx="330">
                  <c:v>49350</c:v>
                </c:pt>
                <c:pt idx="331">
                  <c:v>50000</c:v>
                </c:pt>
                <c:pt idx="332">
                  <c:v>49950</c:v>
                </c:pt>
                <c:pt idx="333">
                  <c:v>49950</c:v>
                </c:pt>
                <c:pt idx="334">
                  <c:v>49950</c:v>
                </c:pt>
                <c:pt idx="335">
                  <c:v>50500</c:v>
                </c:pt>
                <c:pt idx="336">
                  <c:v>50500</c:v>
                </c:pt>
                <c:pt idx="337">
                  <c:v>50600</c:v>
                </c:pt>
                <c:pt idx="338">
                  <c:v>49800</c:v>
                </c:pt>
                <c:pt idx="339">
                  <c:v>49650</c:v>
                </c:pt>
                <c:pt idx="340">
                  <c:v>49650</c:v>
                </c:pt>
                <c:pt idx="341">
                  <c:v>49650</c:v>
                </c:pt>
                <c:pt idx="342">
                  <c:v>49700</c:v>
                </c:pt>
                <c:pt idx="343">
                  <c:v>49700</c:v>
                </c:pt>
                <c:pt idx="344">
                  <c:v>49750</c:v>
                </c:pt>
                <c:pt idx="345">
                  <c:v>49350</c:v>
                </c:pt>
                <c:pt idx="346">
                  <c:v>49150</c:v>
                </c:pt>
                <c:pt idx="347">
                  <c:v>49150</c:v>
                </c:pt>
                <c:pt idx="348">
                  <c:v>49150</c:v>
                </c:pt>
                <c:pt idx="349">
                  <c:v>49200</c:v>
                </c:pt>
                <c:pt idx="350">
                  <c:v>48400</c:v>
                </c:pt>
                <c:pt idx="351">
                  <c:v>48450</c:v>
                </c:pt>
                <c:pt idx="352">
                  <c:v>49350</c:v>
                </c:pt>
                <c:pt idx="353">
                  <c:v>48250</c:v>
                </c:pt>
                <c:pt idx="354">
                  <c:v>48250</c:v>
                </c:pt>
                <c:pt idx="355">
                  <c:v>48250</c:v>
                </c:pt>
                <c:pt idx="356">
                  <c:v>48700</c:v>
                </c:pt>
                <c:pt idx="357">
                  <c:v>49300</c:v>
                </c:pt>
                <c:pt idx="358">
                  <c:v>49450</c:v>
                </c:pt>
                <c:pt idx="359">
                  <c:v>50700</c:v>
                </c:pt>
                <c:pt idx="360">
                  <c:v>50100</c:v>
                </c:pt>
                <c:pt idx="361">
                  <c:v>50100</c:v>
                </c:pt>
                <c:pt idx="362">
                  <c:v>50100</c:v>
                </c:pt>
                <c:pt idx="363">
                  <c:v>49900</c:v>
                </c:pt>
                <c:pt idx="364">
                  <c:v>49200</c:v>
                </c:pt>
                <c:pt idx="365">
                  <c:v>49600</c:v>
                </c:pt>
              </c:numCache>
            </c:numRef>
          </c:val>
          <c:smooth val="0"/>
          <c:extLst>
            <c:ext xmlns:c16="http://schemas.microsoft.com/office/drawing/2014/chart" uri="{C3380CC4-5D6E-409C-BE32-E72D297353CC}">
              <c16:uniqueId val="{00000001-F3D5-49F8-B0D5-493B15B80EA6}"/>
            </c:ext>
          </c:extLst>
        </c:ser>
        <c:ser>
          <c:idx val="2"/>
          <c:order val="2"/>
          <c:tx>
            <c:strRef>
              <c:f>Sheet1!$D$3</c:f>
              <c:strCache>
                <c:ptCount val="1"/>
                <c:pt idx="0">
                  <c:v>SK텔레콤(우)</c:v>
                </c:pt>
              </c:strCache>
            </c:strRef>
          </c:tx>
          <c:spPr>
            <a:ln w="28575" cap="rnd">
              <a:solidFill>
                <a:srgbClr val="D0CECE"/>
              </a:solidFill>
              <a:round/>
            </a:ln>
            <a:effectLst/>
          </c:spPr>
          <c:marker>
            <c:symbol val="none"/>
          </c:marker>
          <c:cat>
            <c:numRef>
              <c:f>Sheet1!$A$4:$A$369</c:f>
              <c:numCache>
                <c:formatCode>yyyy\-mm\-dd</c:formatCode>
                <c:ptCount val="366"/>
                <c:pt idx="0">
                  <c:v>45616</c:v>
                </c:pt>
                <c:pt idx="1">
                  <c:v>45617</c:v>
                </c:pt>
                <c:pt idx="2">
                  <c:v>45618</c:v>
                </c:pt>
                <c:pt idx="3">
                  <c:v>45619</c:v>
                </c:pt>
                <c:pt idx="4">
                  <c:v>45620</c:v>
                </c:pt>
                <c:pt idx="5">
                  <c:v>45621</c:v>
                </c:pt>
                <c:pt idx="6">
                  <c:v>45622</c:v>
                </c:pt>
                <c:pt idx="7">
                  <c:v>45623</c:v>
                </c:pt>
                <c:pt idx="8">
                  <c:v>45624</c:v>
                </c:pt>
                <c:pt idx="9">
                  <c:v>45625</c:v>
                </c:pt>
                <c:pt idx="10">
                  <c:v>45626</c:v>
                </c:pt>
                <c:pt idx="11">
                  <c:v>45627</c:v>
                </c:pt>
                <c:pt idx="12">
                  <c:v>45628</c:v>
                </c:pt>
                <c:pt idx="13">
                  <c:v>45629</c:v>
                </c:pt>
                <c:pt idx="14">
                  <c:v>45630</c:v>
                </c:pt>
                <c:pt idx="15">
                  <c:v>45631</c:v>
                </c:pt>
                <c:pt idx="16">
                  <c:v>45632</c:v>
                </c:pt>
                <c:pt idx="17">
                  <c:v>45633</c:v>
                </c:pt>
                <c:pt idx="18">
                  <c:v>45634</c:v>
                </c:pt>
                <c:pt idx="19">
                  <c:v>45635</c:v>
                </c:pt>
                <c:pt idx="20">
                  <c:v>45636</c:v>
                </c:pt>
                <c:pt idx="21">
                  <c:v>45637</c:v>
                </c:pt>
                <c:pt idx="22">
                  <c:v>45638</c:v>
                </c:pt>
                <c:pt idx="23">
                  <c:v>45639</c:v>
                </c:pt>
                <c:pt idx="24">
                  <c:v>45640</c:v>
                </c:pt>
                <c:pt idx="25">
                  <c:v>45641</c:v>
                </c:pt>
                <c:pt idx="26">
                  <c:v>45642</c:v>
                </c:pt>
                <c:pt idx="27">
                  <c:v>45643</c:v>
                </c:pt>
                <c:pt idx="28">
                  <c:v>45644</c:v>
                </c:pt>
                <c:pt idx="29">
                  <c:v>45645</c:v>
                </c:pt>
                <c:pt idx="30">
                  <c:v>45646</c:v>
                </c:pt>
                <c:pt idx="31">
                  <c:v>45647</c:v>
                </c:pt>
                <c:pt idx="32">
                  <c:v>45648</c:v>
                </c:pt>
                <c:pt idx="33">
                  <c:v>45649</c:v>
                </c:pt>
                <c:pt idx="34">
                  <c:v>45650</c:v>
                </c:pt>
                <c:pt idx="35">
                  <c:v>45651</c:v>
                </c:pt>
                <c:pt idx="36">
                  <c:v>45652</c:v>
                </c:pt>
                <c:pt idx="37">
                  <c:v>45653</c:v>
                </c:pt>
                <c:pt idx="38">
                  <c:v>45654</c:v>
                </c:pt>
                <c:pt idx="39">
                  <c:v>45655</c:v>
                </c:pt>
                <c:pt idx="40">
                  <c:v>45656</c:v>
                </c:pt>
                <c:pt idx="41">
                  <c:v>45657</c:v>
                </c:pt>
                <c:pt idx="42">
                  <c:v>45658</c:v>
                </c:pt>
                <c:pt idx="43">
                  <c:v>45659</c:v>
                </c:pt>
                <c:pt idx="44">
                  <c:v>45660</c:v>
                </c:pt>
                <c:pt idx="45">
                  <c:v>45661</c:v>
                </c:pt>
                <c:pt idx="46">
                  <c:v>45662</c:v>
                </c:pt>
                <c:pt idx="47">
                  <c:v>45663</c:v>
                </c:pt>
                <c:pt idx="48">
                  <c:v>45664</c:v>
                </c:pt>
                <c:pt idx="49">
                  <c:v>45665</c:v>
                </c:pt>
                <c:pt idx="50">
                  <c:v>45666</c:v>
                </c:pt>
                <c:pt idx="51">
                  <c:v>45667</c:v>
                </c:pt>
                <c:pt idx="52">
                  <c:v>45668</c:v>
                </c:pt>
                <c:pt idx="53">
                  <c:v>45669</c:v>
                </c:pt>
                <c:pt idx="54">
                  <c:v>45670</c:v>
                </c:pt>
                <c:pt idx="55">
                  <c:v>45671</c:v>
                </c:pt>
                <c:pt idx="56">
                  <c:v>45672</c:v>
                </c:pt>
                <c:pt idx="57">
                  <c:v>45673</c:v>
                </c:pt>
                <c:pt idx="58">
                  <c:v>45674</c:v>
                </c:pt>
                <c:pt idx="59">
                  <c:v>45675</c:v>
                </c:pt>
                <c:pt idx="60">
                  <c:v>45676</c:v>
                </c:pt>
                <c:pt idx="61">
                  <c:v>45677</c:v>
                </c:pt>
                <c:pt idx="62">
                  <c:v>45678</c:v>
                </c:pt>
                <c:pt idx="63">
                  <c:v>45679</c:v>
                </c:pt>
                <c:pt idx="64">
                  <c:v>45680</c:v>
                </c:pt>
                <c:pt idx="65">
                  <c:v>45681</c:v>
                </c:pt>
                <c:pt idx="66">
                  <c:v>45682</c:v>
                </c:pt>
                <c:pt idx="67">
                  <c:v>45683</c:v>
                </c:pt>
                <c:pt idx="68">
                  <c:v>45684</c:v>
                </c:pt>
                <c:pt idx="69">
                  <c:v>45685</c:v>
                </c:pt>
                <c:pt idx="70">
                  <c:v>45686</c:v>
                </c:pt>
                <c:pt idx="71">
                  <c:v>45687</c:v>
                </c:pt>
                <c:pt idx="72">
                  <c:v>45688</c:v>
                </c:pt>
                <c:pt idx="73">
                  <c:v>45689</c:v>
                </c:pt>
                <c:pt idx="74">
                  <c:v>45690</c:v>
                </c:pt>
                <c:pt idx="75">
                  <c:v>45691</c:v>
                </c:pt>
                <c:pt idx="76">
                  <c:v>45692</c:v>
                </c:pt>
                <c:pt idx="77">
                  <c:v>45693</c:v>
                </c:pt>
                <c:pt idx="78">
                  <c:v>45694</c:v>
                </c:pt>
                <c:pt idx="79">
                  <c:v>45695</c:v>
                </c:pt>
                <c:pt idx="80">
                  <c:v>45696</c:v>
                </c:pt>
                <c:pt idx="81">
                  <c:v>45697</c:v>
                </c:pt>
                <c:pt idx="82">
                  <c:v>45698</c:v>
                </c:pt>
                <c:pt idx="83">
                  <c:v>45699</c:v>
                </c:pt>
                <c:pt idx="84">
                  <c:v>45700</c:v>
                </c:pt>
                <c:pt idx="85">
                  <c:v>45701</c:v>
                </c:pt>
                <c:pt idx="86">
                  <c:v>45702</c:v>
                </c:pt>
                <c:pt idx="87">
                  <c:v>45703</c:v>
                </c:pt>
                <c:pt idx="88">
                  <c:v>45704</c:v>
                </c:pt>
                <c:pt idx="89">
                  <c:v>45705</c:v>
                </c:pt>
                <c:pt idx="90">
                  <c:v>45706</c:v>
                </c:pt>
                <c:pt idx="91">
                  <c:v>45707</c:v>
                </c:pt>
                <c:pt idx="92">
                  <c:v>45708</c:v>
                </c:pt>
                <c:pt idx="93">
                  <c:v>45709</c:v>
                </c:pt>
                <c:pt idx="94">
                  <c:v>45710</c:v>
                </c:pt>
                <c:pt idx="95">
                  <c:v>45711</c:v>
                </c:pt>
                <c:pt idx="96">
                  <c:v>45712</c:v>
                </c:pt>
                <c:pt idx="97">
                  <c:v>45713</c:v>
                </c:pt>
                <c:pt idx="98">
                  <c:v>45714</c:v>
                </c:pt>
                <c:pt idx="99">
                  <c:v>45715</c:v>
                </c:pt>
                <c:pt idx="100">
                  <c:v>45716</c:v>
                </c:pt>
                <c:pt idx="101">
                  <c:v>45717</c:v>
                </c:pt>
                <c:pt idx="102">
                  <c:v>45718</c:v>
                </c:pt>
                <c:pt idx="103">
                  <c:v>45719</c:v>
                </c:pt>
                <c:pt idx="104">
                  <c:v>45720</c:v>
                </c:pt>
                <c:pt idx="105">
                  <c:v>45721</c:v>
                </c:pt>
                <c:pt idx="106">
                  <c:v>45722</c:v>
                </c:pt>
                <c:pt idx="107">
                  <c:v>45723</c:v>
                </c:pt>
                <c:pt idx="108">
                  <c:v>45724</c:v>
                </c:pt>
                <c:pt idx="109">
                  <c:v>45725</c:v>
                </c:pt>
                <c:pt idx="110">
                  <c:v>45726</c:v>
                </c:pt>
                <c:pt idx="111">
                  <c:v>45727</c:v>
                </c:pt>
                <c:pt idx="112">
                  <c:v>45728</c:v>
                </c:pt>
                <c:pt idx="113">
                  <c:v>45729</c:v>
                </c:pt>
                <c:pt idx="114">
                  <c:v>45730</c:v>
                </c:pt>
                <c:pt idx="115">
                  <c:v>45731</c:v>
                </c:pt>
                <c:pt idx="116">
                  <c:v>45732</c:v>
                </c:pt>
                <c:pt idx="117">
                  <c:v>45733</c:v>
                </c:pt>
                <c:pt idx="118">
                  <c:v>45734</c:v>
                </c:pt>
                <c:pt idx="119">
                  <c:v>45735</c:v>
                </c:pt>
                <c:pt idx="120">
                  <c:v>45736</c:v>
                </c:pt>
                <c:pt idx="121">
                  <c:v>45737</c:v>
                </c:pt>
                <c:pt idx="122">
                  <c:v>45738</c:v>
                </c:pt>
                <c:pt idx="123">
                  <c:v>45739</c:v>
                </c:pt>
                <c:pt idx="124">
                  <c:v>45740</c:v>
                </c:pt>
                <c:pt idx="125">
                  <c:v>45741</c:v>
                </c:pt>
                <c:pt idx="126">
                  <c:v>45742</c:v>
                </c:pt>
                <c:pt idx="127">
                  <c:v>45743</c:v>
                </c:pt>
                <c:pt idx="128">
                  <c:v>45744</c:v>
                </c:pt>
                <c:pt idx="129">
                  <c:v>45745</c:v>
                </c:pt>
                <c:pt idx="130">
                  <c:v>45746</c:v>
                </c:pt>
                <c:pt idx="131">
                  <c:v>45747</c:v>
                </c:pt>
                <c:pt idx="132">
                  <c:v>45748</c:v>
                </c:pt>
                <c:pt idx="133">
                  <c:v>45749</c:v>
                </c:pt>
                <c:pt idx="134">
                  <c:v>45750</c:v>
                </c:pt>
                <c:pt idx="135">
                  <c:v>45751</c:v>
                </c:pt>
                <c:pt idx="136">
                  <c:v>45752</c:v>
                </c:pt>
                <c:pt idx="137">
                  <c:v>45753</c:v>
                </c:pt>
                <c:pt idx="138">
                  <c:v>45754</c:v>
                </c:pt>
                <c:pt idx="139">
                  <c:v>45755</c:v>
                </c:pt>
                <c:pt idx="140">
                  <c:v>45756</c:v>
                </c:pt>
                <c:pt idx="141">
                  <c:v>45757</c:v>
                </c:pt>
                <c:pt idx="142">
                  <c:v>45758</c:v>
                </c:pt>
                <c:pt idx="143">
                  <c:v>45759</c:v>
                </c:pt>
                <c:pt idx="144">
                  <c:v>45760</c:v>
                </c:pt>
                <c:pt idx="145">
                  <c:v>45761</c:v>
                </c:pt>
                <c:pt idx="146">
                  <c:v>45762</c:v>
                </c:pt>
                <c:pt idx="147">
                  <c:v>45763</c:v>
                </c:pt>
                <c:pt idx="148">
                  <c:v>45764</c:v>
                </c:pt>
                <c:pt idx="149">
                  <c:v>45765</c:v>
                </c:pt>
                <c:pt idx="150">
                  <c:v>45766</c:v>
                </c:pt>
                <c:pt idx="151">
                  <c:v>45767</c:v>
                </c:pt>
                <c:pt idx="152">
                  <c:v>45768</c:v>
                </c:pt>
                <c:pt idx="153">
                  <c:v>45769</c:v>
                </c:pt>
                <c:pt idx="154">
                  <c:v>45770</c:v>
                </c:pt>
                <c:pt idx="155">
                  <c:v>45771</c:v>
                </c:pt>
                <c:pt idx="156">
                  <c:v>45772</c:v>
                </c:pt>
                <c:pt idx="157">
                  <c:v>45773</c:v>
                </c:pt>
                <c:pt idx="158">
                  <c:v>45774</c:v>
                </c:pt>
                <c:pt idx="159">
                  <c:v>45775</c:v>
                </c:pt>
                <c:pt idx="160">
                  <c:v>45776</c:v>
                </c:pt>
                <c:pt idx="161">
                  <c:v>45777</c:v>
                </c:pt>
                <c:pt idx="162">
                  <c:v>45778</c:v>
                </c:pt>
                <c:pt idx="163">
                  <c:v>45779</c:v>
                </c:pt>
                <c:pt idx="164">
                  <c:v>45780</c:v>
                </c:pt>
                <c:pt idx="165">
                  <c:v>45781</c:v>
                </c:pt>
                <c:pt idx="166">
                  <c:v>45782</c:v>
                </c:pt>
                <c:pt idx="167">
                  <c:v>45783</c:v>
                </c:pt>
                <c:pt idx="168">
                  <c:v>45784</c:v>
                </c:pt>
                <c:pt idx="169">
                  <c:v>45785</c:v>
                </c:pt>
                <c:pt idx="170">
                  <c:v>45786</c:v>
                </c:pt>
                <c:pt idx="171">
                  <c:v>45787</c:v>
                </c:pt>
                <c:pt idx="172">
                  <c:v>45788</c:v>
                </c:pt>
                <c:pt idx="173">
                  <c:v>45789</c:v>
                </c:pt>
                <c:pt idx="174">
                  <c:v>45790</c:v>
                </c:pt>
                <c:pt idx="175">
                  <c:v>45791</c:v>
                </c:pt>
                <c:pt idx="176">
                  <c:v>45792</c:v>
                </c:pt>
                <c:pt idx="177">
                  <c:v>45793</c:v>
                </c:pt>
                <c:pt idx="178">
                  <c:v>45794</c:v>
                </c:pt>
                <c:pt idx="179">
                  <c:v>45795</c:v>
                </c:pt>
                <c:pt idx="180">
                  <c:v>45796</c:v>
                </c:pt>
                <c:pt idx="181">
                  <c:v>45797</c:v>
                </c:pt>
                <c:pt idx="182">
                  <c:v>45798</c:v>
                </c:pt>
                <c:pt idx="183">
                  <c:v>45799</c:v>
                </c:pt>
                <c:pt idx="184">
                  <c:v>45800</c:v>
                </c:pt>
                <c:pt idx="185">
                  <c:v>45801</c:v>
                </c:pt>
                <c:pt idx="186">
                  <c:v>45802</c:v>
                </c:pt>
                <c:pt idx="187">
                  <c:v>45803</c:v>
                </c:pt>
                <c:pt idx="188">
                  <c:v>45804</c:v>
                </c:pt>
                <c:pt idx="189">
                  <c:v>45805</c:v>
                </c:pt>
                <c:pt idx="190">
                  <c:v>45806</c:v>
                </c:pt>
                <c:pt idx="191">
                  <c:v>45807</c:v>
                </c:pt>
                <c:pt idx="192">
                  <c:v>45808</c:v>
                </c:pt>
                <c:pt idx="193">
                  <c:v>45809</c:v>
                </c:pt>
                <c:pt idx="194">
                  <c:v>45810</c:v>
                </c:pt>
                <c:pt idx="195">
                  <c:v>45811</c:v>
                </c:pt>
                <c:pt idx="196">
                  <c:v>45812</c:v>
                </c:pt>
                <c:pt idx="197">
                  <c:v>45813</c:v>
                </c:pt>
                <c:pt idx="198">
                  <c:v>45814</c:v>
                </c:pt>
                <c:pt idx="199">
                  <c:v>45815</c:v>
                </c:pt>
                <c:pt idx="200">
                  <c:v>45816</c:v>
                </c:pt>
                <c:pt idx="201">
                  <c:v>45817</c:v>
                </c:pt>
                <c:pt idx="202">
                  <c:v>45818</c:v>
                </c:pt>
                <c:pt idx="203">
                  <c:v>45819</c:v>
                </c:pt>
                <c:pt idx="204">
                  <c:v>45820</c:v>
                </c:pt>
                <c:pt idx="205">
                  <c:v>45821</c:v>
                </c:pt>
                <c:pt idx="206">
                  <c:v>45822</c:v>
                </c:pt>
                <c:pt idx="207">
                  <c:v>45823</c:v>
                </c:pt>
                <c:pt idx="208">
                  <c:v>45824</c:v>
                </c:pt>
                <c:pt idx="209">
                  <c:v>45825</c:v>
                </c:pt>
                <c:pt idx="210">
                  <c:v>45826</c:v>
                </c:pt>
                <c:pt idx="211">
                  <c:v>45827</c:v>
                </c:pt>
                <c:pt idx="212">
                  <c:v>45828</c:v>
                </c:pt>
                <c:pt idx="213">
                  <c:v>45829</c:v>
                </c:pt>
                <c:pt idx="214">
                  <c:v>45830</c:v>
                </c:pt>
                <c:pt idx="215">
                  <c:v>45831</c:v>
                </c:pt>
                <c:pt idx="216">
                  <c:v>45832</c:v>
                </c:pt>
                <c:pt idx="217">
                  <c:v>45833</c:v>
                </c:pt>
                <c:pt idx="218">
                  <c:v>45834</c:v>
                </c:pt>
                <c:pt idx="219">
                  <c:v>45835</c:v>
                </c:pt>
                <c:pt idx="220">
                  <c:v>45836</c:v>
                </c:pt>
                <c:pt idx="221">
                  <c:v>45837</c:v>
                </c:pt>
                <c:pt idx="222">
                  <c:v>45838</c:v>
                </c:pt>
                <c:pt idx="223">
                  <c:v>45839</c:v>
                </c:pt>
                <c:pt idx="224">
                  <c:v>45840</c:v>
                </c:pt>
                <c:pt idx="225">
                  <c:v>45841</c:v>
                </c:pt>
                <c:pt idx="226">
                  <c:v>45842</c:v>
                </c:pt>
                <c:pt idx="227">
                  <c:v>45843</c:v>
                </c:pt>
                <c:pt idx="228">
                  <c:v>45844</c:v>
                </c:pt>
                <c:pt idx="229">
                  <c:v>45845</c:v>
                </c:pt>
                <c:pt idx="230">
                  <c:v>45846</c:v>
                </c:pt>
                <c:pt idx="231">
                  <c:v>45847</c:v>
                </c:pt>
                <c:pt idx="232">
                  <c:v>45848</c:v>
                </c:pt>
                <c:pt idx="233">
                  <c:v>45849</c:v>
                </c:pt>
                <c:pt idx="234">
                  <c:v>45850</c:v>
                </c:pt>
                <c:pt idx="235">
                  <c:v>45851</c:v>
                </c:pt>
                <c:pt idx="236">
                  <c:v>45852</c:v>
                </c:pt>
                <c:pt idx="237">
                  <c:v>45853</c:v>
                </c:pt>
                <c:pt idx="238">
                  <c:v>45854</c:v>
                </c:pt>
                <c:pt idx="239">
                  <c:v>45855</c:v>
                </c:pt>
                <c:pt idx="240">
                  <c:v>45856</c:v>
                </c:pt>
                <c:pt idx="241">
                  <c:v>45857</c:v>
                </c:pt>
                <c:pt idx="242">
                  <c:v>45858</c:v>
                </c:pt>
                <c:pt idx="243">
                  <c:v>45859</c:v>
                </c:pt>
                <c:pt idx="244">
                  <c:v>45860</c:v>
                </c:pt>
                <c:pt idx="245">
                  <c:v>45861</c:v>
                </c:pt>
                <c:pt idx="246">
                  <c:v>45862</c:v>
                </c:pt>
                <c:pt idx="247">
                  <c:v>45863</c:v>
                </c:pt>
                <c:pt idx="248">
                  <c:v>45864</c:v>
                </c:pt>
                <c:pt idx="249">
                  <c:v>45865</c:v>
                </c:pt>
                <c:pt idx="250">
                  <c:v>45866</c:v>
                </c:pt>
                <c:pt idx="251">
                  <c:v>45867</c:v>
                </c:pt>
                <c:pt idx="252">
                  <c:v>45868</c:v>
                </c:pt>
                <c:pt idx="253">
                  <c:v>45869</c:v>
                </c:pt>
                <c:pt idx="254">
                  <c:v>45870</c:v>
                </c:pt>
                <c:pt idx="255">
                  <c:v>45871</c:v>
                </c:pt>
                <c:pt idx="256">
                  <c:v>45872</c:v>
                </c:pt>
                <c:pt idx="257">
                  <c:v>45873</c:v>
                </c:pt>
                <c:pt idx="258">
                  <c:v>45874</c:v>
                </c:pt>
                <c:pt idx="259">
                  <c:v>45875</c:v>
                </c:pt>
                <c:pt idx="260">
                  <c:v>45876</c:v>
                </c:pt>
                <c:pt idx="261">
                  <c:v>45877</c:v>
                </c:pt>
                <c:pt idx="262">
                  <c:v>45878</c:v>
                </c:pt>
                <c:pt idx="263">
                  <c:v>45879</c:v>
                </c:pt>
                <c:pt idx="264">
                  <c:v>45880</c:v>
                </c:pt>
                <c:pt idx="265">
                  <c:v>45881</c:v>
                </c:pt>
                <c:pt idx="266">
                  <c:v>45882</c:v>
                </c:pt>
                <c:pt idx="267">
                  <c:v>45883</c:v>
                </c:pt>
                <c:pt idx="268">
                  <c:v>45884</c:v>
                </c:pt>
                <c:pt idx="269">
                  <c:v>45885</c:v>
                </c:pt>
                <c:pt idx="270">
                  <c:v>45886</c:v>
                </c:pt>
                <c:pt idx="271">
                  <c:v>45887</c:v>
                </c:pt>
                <c:pt idx="272">
                  <c:v>45888</c:v>
                </c:pt>
                <c:pt idx="273">
                  <c:v>45889</c:v>
                </c:pt>
                <c:pt idx="274">
                  <c:v>45890</c:v>
                </c:pt>
                <c:pt idx="275">
                  <c:v>45891</c:v>
                </c:pt>
                <c:pt idx="276">
                  <c:v>45892</c:v>
                </c:pt>
                <c:pt idx="277">
                  <c:v>45893</c:v>
                </c:pt>
                <c:pt idx="278">
                  <c:v>45894</c:v>
                </c:pt>
                <c:pt idx="279">
                  <c:v>45895</c:v>
                </c:pt>
                <c:pt idx="280">
                  <c:v>45896</c:v>
                </c:pt>
                <c:pt idx="281">
                  <c:v>45897</c:v>
                </c:pt>
                <c:pt idx="282">
                  <c:v>45898</c:v>
                </c:pt>
                <c:pt idx="283">
                  <c:v>45899</c:v>
                </c:pt>
                <c:pt idx="284">
                  <c:v>45900</c:v>
                </c:pt>
                <c:pt idx="285">
                  <c:v>45901</c:v>
                </c:pt>
                <c:pt idx="286">
                  <c:v>45902</c:v>
                </c:pt>
                <c:pt idx="287">
                  <c:v>45903</c:v>
                </c:pt>
                <c:pt idx="288">
                  <c:v>45904</c:v>
                </c:pt>
                <c:pt idx="289">
                  <c:v>45905</c:v>
                </c:pt>
                <c:pt idx="290">
                  <c:v>45906</c:v>
                </c:pt>
                <c:pt idx="291">
                  <c:v>45907</c:v>
                </c:pt>
                <c:pt idx="292">
                  <c:v>45908</c:v>
                </c:pt>
                <c:pt idx="293">
                  <c:v>45909</c:v>
                </c:pt>
                <c:pt idx="294">
                  <c:v>45910</c:v>
                </c:pt>
                <c:pt idx="295">
                  <c:v>45911</c:v>
                </c:pt>
                <c:pt idx="296">
                  <c:v>45912</c:v>
                </c:pt>
                <c:pt idx="297">
                  <c:v>45913</c:v>
                </c:pt>
                <c:pt idx="298">
                  <c:v>45914</c:v>
                </c:pt>
                <c:pt idx="299">
                  <c:v>45915</c:v>
                </c:pt>
                <c:pt idx="300">
                  <c:v>45916</c:v>
                </c:pt>
                <c:pt idx="301">
                  <c:v>45917</c:v>
                </c:pt>
                <c:pt idx="302">
                  <c:v>45918</c:v>
                </c:pt>
                <c:pt idx="303">
                  <c:v>45919</c:v>
                </c:pt>
                <c:pt idx="304">
                  <c:v>45920</c:v>
                </c:pt>
                <c:pt idx="305">
                  <c:v>45921</c:v>
                </c:pt>
                <c:pt idx="306">
                  <c:v>45922</c:v>
                </c:pt>
                <c:pt idx="307">
                  <c:v>45923</c:v>
                </c:pt>
                <c:pt idx="308">
                  <c:v>45924</c:v>
                </c:pt>
                <c:pt idx="309">
                  <c:v>45925</c:v>
                </c:pt>
                <c:pt idx="310">
                  <c:v>45926</c:v>
                </c:pt>
                <c:pt idx="311">
                  <c:v>45927</c:v>
                </c:pt>
                <c:pt idx="312">
                  <c:v>45928</c:v>
                </c:pt>
                <c:pt idx="313">
                  <c:v>45929</c:v>
                </c:pt>
                <c:pt idx="314">
                  <c:v>45930</c:v>
                </c:pt>
                <c:pt idx="315">
                  <c:v>45931</c:v>
                </c:pt>
                <c:pt idx="316">
                  <c:v>45932</c:v>
                </c:pt>
                <c:pt idx="317">
                  <c:v>45933</c:v>
                </c:pt>
                <c:pt idx="318">
                  <c:v>45934</c:v>
                </c:pt>
                <c:pt idx="319">
                  <c:v>45935</c:v>
                </c:pt>
                <c:pt idx="320">
                  <c:v>45936</c:v>
                </c:pt>
                <c:pt idx="321">
                  <c:v>45937</c:v>
                </c:pt>
                <c:pt idx="322">
                  <c:v>45938</c:v>
                </c:pt>
                <c:pt idx="323">
                  <c:v>45939</c:v>
                </c:pt>
                <c:pt idx="324">
                  <c:v>45940</c:v>
                </c:pt>
                <c:pt idx="325">
                  <c:v>45941</c:v>
                </c:pt>
                <c:pt idx="326">
                  <c:v>45942</c:v>
                </c:pt>
                <c:pt idx="327">
                  <c:v>45943</c:v>
                </c:pt>
                <c:pt idx="328">
                  <c:v>45944</c:v>
                </c:pt>
                <c:pt idx="329">
                  <c:v>45945</c:v>
                </c:pt>
                <c:pt idx="330">
                  <c:v>45946</c:v>
                </c:pt>
                <c:pt idx="331">
                  <c:v>45947</c:v>
                </c:pt>
                <c:pt idx="332">
                  <c:v>45948</c:v>
                </c:pt>
                <c:pt idx="333">
                  <c:v>45949</c:v>
                </c:pt>
                <c:pt idx="334">
                  <c:v>45950</c:v>
                </c:pt>
                <c:pt idx="335">
                  <c:v>45951</c:v>
                </c:pt>
                <c:pt idx="336">
                  <c:v>45952</c:v>
                </c:pt>
                <c:pt idx="337">
                  <c:v>45953</c:v>
                </c:pt>
                <c:pt idx="338">
                  <c:v>45954</c:v>
                </c:pt>
                <c:pt idx="339">
                  <c:v>45955</c:v>
                </c:pt>
                <c:pt idx="340">
                  <c:v>45956</c:v>
                </c:pt>
                <c:pt idx="341">
                  <c:v>45957</c:v>
                </c:pt>
                <c:pt idx="342">
                  <c:v>45958</c:v>
                </c:pt>
                <c:pt idx="343">
                  <c:v>45959</c:v>
                </c:pt>
                <c:pt idx="344">
                  <c:v>45960</c:v>
                </c:pt>
                <c:pt idx="345">
                  <c:v>45961</c:v>
                </c:pt>
                <c:pt idx="346">
                  <c:v>45962</c:v>
                </c:pt>
                <c:pt idx="347">
                  <c:v>45963</c:v>
                </c:pt>
                <c:pt idx="348">
                  <c:v>45964</c:v>
                </c:pt>
                <c:pt idx="349">
                  <c:v>45965</c:v>
                </c:pt>
                <c:pt idx="350">
                  <c:v>45966</c:v>
                </c:pt>
                <c:pt idx="351">
                  <c:v>45967</c:v>
                </c:pt>
                <c:pt idx="352">
                  <c:v>45968</c:v>
                </c:pt>
                <c:pt idx="353">
                  <c:v>45969</c:v>
                </c:pt>
                <c:pt idx="354">
                  <c:v>45970</c:v>
                </c:pt>
                <c:pt idx="355">
                  <c:v>45971</c:v>
                </c:pt>
                <c:pt idx="356">
                  <c:v>45972</c:v>
                </c:pt>
                <c:pt idx="357">
                  <c:v>45973</c:v>
                </c:pt>
                <c:pt idx="358">
                  <c:v>45974</c:v>
                </c:pt>
                <c:pt idx="359">
                  <c:v>45975</c:v>
                </c:pt>
                <c:pt idx="360">
                  <c:v>45976</c:v>
                </c:pt>
                <c:pt idx="361">
                  <c:v>45977</c:v>
                </c:pt>
                <c:pt idx="362">
                  <c:v>45978</c:v>
                </c:pt>
                <c:pt idx="363">
                  <c:v>45979</c:v>
                </c:pt>
                <c:pt idx="364">
                  <c:v>45980</c:v>
                </c:pt>
                <c:pt idx="365">
                  <c:v>45980</c:v>
                </c:pt>
              </c:numCache>
            </c:numRef>
          </c:cat>
          <c:val>
            <c:numRef>
              <c:f>Sheet1!$D$4:$D$369</c:f>
              <c:numCache>
                <c:formatCode>#,##0</c:formatCode>
                <c:ptCount val="366"/>
                <c:pt idx="0">
                  <c:v>56700</c:v>
                </c:pt>
                <c:pt idx="1">
                  <c:v>56300</c:v>
                </c:pt>
                <c:pt idx="2">
                  <c:v>57200</c:v>
                </c:pt>
                <c:pt idx="3">
                  <c:v>56800</c:v>
                </c:pt>
                <c:pt idx="4">
                  <c:v>58300</c:v>
                </c:pt>
                <c:pt idx="5">
                  <c:v>61000</c:v>
                </c:pt>
                <c:pt idx="6">
                  <c:v>61500</c:v>
                </c:pt>
                <c:pt idx="7">
                  <c:v>61400</c:v>
                </c:pt>
                <c:pt idx="8">
                  <c:v>60900</c:v>
                </c:pt>
                <c:pt idx="9">
                  <c:v>60000</c:v>
                </c:pt>
                <c:pt idx="10">
                  <c:v>58800</c:v>
                </c:pt>
                <c:pt idx="11">
                  <c:v>58200</c:v>
                </c:pt>
                <c:pt idx="12">
                  <c:v>58000</c:v>
                </c:pt>
                <c:pt idx="13">
                  <c:v>57200</c:v>
                </c:pt>
                <c:pt idx="14">
                  <c:v>56200</c:v>
                </c:pt>
                <c:pt idx="15">
                  <c:v>56500</c:v>
                </c:pt>
                <c:pt idx="16">
                  <c:v>56500</c:v>
                </c:pt>
                <c:pt idx="17">
                  <c:v>57400</c:v>
                </c:pt>
                <c:pt idx="18">
                  <c:v>57600</c:v>
                </c:pt>
                <c:pt idx="19">
                  <c:v>57000</c:v>
                </c:pt>
                <c:pt idx="20">
                  <c:v>57600</c:v>
                </c:pt>
                <c:pt idx="21">
                  <c:v>57000</c:v>
                </c:pt>
                <c:pt idx="22">
                  <c:v>56000</c:v>
                </c:pt>
                <c:pt idx="23">
                  <c:v>56700</c:v>
                </c:pt>
                <c:pt idx="24">
                  <c:v>56800</c:v>
                </c:pt>
                <c:pt idx="25">
                  <c:v>56700</c:v>
                </c:pt>
                <c:pt idx="26">
                  <c:v>56300</c:v>
                </c:pt>
                <c:pt idx="27">
                  <c:v>55200</c:v>
                </c:pt>
                <c:pt idx="28">
                  <c:v>56100</c:v>
                </c:pt>
                <c:pt idx="29">
                  <c:v>56700</c:v>
                </c:pt>
                <c:pt idx="30">
                  <c:v>55600</c:v>
                </c:pt>
                <c:pt idx="31">
                  <c:v>55800</c:v>
                </c:pt>
                <c:pt idx="32">
                  <c:v>56100</c:v>
                </c:pt>
                <c:pt idx="33">
                  <c:v>55300</c:v>
                </c:pt>
                <c:pt idx="34">
                  <c:v>55600</c:v>
                </c:pt>
                <c:pt idx="35">
                  <c:v>56000</c:v>
                </c:pt>
                <c:pt idx="36">
                  <c:v>55500</c:v>
                </c:pt>
                <c:pt idx="37">
                  <c:v>55200</c:v>
                </c:pt>
                <c:pt idx="38">
                  <c:v>55300</c:v>
                </c:pt>
                <c:pt idx="39">
                  <c:v>55700</c:v>
                </c:pt>
                <c:pt idx="40">
                  <c:v>55400</c:v>
                </c:pt>
                <c:pt idx="41">
                  <c:v>54900</c:v>
                </c:pt>
                <c:pt idx="42">
                  <c:v>54500</c:v>
                </c:pt>
                <c:pt idx="43">
                  <c:v>54900</c:v>
                </c:pt>
                <c:pt idx="44">
                  <c:v>54800</c:v>
                </c:pt>
                <c:pt idx="45">
                  <c:v>55400</c:v>
                </c:pt>
                <c:pt idx="46">
                  <c:v>55900</c:v>
                </c:pt>
                <c:pt idx="47">
                  <c:v>55700</c:v>
                </c:pt>
                <c:pt idx="48">
                  <c:v>55800</c:v>
                </c:pt>
                <c:pt idx="49">
                  <c:v>56100</c:v>
                </c:pt>
                <c:pt idx="50">
                  <c:v>55200</c:v>
                </c:pt>
                <c:pt idx="51">
                  <c:v>55000</c:v>
                </c:pt>
                <c:pt idx="52">
                  <c:v>56000</c:v>
                </c:pt>
                <c:pt idx="53">
                  <c:v>56000</c:v>
                </c:pt>
                <c:pt idx="54">
                  <c:v>56300</c:v>
                </c:pt>
                <c:pt idx="55">
                  <c:v>56300</c:v>
                </c:pt>
                <c:pt idx="56">
                  <c:v>56400</c:v>
                </c:pt>
                <c:pt idx="57">
                  <c:v>56000</c:v>
                </c:pt>
                <c:pt idx="58">
                  <c:v>57700</c:v>
                </c:pt>
                <c:pt idx="59">
                  <c:v>59100</c:v>
                </c:pt>
                <c:pt idx="60">
                  <c:v>58200</c:v>
                </c:pt>
                <c:pt idx="61">
                  <c:v>58700</c:v>
                </c:pt>
                <c:pt idx="62">
                  <c:v>58200</c:v>
                </c:pt>
                <c:pt idx="63">
                  <c:v>58000</c:v>
                </c:pt>
                <c:pt idx="64">
                  <c:v>56300</c:v>
                </c:pt>
                <c:pt idx="65">
                  <c:v>56000</c:v>
                </c:pt>
                <c:pt idx="66">
                  <c:v>56000</c:v>
                </c:pt>
                <c:pt idx="67">
                  <c:v>56600</c:v>
                </c:pt>
                <c:pt idx="68">
                  <c:v>56000</c:v>
                </c:pt>
                <c:pt idx="69">
                  <c:v>55400</c:v>
                </c:pt>
                <c:pt idx="70">
                  <c:v>55100</c:v>
                </c:pt>
                <c:pt idx="71">
                  <c:v>55600</c:v>
                </c:pt>
                <c:pt idx="72">
                  <c:v>55900</c:v>
                </c:pt>
                <c:pt idx="73">
                  <c:v>56000</c:v>
                </c:pt>
                <c:pt idx="74">
                  <c:v>55300</c:v>
                </c:pt>
                <c:pt idx="75">
                  <c:v>55800</c:v>
                </c:pt>
                <c:pt idx="76">
                  <c:v>55900</c:v>
                </c:pt>
                <c:pt idx="77">
                  <c:v>56700</c:v>
                </c:pt>
                <c:pt idx="78">
                  <c:v>56300</c:v>
                </c:pt>
                <c:pt idx="79">
                  <c:v>56300</c:v>
                </c:pt>
                <c:pt idx="80">
                  <c:v>55800</c:v>
                </c:pt>
                <c:pt idx="81">
                  <c:v>56100</c:v>
                </c:pt>
                <c:pt idx="82">
                  <c:v>55800</c:v>
                </c:pt>
                <c:pt idx="83">
                  <c:v>55700</c:v>
                </c:pt>
                <c:pt idx="84">
                  <c:v>55700</c:v>
                </c:pt>
                <c:pt idx="85">
                  <c:v>55500</c:v>
                </c:pt>
                <c:pt idx="86">
                  <c:v>55400</c:v>
                </c:pt>
                <c:pt idx="87">
                  <c:v>55800</c:v>
                </c:pt>
                <c:pt idx="88">
                  <c:v>55700</c:v>
                </c:pt>
                <c:pt idx="89">
                  <c:v>56100</c:v>
                </c:pt>
                <c:pt idx="90">
                  <c:v>55900</c:v>
                </c:pt>
                <c:pt idx="91">
                  <c:v>54800</c:v>
                </c:pt>
                <c:pt idx="92">
                  <c:v>55100</c:v>
                </c:pt>
                <c:pt idx="93">
                  <c:v>55900</c:v>
                </c:pt>
                <c:pt idx="94">
                  <c:v>56500</c:v>
                </c:pt>
                <c:pt idx="95">
                  <c:v>55900</c:v>
                </c:pt>
                <c:pt idx="96">
                  <c:v>56200</c:v>
                </c:pt>
                <c:pt idx="97">
                  <c:v>57800</c:v>
                </c:pt>
                <c:pt idx="98">
                  <c:v>57900</c:v>
                </c:pt>
                <c:pt idx="99">
                  <c:v>57700</c:v>
                </c:pt>
                <c:pt idx="100">
                  <c:v>58000</c:v>
                </c:pt>
                <c:pt idx="101">
                  <c:v>58800</c:v>
                </c:pt>
                <c:pt idx="102">
                  <c:v>57600</c:v>
                </c:pt>
                <c:pt idx="103">
                  <c:v>57700</c:v>
                </c:pt>
                <c:pt idx="104">
                  <c:v>57800</c:v>
                </c:pt>
                <c:pt idx="105">
                  <c:v>53900</c:v>
                </c:pt>
                <c:pt idx="106">
                  <c:v>53400</c:v>
                </c:pt>
                <c:pt idx="107">
                  <c:v>54300</c:v>
                </c:pt>
                <c:pt idx="108">
                  <c:v>53700</c:v>
                </c:pt>
                <c:pt idx="109">
                  <c:v>53100</c:v>
                </c:pt>
                <c:pt idx="110">
                  <c:v>53100</c:v>
                </c:pt>
                <c:pt idx="111">
                  <c:v>52400</c:v>
                </c:pt>
                <c:pt idx="112">
                  <c:v>52200</c:v>
                </c:pt>
                <c:pt idx="113">
                  <c:v>51600</c:v>
                </c:pt>
                <c:pt idx="114">
                  <c:v>51300</c:v>
                </c:pt>
                <c:pt idx="115">
                  <c:v>51100</c:v>
                </c:pt>
                <c:pt idx="116">
                  <c:v>52200</c:v>
                </c:pt>
                <c:pt idx="117">
                  <c:v>51200</c:v>
                </c:pt>
                <c:pt idx="118">
                  <c:v>51500</c:v>
                </c:pt>
                <c:pt idx="119">
                  <c:v>51600</c:v>
                </c:pt>
                <c:pt idx="120">
                  <c:v>50800</c:v>
                </c:pt>
                <c:pt idx="121">
                  <c:v>50700</c:v>
                </c:pt>
                <c:pt idx="122">
                  <c:v>51500</c:v>
                </c:pt>
                <c:pt idx="123">
                  <c:v>51800</c:v>
                </c:pt>
                <c:pt idx="124">
                  <c:v>51700</c:v>
                </c:pt>
                <c:pt idx="125">
                  <c:v>51300</c:v>
                </c:pt>
                <c:pt idx="126">
                  <c:v>51500</c:v>
                </c:pt>
                <c:pt idx="127">
                  <c:v>51700</c:v>
                </c:pt>
                <c:pt idx="128">
                  <c:v>52500</c:v>
                </c:pt>
                <c:pt idx="129">
                  <c:v>52600</c:v>
                </c:pt>
                <c:pt idx="130">
                  <c:v>53100</c:v>
                </c:pt>
                <c:pt idx="131">
                  <c:v>52800</c:v>
                </c:pt>
                <c:pt idx="132">
                  <c:v>53700</c:v>
                </c:pt>
                <c:pt idx="133">
                  <c:v>54100</c:v>
                </c:pt>
                <c:pt idx="134">
                  <c:v>54600</c:v>
                </c:pt>
                <c:pt idx="135">
                  <c:v>55200</c:v>
                </c:pt>
                <c:pt idx="136">
                  <c:v>55300</c:v>
                </c:pt>
                <c:pt idx="137">
                  <c:v>55300</c:v>
                </c:pt>
                <c:pt idx="138">
                  <c:v>55300</c:v>
                </c:pt>
                <c:pt idx="139">
                  <c:v>56300</c:v>
                </c:pt>
                <c:pt idx="140">
                  <c:v>56100</c:v>
                </c:pt>
                <c:pt idx="141">
                  <c:v>56800</c:v>
                </c:pt>
                <c:pt idx="142">
                  <c:v>57100</c:v>
                </c:pt>
                <c:pt idx="143">
                  <c:v>56700</c:v>
                </c:pt>
                <c:pt idx="144">
                  <c:v>56200</c:v>
                </c:pt>
                <c:pt idx="145">
                  <c:v>56700</c:v>
                </c:pt>
                <c:pt idx="146">
                  <c:v>57500</c:v>
                </c:pt>
                <c:pt idx="147">
                  <c:v>57900</c:v>
                </c:pt>
                <c:pt idx="148">
                  <c:v>57600</c:v>
                </c:pt>
                <c:pt idx="149">
                  <c:v>54400</c:v>
                </c:pt>
                <c:pt idx="150">
                  <c:v>53900</c:v>
                </c:pt>
                <c:pt idx="151">
                  <c:v>54600</c:v>
                </c:pt>
                <c:pt idx="152">
                  <c:v>55000</c:v>
                </c:pt>
                <c:pt idx="153">
                  <c:v>55300</c:v>
                </c:pt>
                <c:pt idx="154">
                  <c:v>55700</c:v>
                </c:pt>
                <c:pt idx="155">
                  <c:v>56500</c:v>
                </c:pt>
                <c:pt idx="156">
                  <c:v>56000</c:v>
                </c:pt>
                <c:pt idx="157">
                  <c:v>55900</c:v>
                </c:pt>
                <c:pt idx="158">
                  <c:v>56400</c:v>
                </c:pt>
                <c:pt idx="159">
                  <c:v>56000</c:v>
                </c:pt>
                <c:pt idx="160">
                  <c:v>55900</c:v>
                </c:pt>
                <c:pt idx="161">
                  <c:v>56500</c:v>
                </c:pt>
                <c:pt idx="162">
                  <c:v>56100</c:v>
                </c:pt>
                <c:pt idx="163">
                  <c:v>55500</c:v>
                </c:pt>
                <c:pt idx="164">
                  <c:v>55500</c:v>
                </c:pt>
                <c:pt idx="165">
                  <c:v>55200</c:v>
                </c:pt>
                <c:pt idx="166">
                  <c:v>55100</c:v>
                </c:pt>
                <c:pt idx="167">
                  <c:v>56000</c:v>
                </c:pt>
                <c:pt idx="168">
                  <c:v>56100</c:v>
                </c:pt>
                <c:pt idx="169">
                  <c:v>55500</c:v>
                </c:pt>
                <c:pt idx="170">
                  <c:v>56200</c:v>
                </c:pt>
                <c:pt idx="171">
                  <c:v>56500</c:v>
                </c:pt>
                <c:pt idx="172">
                  <c:v>56300</c:v>
                </c:pt>
                <c:pt idx="173">
                  <c:v>55500</c:v>
                </c:pt>
                <c:pt idx="174">
                  <c:v>56100</c:v>
                </c:pt>
                <c:pt idx="175">
                  <c:v>55900</c:v>
                </c:pt>
                <c:pt idx="176">
                  <c:v>56100</c:v>
                </c:pt>
                <c:pt idx="177">
                  <c:v>55900</c:v>
                </c:pt>
                <c:pt idx="178">
                  <c:v>56100</c:v>
                </c:pt>
                <c:pt idx="179">
                  <c:v>55800</c:v>
                </c:pt>
                <c:pt idx="180">
                  <c:v>55700</c:v>
                </c:pt>
                <c:pt idx="181">
                  <c:v>55900</c:v>
                </c:pt>
                <c:pt idx="182">
                  <c:v>55500</c:v>
                </c:pt>
                <c:pt idx="183">
                  <c:v>55500</c:v>
                </c:pt>
                <c:pt idx="184">
                  <c:v>55200</c:v>
                </c:pt>
                <c:pt idx="185">
                  <c:v>55100</c:v>
                </c:pt>
                <c:pt idx="186">
                  <c:v>55400</c:v>
                </c:pt>
                <c:pt idx="187">
                  <c:v>54900</c:v>
                </c:pt>
                <c:pt idx="188">
                  <c:v>54200</c:v>
                </c:pt>
                <c:pt idx="189">
                  <c:v>54800</c:v>
                </c:pt>
                <c:pt idx="190">
                  <c:v>54700</c:v>
                </c:pt>
                <c:pt idx="191">
                  <c:v>54400</c:v>
                </c:pt>
                <c:pt idx="192">
                  <c:v>54700</c:v>
                </c:pt>
                <c:pt idx="193">
                  <c:v>54800</c:v>
                </c:pt>
                <c:pt idx="194">
                  <c:v>54100</c:v>
                </c:pt>
                <c:pt idx="195">
                  <c:v>54200</c:v>
                </c:pt>
                <c:pt idx="196">
                  <c:v>54800</c:v>
                </c:pt>
                <c:pt idx="197">
                  <c:v>54900</c:v>
                </c:pt>
                <c:pt idx="198">
                  <c:v>55100</c:v>
                </c:pt>
                <c:pt idx="199">
                  <c:v>54500</c:v>
                </c:pt>
                <c:pt idx="200">
                  <c:v>54500</c:v>
                </c:pt>
                <c:pt idx="201">
                  <c:v>55400</c:v>
                </c:pt>
                <c:pt idx="202">
                  <c:v>55700</c:v>
                </c:pt>
                <c:pt idx="203">
                  <c:v>55500</c:v>
                </c:pt>
                <c:pt idx="204">
                  <c:v>55100</c:v>
                </c:pt>
                <c:pt idx="205">
                  <c:v>55000</c:v>
                </c:pt>
                <c:pt idx="206">
                  <c:v>55100</c:v>
                </c:pt>
                <c:pt idx="207">
                  <c:v>55200</c:v>
                </c:pt>
                <c:pt idx="208">
                  <c:v>54900</c:v>
                </c:pt>
                <c:pt idx="209">
                  <c:v>54500</c:v>
                </c:pt>
                <c:pt idx="210">
                  <c:v>54300</c:v>
                </c:pt>
                <c:pt idx="211">
                  <c:v>54400</c:v>
                </c:pt>
                <c:pt idx="212">
                  <c:v>54400</c:v>
                </c:pt>
                <c:pt idx="213">
                  <c:v>54600</c:v>
                </c:pt>
                <c:pt idx="214">
                  <c:v>54300</c:v>
                </c:pt>
                <c:pt idx="215">
                  <c:v>53600</c:v>
                </c:pt>
                <c:pt idx="216">
                  <c:v>54100</c:v>
                </c:pt>
                <c:pt idx="217">
                  <c:v>54800</c:v>
                </c:pt>
                <c:pt idx="218">
                  <c:v>54500</c:v>
                </c:pt>
                <c:pt idx="219">
                  <c:v>54500</c:v>
                </c:pt>
                <c:pt idx="220">
                  <c:v>54300</c:v>
                </c:pt>
                <c:pt idx="221">
                  <c:v>54600</c:v>
                </c:pt>
                <c:pt idx="222">
                  <c:v>54200</c:v>
                </c:pt>
                <c:pt idx="223">
                  <c:v>53800</c:v>
                </c:pt>
                <c:pt idx="224">
                  <c:v>53800</c:v>
                </c:pt>
                <c:pt idx="225">
                  <c:v>53800</c:v>
                </c:pt>
                <c:pt idx="226">
                  <c:v>54100</c:v>
                </c:pt>
                <c:pt idx="227">
                  <c:v>52700</c:v>
                </c:pt>
                <c:pt idx="228">
                  <c:v>52300</c:v>
                </c:pt>
                <c:pt idx="229">
                  <c:v>52100</c:v>
                </c:pt>
                <c:pt idx="230">
                  <c:v>52400</c:v>
                </c:pt>
                <c:pt idx="231">
                  <c:v>52700</c:v>
                </c:pt>
                <c:pt idx="232">
                  <c:v>53500</c:v>
                </c:pt>
                <c:pt idx="233">
                  <c:v>53400</c:v>
                </c:pt>
                <c:pt idx="234">
                  <c:v>53900</c:v>
                </c:pt>
                <c:pt idx="235">
                  <c:v>54200</c:v>
                </c:pt>
                <c:pt idx="236">
                  <c:v>54100</c:v>
                </c:pt>
                <c:pt idx="237">
                  <c:v>54100</c:v>
                </c:pt>
                <c:pt idx="238">
                  <c:v>53900</c:v>
                </c:pt>
                <c:pt idx="239">
                  <c:v>53600</c:v>
                </c:pt>
                <c:pt idx="240">
                  <c:v>52700</c:v>
                </c:pt>
                <c:pt idx="241">
                  <c:v>53400</c:v>
                </c:pt>
                <c:pt idx="242">
                  <c:v>53700</c:v>
                </c:pt>
                <c:pt idx="243">
                  <c:v>56000</c:v>
                </c:pt>
                <c:pt idx="244">
                  <c:v>55900</c:v>
                </c:pt>
                <c:pt idx="245">
                  <c:v>56500</c:v>
                </c:pt>
                <c:pt idx="246">
                  <c:v>56100</c:v>
                </c:pt>
                <c:pt idx="247">
                  <c:v>55500</c:v>
                </c:pt>
                <c:pt idx="248">
                  <c:v>55500</c:v>
                </c:pt>
                <c:pt idx="249">
                  <c:v>55500</c:v>
                </c:pt>
                <c:pt idx="250">
                  <c:v>55500</c:v>
                </c:pt>
                <c:pt idx="251">
                  <c:v>55200</c:v>
                </c:pt>
                <c:pt idx="252">
                  <c:v>55100</c:v>
                </c:pt>
                <c:pt idx="253">
                  <c:v>56000</c:v>
                </c:pt>
                <c:pt idx="254">
                  <c:v>56100</c:v>
                </c:pt>
                <c:pt idx="255">
                  <c:v>55500</c:v>
                </c:pt>
                <c:pt idx="256">
                  <c:v>55500</c:v>
                </c:pt>
                <c:pt idx="257">
                  <c:v>55500</c:v>
                </c:pt>
                <c:pt idx="258">
                  <c:v>56200</c:v>
                </c:pt>
                <c:pt idx="259">
                  <c:v>56500</c:v>
                </c:pt>
                <c:pt idx="260">
                  <c:v>56300</c:v>
                </c:pt>
                <c:pt idx="261">
                  <c:v>55500</c:v>
                </c:pt>
                <c:pt idx="262">
                  <c:v>56100</c:v>
                </c:pt>
                <c:pt idx="263">
                  <c:v>56100</c:v>
                </c:pt>
                <c:pt idx="264">
                  <c:v>56100</c:v>
                </c:pt>
                <c:pt idx="265">
                  <c:v>55900</c:v>
                </c:pt>
                <c:pt idx="266">
                  <c:v>56100</c:v>
                </c:pt>
                <c:pt idx="267">
                  <c:v>55900</c:v>
                </c:pt>
                <c:pt idx="268">
                  <c:v>56100</c:v>
                </c:pt>
                <c:pt idx="269">
                  <c:v>56100</c:v>
                </c:pt>
                <c:pt idx="270">
                  <c:v>56100</c:v>
                </c:pt>
                <c:pt idx="271">
                  <c:v>56100</c:v>
                </c:pt>
                <c:pt idx="272">
                  <c:v>55800</c:v>
                </c:pt>
                <c:pt idx="273">
                  <c:v>55700</c:v>
                </c:pt>
                <c:pt idx="274">
                  <c:v>55900</c:v>
                </c:pt>
                <c:pt idx="275">
                  <c:v>55500</c:v>
                </c:pt>
                <c:pt idx="276">
                  <c:v>55500</c:v>
                </c:pt>
                <c:pt idx="277">
                  <c:v>55500</c:v>
                </c:pt>
                <c:pt idx="278">
                  <c:v>55500</c:v>
                </c:pt>
                <c:pt idx="279">
                  <c:v>55200</c:v>
                </c:pt>
                <c:pt idx="280">
                  <c:v>55100</c:v>
                </c:pt>
                <c:pt idx="281">
                  <c:v>55400</c:v>
                </c:pt>
                <c:pt idx="282">
                  <c:v>54900</c:v>
                </c:pt>
                <c:pt idx="283">
                  <c:v>54200</c:v>
                </c:pt>
                <c:pt idx="284">
                  <c:v>54200</c:v>
                </c:pt>
                <c:pt idx="285">
                  <c:v>54200</c:v>
                </c:pt>
                <c:pt idx="286">
                  <c:v>54800</c:v>
                </c:pt>
                <c:pt idx="287">
                  <c:v>54700</c:v>
                </c:pt>
                <c:pt idx="288">
                  <c:v>54400</c:v>
                </c:pt>
                <c:pt idx="289">
                  <c:v>54700</c:v>
                </c:pt>
                <c:pt idx="290">
                  <c:v>54800</c:v>
                </c:pt>
                <c:pt idx="291">
                  <c:v>54800</c:v>
                </c:pt>
                <c:pt idx="292">
                  <c:v>54800</c:v>
                </c:pt>
                <c:pt idx="293">
                  <c:v>54100</c:v>
                </c:pt>
                <c:pt idx="294">
                  <c:v>54200</c:v>
                </c:pt>
                <c:pt idx="295">
                  <c:v>54800</c:v>
                </c:pt>
                <c:pt idx="296">
                  <c:v>54900</c:v>
                </c:pt>
                <c:pt idx="297">
                  <c:v>55100</c:v>
                </c:pt>
                <c:pt idx="298">
                  <c:v>55100</c:v>
                </c:pt>
                <c:pt idx="299">
                  <c:v>55100</c:v>
                </c:pt>
                <c:pt idx="300">
                  <c:v>54500</c:v>
                </c:pt>
                <c:pt idx="301">
                  <c:v>54500</c:v>
                </c:pt>
                <c:pt idx="302">
                  <c:v>55400</c:v>
                </c:pt>
                <c:pt idx="303">
                  <c:v>55700</c:v>
                </c:pt>
                <c:pt idx="304">
                  <c:v>55500</c:v>
                </c:pt>
                <c:pt idx="305">
                  <c:v>55500</c:v>
                </c:pt>
                <c:pt idx="306">
                  <c:v>55500</c:v>
                </c:pt>
                <c:pt idx="307">
                  <c:v>55100</c:v>
                </c:pt>
                <c:pt idx="308">
                  <c:v>55000</c:v>
                </c:pt>
                <c:pt idx="309">
                  <c:v>55100</c:v>
                </c:pt>
                <c:pt idx="310">
                  <c:v>55200</c:v>
                </c:pt>
                <c:pt idx="311">
                  <c:v>54900</c:v>
                </c:pt>
                <c:pt idx="312">
                  <c:v>54900</c:v>
                </c:pt>
                <c:pt idx="313">
                  <c:v>54900</c:v>
                </c:pt>
                <c:pt idx="314">
                  <c:v>54500</c:v>
                </c:pt>
                <c:pt idx="315">
                  <c:v>54300</c:v>
                </c:pt>
                <c:pt idx="316">
                  <c:v>54400</c:v>
                </c:pt>
                <c:pt idx="317">
                  <c:v>54400</c:v>
                </c:pt>
                <c:pt idx="318">
                  <c:v>54400</c:v>
                </c:pt>
                <c:pt idx="319">
                  <c:v>54400</c:v>
                </c:pt>
                <c:pt idx="320">
                  <c:v>54400</c:v>
                </c:pt>
                <c:pt idx="321">
                  <c:v>54400</c:v>
                </c:pt>
                <c:pt idx="322">
                  <c:v>54400</c:v>
                </c:pt>
                <c:pt idx="323">
                  <c:v>54400</c:v>
                </c:pt>
                <c:pt idx="324">
                  <c:v>54400</c:v>
                </c:pt>
                <c:pt idx="325">
                  <c:v>54600</c:v>
                </c:pt>
                <c:pt idx="326">
                  <c:v>54600</c:v>
                </c:pt>
                <c:pt idx="327">
                  <c:v>54600</c:v>
                </c:pt>
                <c:pt idx="328">
                  <c:v>54300</c:v>
                </c:pt>
                <c:pt idx="329">
                  <c:v>53600</c:v>
                </c:pt>
                <c:pt idx="330">
                  <c:v>54100</c:v>
                </c:pt>
                <c:pt idx="331">
                  <c:v>54800</c:v>
                </c:pt>
                <c:pt idx="332">
                  <c:v>54500</c:v>
                </c:pt>
                <c:pt idx="333">
                  <c:v>54500</c:v>
                </c:pt>
                <c:pt idx="334">
                  <c:v>54500</c:v>
                </c:pt>
                <c:pt idx="335">
                  <c:v>54500</c:v>
                </c:pt>
                <c:pt idx="336">
                  <c:v>54300</c:v>
                </c:pt>
                <c:pt idx="337">
                  <c:v>54600</c:v>
                </c:pt>
                <c:pt idx="338">
                  <c:v>54200</c:v>
                </c:pt>
                <c:pt idx="339">
                  <c:v>53800</c:v>
                </c:pt>
                <c:pt idx="340">
                  <c:v>53800</c:v>
                </c:pt>
                <c:pt idx="341">
                  <c:v>53800</c:v>
                </c:pt>
                <c:pt idx="342">
                  <c:v>53800</c:v>
                </c:pt>
                <c:pt idx="343">
                  <c:v>53800</c:v>
                </c:pt>
                <c:pt idx="344">
                  <c:v>54100</c:v>
                </c:pt>
                <c:pt idx="345">
                  <c:v>52700</c:v>
                </c:pt>
                <c:pt idx="346">
                  <c:v>52300</c:v>
                </c:pt>
                <c:pt idx="347">
                  <c:v>52300</c:v>
                </c:pt>
                <c:pt idx="348">
                  <c:v>52300</c:v>
                </c:pt>
                <c:pt idx="349">
                  <c:v>52100</c:v>
                </c:pt>
                <c:pt idx="350">
                  <c:v>52400</c:v>
                </c:pt>
                <c:pt idx="351">
                  <c:v>52700</c:v>
                </c:pt>
                <c:pt idx="352">
                  <c:v>53500</c:v>
                </c:pt>
                <c:pt idx="353">
                  <c:v>53400</c:v>
                </c:pt>
                <c:pt idx="354">
                  <c:v>53400</c:v>
                </c:pt>
                <c:pt idx="355">
                  <c:v>53400</c:v>
                </c:pt>
                <c:pt idx="356">
                  <c:v>53900</c:v>
                </c:pt>
                <c:pt idx="357">
                  <c:v>54200</c:v>
                </c:pt>
                <c:pt idx="358">
                  <c:v>54100</c:v>
                </c:pt>
                <c:pt idx="359">
                  <c:v>54100</c:v>
                </c:pt>
                <c:pt idx="360">
                  <c:v>53900</c:v>
                </c:pt>
                <c:pt idx="361">
                  <c:v>53900</c:v>
                </c:pt>
                <c:pt idx="362">
                  <c:v>53900</c:v>
                </c:pt>
                <c:pt idx="363">
                  <c:v>53600</c:v>
                </c:pt>
                <c:pt idx="364">
                  <c:v>52700</c:v>
                </c:pt>
                <c:pt idx="365">
                  <c:v>53400</c:v>
                </c:pt>
              </c:numCache>
            </c:numRef>
          </c:val>
          <c:smooth val="0"/>
          <c:extLst>
            <c:ext xmlns:c16="http://schemas.microsoft.com/office/drawing/2014/chart" uri="{C3380CC4-5D6E-409C-BE32-E72D297353CC}">
              <c16:uniqueId val="{00000002-F3D5-49F8-B0D5-493B15B80EA6}"/>
            </c:ext>
          </c:extLst>
        </c:ser>
        <c:dLbls>
          <c:showLegendKey val="0"/>
          <c:showVal val="0"/>
          <c:showCatName val="0"/>
          <c:showSerName val="0"/>
          <c:showPercent val="0"/>
          <c:showBubbleSize val="0"/>
        </c:dLbls>
        <c:marker val="1"/>
        <c:smooth val="0"/>
        <c:axId val="1842215695"/>
        <c:axId val="1842226735"/>
      </c:lineChart>
      <c:dateAx>
        <c:axId val="1830198863"/>
        <c:scaling>
          <c:orientation val="minMax"/>
          <c:min val="45658"/>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30204623"/>
        <c:crosses val="autoZero"/>
        <c:auto val="1"/>
        <c:lblOffset val="100"/>
        <c:baseTimeUnit val="days"/>
      </c:dateAx>
      <c:valAx>
        <c:axId val="1830204623"/>
        <c:scaling>
          <c:orientation val="minMax"/>
          <c:max val="22000"/>
          <c:min val="4000"/>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30198863"/>
        <c:crosses val="autoZero"/>
        <c:crossBetween val="between"/>
        <c:majorUnit val="6000"/>
      </c:valAx>
      <c:valAx>
        <c:axId val="1842226735"/>
        <c:scaling>
          <c:orientation val="minMax"/>
          <c:max val="70000"/>
          <c:min val="40000"/>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42215695"/>
        <c:crosses val="max"/>
        <c:crossBetween val="between"/>
        <c:majorUnit val="10000"/>
      </c:valAx>
      <c:dateAx>
        <c:axId val="1842215695"/>
        <c:scaling>
          <c:orientation val="minMax"/>
        </c:scaling>
        <c:delete val="1"/>
        <c:axPos val="b"/>
        <c:numFmt formatCode="yyyy\-mm\-dd" sourceLinked="1"/>
        <c:majorTickMark val="out"/>
        <c:minorTickMark val="none"/>
        <c:tickLblPos val="nextTo"/>
        <c:crossAx val="1842226735"/>
        <c:crosses val="autoZero"/>
        <c:auto val="1"/>
        <c:lblOffset val="100"/>
        <c:baseTimeUnit val="days"/>
      </c:date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195082187654976E-2"/>
          <c:y val="0.12177152274570331"/>
          <c:w val="0.88987536449911853"/>
          <c:h val="0.75078661678918046"/>
        </c:manualLayout>
      </c:layout>
      <c:barChart>
        <c:barDir val="col"/>
        <c:grouping val="stacked"/>
        <c:varyColors val="0"/>
        <c:ser>
          <c:idx val="0"/>
          <c:order val="0"/>
          <c:tx>
            <c:strRef>
              <c:f>Sheet1!$A$3</c:f>
              <c:strCache>
                <c:ptCount val="1"/>
                <c:pt idx="0">
                  <c:v>이동통신업</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Sheet1!$B$2:$D$2</c:f>
              <c:strCache>
                <c:ptCount val="3"/>
                <c:pt idx="0">
                  <c:v>1H23</c:v>
                </c:pt>
                <c:pt idx="1">
                  <c:v>1H24</c:v>
                </c:pt>
                <c:pt idx="2">
                  <c:v>1H25</c:v>
                </c:pt>
              </c:strCache>
            </c:strRef>
          </c:cat>
          <c:val>
            <c:numRef>
              <c:f>Sheet1!$B$3:$D$3</c:f>
              <c:numCache>
                <c:formatCode>General</c:formatCode>
                <c:ptCount val="3"/>
                <c:pt idx="0">
                  <c:v>250</c:v>
                </c:pt>
                <c:pt idx="1">
                  <c:v>302</c:v>
                </c:pt>
                <c:pt idx="2">
                  <c:v>390</c:v>
                </c:pt>
              </c:numCache>
            </c:numRef>
          </c:val>
          <c:extLst>
            <c:ext xmlns:c16="http://schemas.microsoft.com/office/drawing/2014/chart" uri="{C3380CC4-5D6E-409C-BE32-E72D297353CC}">
              <c16:uniqueId val="{00000000-4494-478D-BC19-E60BB3224282}"/>
            </c:ext>
          </c:extLst>
        </c:ser>
        <c:dLbls>
          <c:showLegendKey val="0"/>
          <c:showVal val="0"/>
          <c:showCatName val="0"/>
          <c:showSerName val="0"/>
          <c:showPercent val="0"/>
          <c:showBubbleSize val="0"/>
        </c:dLbls>
        <c:gapWidth val="219"/>
        <c:overlap val="100"/>
        <c:axId val="1414444848"/>
        <c:axId val="1414442448"/>
      </c:barChart>
      <c:catAx>
        <c:axId val="141444484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414442448"/>
        <c:crosses val="autoZero"/>
        <c:auto val="1"/>
        <c:lblAlgn val="ctr"/>
        <c:lblOffset val="100"/>
        <c:noMultiLvlLbl val="0"/>
      </c:catAx>
      <c:valAx>
        <c:axId val="1414442448"/>
        <c:scaling>
          <c:orientation val="minMax"/>
          <c:min val="20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414444848"/>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51333201659096"/>
          <c:y val="0.12483991283772042"/>
          <c:w val="0.87248666798340901"/>
          <c:h val="0.75848776118604866"/>
        </c:manualLayout>
      </c:layout>
      <c:areaChart>
        <c:grouping val="standard"/>
        <c:varyColors val="0"/>
        <c:ser>
          <c:idx val="3"/>
          <c:order val="3"/>
          <c:tx>
            <c:strRef>
              <c:f>Sheet1!$A$24</c:f>
              <c:strCache>
                <c:ptCount val="1"/>
                <c:pt idx="0">
                  <c:v>Upper</c:v>
                </c:pt>
              </c:strCache>
            </c:strRef>
          </c:tx>
          <c:spPr>
            <a:gradFill>
              <a:gsLst>
                <a:gs pos="2000">
                  <a:srgbClr val="203864"/>
                </a:gs>
                <a:gs pos="80000">
                  <a:schemeClr val="accent1">
                    <a:lumMod val="30000"/>
                    <a:lumOff val="70000"/>
                  </a:schemeClr>
                </a:gs>
                <a:gs pos="25000">
                  <a:srgbClr val="2F5597"/>
                </a:gs>
              </a:gsLst>
              <a:lin ang="5400000" scaled="1"/>
            </a:gradFill>
            <a:ln>
              <a:noFill/>
            </a:ln>
            <a:effectLst/>
          </c:spPr>
          <c:cat>
            <c:strRef>
              <c:f>Sheet1!$B$20:$G$20</c:f>
              <c:strCache>
                <c:ptCount val="6"/>
                <c:pt idx="0">
                  <c:v>5y</c:v>
                </c:pt>
                <c:pt idx="1">
                  <c:v>10y</c:v>
                </c:pt>
                <c:pt idx="2">
                  <c:v>15y</c:v>
                </c:pt>
                <c:pt idx="3">
                  <c:v>20y</c:v>
                </c:pt>
                <c:pt idx="4">
                  <c:v>25y</c:v>
                </c:pt>
                <c:pt idx="5">
                  <c:v>30y</c:v>
                </c:pt>
              </c:strCache>
            </c:strRef>
          </c:cat>
          <c:val>
            <c:numRef>
              <c:f>Sheet1!$B$24:$G$24</c:f>
              <c:numCache>
                <c:formatCode>0%</c:formatCode>
                <c:ptCount val="6"/>
                <c:pt idx="0">
                  <c:v>0.14000000000000001</c:v>
                </c:pt>
                <c:pt idx="1">
                  <c:v>0.34</c:v>
                </c:pt>
                <c:pt idx="2">
                  <c:v>0.62</c:v>
                </c:pt>
                <c:pt idx="3">
                  <c:v>0.82</c:v>
                </c:pt>
                <c:pt idx="4">
                  <c:v>0.87</c:v>
                </c:pt>
                <c:pt idx="5">
                  <c:v>0.92</c:v>
                </c:pt>
              </c:numCache>
            </c:numRef>
          </c:val>
          <c:extLst>
            <c:ext xmlns:c16="http://schemas.microsoft.com/office/drawing/2014/chart" uri="{C3380CC4-5D6E-409C-BE32-E72D297353CC}">
              <c16:uniqueId val="{00000000-1A38-44D9-8608-85CEED04BB36}"/>
            </c:ext>
          </c:extLst>
        </c:ser>
        <c:ser>
          <c:idx val="4"/>
          <c:order val="4"/>
          <c:tx>
            <c:strRef>
              <c:f>Sheet1!$A$25</c:f>
              <c:strCache>
                <c:ptCount val="1"/>
                <c:pt idx="0">
                  <c:v>Lower</c:v>
                </c:pt>
              </c:strCache>
            </c:strRef>
          </c:tx>
          <c:spPr>
            <a:solidFill>
              <a:schemeClr val="bg1"/>
            </a:solidFill>
            <a:ln>
              <a:noFill/>
            </a:ln>
            <a:effectLst/>
          </c:spPr>
          <c:cat>
            <c:strRef>
              <c:f>Sheet1!$B$20:$G$20</c:f>
              <c:strCache>
                <c:ptCount val="6"/>
                <c:pt idx="0">
                  <c:v>5y</c:v>
                </c:pt>
                <c:pt idx="1">
                  <c:v>10y</c:v>
                </c:pt>
                <c:pt idx="2">
                  <c:v>15y</c:v>
                </c:pt>
                <c:pt idx="3">
                  <c:v>20y</c:v>
                </c:pt>
                <c:pt idx="4">
                  <c:v>25y</c:v>
                </c:pt>
                <c:pt idx="5">
                  <c:v>30y</c:v>
                </c:pt>
              </c:strCache>
            </c:strRef>
          </c:cat>
          <c:val>
            <c:numRef>
              <c:f>Sheet1!$B$25:$G$25</c:f>
              <c:numCache>
                <c:formatCode>0%</c:formatCode>
                <c:ptCount val="6"/>
                <c:pt idx="0">
                  <c:v>0.05</c:v>
                </c:pt>
                <c:pt idx="1">
                  <c:v>0.19</c:v>
                </c:pt>
                <c:pt idx="2">
                  <c:v>0.39</c:v>
                </c:pt>
                <c:pt idx="3">
                  <c:v>0.6</c:v>
                </c:pt>
                <c:pt idx="4">
                  <c:v>0.68500000000000005</c:v>
                </c:pt>
                <c:pt idx="5">
                  <c:v>0.77</c:v>
                </c:pt>
              </c:numCache>
            </c:numRef>
          </c:val>
          <c:extLst>
            <c:ext xmlns:c16="http://schemas.microsoft.com/office/drawing/2014/chart" uri="{C3380CC4-5D6E-409C-BE32-E72D297353CC}">
              <c16:uniqueId val="{00000001-1A38-44D9-8608-85CEED04BB36}"/>
            </c:ext>
          </c:extLst>
        </c:ser>
        <c:dLbls>
          <c:showLegendKey val="0"/>
          <c:showVal val="0"/>
          <c:showCatName val="0"/>
          <c:showSerName val="0"/>
          <c:showPercent val="0"/>
          <c:showBubbleSize val="0"/>
        </c:dLbls>
        <c:axId val="589689408"/>
        <c:axId val="589685088"/>
      </c:areaChart>
      <c:lineChart>
        <c:grouping val="standard"/>
        <c:varyColors val="0"/>
        <c:ser>
          <c:idx val="1"/>
          <c:order val="1"/>
          <c:tx>
            <c:strRef>
              <c:f>Sheet1!$A$22</c:f>
              <c:strCache>
                <c:ptCount val="1"/>
                <c:pt idx="0">
                  <c:v>중위값</c:v>
                </c:pt>
              </c:strCache>
            </c:strRef>
          </c:tx>
          <c:spPr>
            <a:ln w="12700" cap="rnd">
              <a:solidFill>
                <a:schemeClr val="tx1"/>
              </a:solidFill>
              <a:prstDash val="sysDash"/>
              <a:round/>
            </a:ln>
            <a:effectLst/>
          </c:spPr>
          <c:marker>
            <c:symbol val="circle"/>
            <c:size val="3"/>
            <c:spPr>
              <a:solidFill>
                <a:schemeClr val="tx1"/>
              </a:solidFill>
              <a:ln w="9525">
                <a:noFill/>
              </a:ln>
              <a:effectLst/>
            </c:spPr>
          </c:marker>
          <c:dLbls>
            <c:dLbl>
              <c:idx val="0"/>
              <c:layout>
                <c:manualLayout>
                  <c:x val="-1.9751135690302193E-2"/>
                  <c:y val="7.027406886858748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A38-44D9-8608-85CEED04BB36}"/>
                </c:ext>
              </c:extLst>
            </c:dLbl>
            <c:dLbl>
              <c:idx val="1"/>
              <c:layout>
                <c:manualLayout>
                  <c:x val="-1.9751135690302193E-2"/>
                  <c:y val="1.40548137737173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38-44D9-8608-85CEED04BB36}"/>
                </c:ext>
              </c:extLst>
            </c:dLbl>
            <c:dLbl>
              <c:idx val="2"/>
              <c:layout>
                <c:manualLayout>
                  <c:x val="-1.1850681414181316E-2"/>
                  <c:y val="7.027406886858684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A38-44D9-8608-85CEED04BB36}"/>
                </c:ext>
              </c:extLst>
            </c:dLbl>
            <c:dLbl>
              <c:idx val="3"/>
              <c:layout>
                <c:manualLayout>
                  <c:x val="-2.7651589966423071E-2"/>
                  <c:y val="3.51370344342937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A38-44D9-8608-85CEED04BB36}"/>
                </c:ext>
              </c:extLst>
            </c:dLbl>
            <c:dLbl>
              <c:idx val="4"/>
              <c:layout>
                <c:manualLayout>
                  <c:x val="-1.1850681414181316E-2"/>
                  <c:y val="2.10822206605762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A38-44D9-8608-85CEED04BB36}"/>
                </c:ext>
              </c:extLst>
            </c:dLbl>
            <c:dLbl>
              <c:idx val="5"/>
              <c:layout>
                <c:manualLayout>
                  <c:x val="-1.5800908552241755E-2"/>
                  <c:y val="0"/>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A38-44D9-8608-85CEED04BB36}"/>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Sheet1!$B$20:$G$20</c:f>
              <c:strCache>
                <c:ptCount val="6"/>
                <c:pt idx="0">
                  <c:v>5y</c:v>
                </c:pt>
                <c:pt idx="1">
                  <c:v>10y</c:v>
                </c:pt>
                <c:pt idx="2">
                  <c:v>15y</c:v>
                </c:pt>
                <c:pt idx="3">
                  <c:v>20y</c:v>
                </c:pt>
                <c:pt idx="4">
                  <c:v>25y</c:v>
                </c:pt>
                <c:pt idx="5">
                  <c:v>30y</c:v>
                </c:pt>
              </c:strCache>
            </c:strRef>
          </c:cat>
          <c:val>
            <c:numRef>
              <c:f>Sheet1!$B$22:$G$22</c:f>
              <c:numCache>
                <c:formatCode>0%</c:formatCode>
                <c:ptCount val="6"/>
                <c:pt idx="0">
                  <c:v>0.1</c:v>
                </c:pt>
                <c:pt idx="1">
                  <c:v>0.27</c:v>
                </c:pt>
                <c:pt idx="2">
                  <c:v>0.5</c:v>
                </c:pt>
                <c:pt idx="3">
                  <c:v>0.71</c:v>
                </c:pt>
                <c:pt idx="4">
                  <c:v>0.78</c:v>
                </c:pt>
                <c:pt idx="5">
                  <c:v>0.85</c:v>
                </c:pt>
              </c:numCache>
            </c:numRef>
          </c:val>
          <c:smooth val="0"/>
          <c:extLst>
            <c:ext xmlns:c16="http://schemas.microsoft.com/office/drawing/2014/chart" uri="{C3380CC4-5D6E-409C-BE32-E72D297353CC}">
              <c16:uniqueId val="{00000008-1A38-44D9-8608-85CEED04BB36}"/>
            </c:ext>
          </c:extLst>
        </c:ser>
        <c:ser>
          <c:idx val="2"/>
          <c:order val="2"/>
          <c:tx>
            <c:strRef>
              <c:f>Sheet1!$A$23</c:f>
              <c:strCache>
                <c:ptCount val="1"/>
                <c:pt idx="0">
                  <c:v>최솟값</c:v>
                </c:pt>
              </c:strCache>
            </c:strRef>
          </c:tx>
          <c:spPr>
            <a:ln w="28575" cap="rnd">
              <a:noFill/>
              <a:round/>
            </a:ln>
            <a:effectLst/>
          </c:spPr>
          <c:marker>
            <c:symbol val="square"/>
            <c:size val="4"/>
            <c:spPr>
              <a:solidFill>
                <a:schemeClr val="tx1"/>
              </a:solidFill>
              <a:ln w="9525">
                <a:noFill/>
              </a:ln>
              <a:effectLst/>
            </c:spPr>
          </c:marker>
          <c:dLbls>
            <c:dLbl>
              <c:idx val="0"/>
              <c:layout>
                <c:manualLayout>
                  <c:x val="-7.3444675824765451E-2"/>
                  <c:y val="1.76039309211435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A38-44D9-8608-85CEED04BB36}"/>
                </c:ext>
              </c:extLst>
            </c:dLbl>
            <c:dLbl>
              <c:idx val="1"/>
              <c:layout>
                <c:manualLayout>
                  <c:x val="-4.7402725656725299E-2"/>
                  <c:y val="4.57135584685786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A38-44D9-8608-85CEED04BB36}"/>
                </c:ext>
              </c:extLst>
            </c:dLbl>
            <c:dLbl>
              <c:idx val="2"/>
              <c:layout>
                <c:manualLayout>
                  <c:x val="-4.7402725656725264E-2"/>
                  <c:y val="5.27409653554372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A38-44D9-8608-85CEED04BB36}"/>
                </c:ext>
              </c:extLst>
            </c:dLbl>
            <c:dLbl>
              <c:idx val="3"/>
              <c:layout>
                <c:manualLayout>
                  <c:x val="-5.1352952794785703E-2"/>
                  <c:y val="5.274096535543738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A38-44D9-8608-85CEED04BB36}"/>
                </c:ext>
              </c:extLst>
            </c:dLbl>
            <c:dLbl>
              <c:idx val="4"/>
              <c:layout>
                <c:manualLayout>
                  <c:x val="-5.1352952794785842E-2"/>
                  <c:y val="5.27409653554373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A38-44D9-8608-85CEED04BB36}"/>
                </c:ext>
              </c:extLst>
            </c:dLbl>
            <c:dLbl>
              <c:idx val="5"/>
              <c:layout>
                <c:manualLayout>
                  <c:x val="-4.740272565672541E-2"/>
                  <c:y val="5.976837224229613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A38-44D9-8608-85CEED04BB36}"/>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Sheet1!$B$20:$G$20</c:f>
              <c:strCache>
                <c:ptCount val="6"/>
                <c:pt idx="0">
                  <c:v>5y</c:v>
                </c:pt>
                <c:pt idx="1">
                  <c:v>10y</c:v>
                </c:pt>
                <c:pt idx="2">
                  <c:v>15y</c:v>
                </c:pt>
                <c:pt idx="3">
                  <c:v>20y</c:v>
                </c:pt>
                <c:pt idx="4">
                  <c:v>25y</c:v>
                </c:pt>
                <c:pt idx="5">
                  <c:v>30y</c:v>
                </c:pt>
              </c:strCache>
            </c:strRef>
          </c:cat>
          <c:val>
            <c:numRef>
              <c:f>Sheet1!$B$23:$G$23</c:f>
              <c:numCache>
                <c:formatCode>0%</c:formatCode>
                <c:ptCount val="6"/>
                <c:pt idx="0">
                  <c:v>0.05</c:v>
                </c:pt>
                <c:pt idx="1">
                  <c:v>0.19</c:v>
                </c:pt>
                <c:pt idx="2">
                  <c:v>0.39</c:v>
                </c:pt>
                <c:pt idx="3">
                  <c:v>0.6</c:v>
                </c:pt>
                <c:pt idx="4">
                  <c:v>0.68500000000000005</c:v>
                </c:pt>
                <c:pt idx="5">
                  <c:v>0.77</c:v>
                </c:pt>
              </c:numCache>
            </c:numRef>
          </c:val>
          <c:smooth val="0"/>
          <c:extLst>
            <c:ext xmlns:c16="http://schemas.microsoft.com/office/drawing/2014/chart" uri="{C3380CC4-5D6E-409C-BE32-E72D297353CC}">
              <c16:uniqueId val="{0000000F-1A38-44D9-8608-85CEED04BB36}"/>
            </c:ext>
          </c:extLst>
        </c:ser>
        <c:dLbls>
          <c:showLegendKey val="0"/>
          <c:showVal val="0"/>
          <c:showCatName val="0"/>
          <c:showSerName val="0"/>
          <c:showPercent val="0"/>
          <c:showBubbleSize val="0"/>
        </c:dLbls>
        <c:marker val="1"/>
        <c:smooth val="0"/>
        <c:axId val="589689408"/>
        <c:axId val="589685088"/>
      </c:lineChart>
      <c:lineChart>
        <c:grouping val="standard"/>
        <c:varyColors val="0"/>
        <c:ser>
          <c:idx val="0"/>
          <c:order val="0"/>
          <c:tx>
            <c:strRef>
              <c:f>Sheet1!$A$21</c:f>
              <c:strCache>
                <c:ptCount val="1"/>
                <c:pt idx="0">
                  <c:v>최댓값</c:v>
                </c:pt>
              </c:strCache>
            </c:strRef>
          </c:tx>
          <c:spPr>
            <a:ln w="28575" cap="rnd">
              <a:noFill/>
              <a:round/>
            </a:ln>
            <a:effectLst/>
          </c:spPr>
          <c:marker>
            <c:symbol val="triangle"/>
            <c:size val="4"/>
            <c:spPr>
              <a:solidFill>
                <a:schemeClr val="tx1"/>
              </a:solidFill>
              <a:ln w="9525">
                <a:noFill/>
              </a:ln>
              <a:effectLst/>
            </c:spPr>
          </c:marker>
          <c:dLbls>
            <c:dLbl>
              <c:idx val="0"/>
              <c:layout>
                <c:manualLayout>
                  <c:x val="-7.110408848508791E-2"/>
                  <c:y val="-3.51370344342937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A38-44D9-8608-85CEED04BB36}"/>
                </c:ext>
              </c:extLst>
            </c:dLbl>
            <c:dLbl>
              <c:idx val="1"/>
              <c:layout>
                <c:manualLayout>
                  <c:x val="-9.085522417539009E-2"/>
                  <c:y val="-1.40548137737174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A38-44D9-8608-85CEED04BB36}"/>
                </c:ext>
              </c:extLst>
            </c:dLbl>
            <c:dLbl>
              <c:idx val="2"/>
              <c:layout>
                <c:manualLayout>
                  <c:x val="-8.2954769899269212E-2"/>
                  <c:y val="-1.4054813773717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A38-44D9-8608-85CEED04BB36}"/>
                </c:ext>
              </c:extLst>
            </c:dLbl>
            <c:dLbl>
              <c:idx val="3"/>
              <c:layout>
                <c:manualLayout>
                  <c:x val="-8.2954769899269212E-2"/>
                  <c:y val="-7.027406886858748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1A38-44D9-8608-85CEED04BB36}"/>
                </c:ext>
              </c:extLst>
            </c:dLbl>
            <c:dLbl>
              <c:idx val="4"/>
              <c:layout>
                <c:manualLayout>
                  <c:x val="-5.9253407070906719E-2"/>
                  <c:y val="-3.51370344342937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A38-44D9-8608-85CEED04BB36}"/>
                </c:ext>
              </c:extLst>
            </c:dLbl>
            <c:dLbl>
              <c:idx val="5"/>
              <c:layout>
                <c:manualLayout>
                  <c:x val="-6.3203634208967019E-2"/>
                  <c:y val="-4.216444132115250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A38-44D9-8608-85CEED04BB36}"/>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Sheet1!$B$20:$G$20</c:f>
              <c:strCache>
                <c:ptCount val="6"/>
                <c:pt idx="0">
                  <c:v>5y</c:v>
                </c:pt>
                <c:pt idx="1">
                  <c:v>10y</c:v>
                </c:pt>
                <c:pt idx="2">
                  <c:v>15y</c:v>
                </c:pt>
                <c:pt idx="3">
                  <c:v>20y</c:v>
                </c:pt>
                <c:pt idx="4">
                  <c:v>25y</c:v>
                </c:pt>
                <c:pt idx="5">
                  <c:v>30y</c:v>
                </c:pt>
              </c:strCache>
            </c:strRef>
          </c:cat>
          <c:val>
            <c:numRef>
              <c:f>Sheet1!$B$21:$G$21</c:f>
              <c:numCache>
                <c:formatCode>0%</c:formatCode>
                <c:ptCount val="6"/>
                <c:pt idx="0">
                  <c:v>0.14000000000000001</c:v>
                </c:pt>
                <c:pt idx="1">
                  <c:v>0.34</c:v>
                </c:pt>
                <c:pt idx="2">
                  <c:v>0.62</c:v>
                </c:pt>
                <c:pt idx="3">
                  <c:v>0.82</c:v>
                </c:pt>
                <c:pt idx="4">
                  <c:v>0.87</c:v>
                </c:pt>
                <c:pt idx="5">
                  <c:v>0.92</c:v>
                </c:pt>
              </c:numCache>
            </c:numRef>
          </c:val>
          <c:smooth val="0"/>
          <c:extLst>
            <c:ext xmlns:c16="http://schemas.microsoft.com/office/drawing/2014/chart" uri="{C3380CC4-5D6E-409C-BE32-E72D297353CC}">
              <c16:uniqueId val="{00000016-1A38-44D9-8608-85CEED04BB36}"/>
            </c:ext>
          </c:extLst>
        </c:ser>
        <c:dLbls>
          <c:showLegendKey val="0"/>
          <c:showVal val="0"/>
          <c:showCatName val="0"/>
          <c:showSerName val="0"/>
          <c:showPercent val="0"/>
          <c:showBubbleSize val="0"/>
        </c:dLbls>
        <c:marker val="1"/>
        <c:smooth val="0"/>
        <c:axId val="1694210096"/>
        <c:axId val="1694208656"/>
      </c:lineChart>
      <c:catAx>
        <c:axId val="58968940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89685088"/>
        <c:crosses val="autoZero"/>
        <c:auto val="1"/>
        <c:lblAlgn val="ctr"/>
        <c:lblOffset val="100"/>
        <c:noMultiLvlLbl val="0"/>
      </c:catAx>
      <c:valAx>
        <c:axId val="589685088"/>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89689408"/>
        <c:crosses val="autoZero"/>
        <c:crossBetween val="between"/>
        <c:majorUnit val="0.5"/>
      </c:valAx>
      <c:valAx>
        <c:axId val="1694208656"/>
        <c:scaling>
          <c:orientation val="minMax"/>
        </c:scaling>
        <c:delete val="1"/>
        <c:axPos val="r"/>
        <c:numFmt formatCode="0%" sourceLinked="1"/>
        <c:majorTickMark val="out"/>
        <c:minorTickMark val="none"/>
        <c:tickLblPos val="nextTo"/>
        <c:crossAx val="1694210096"/>
        <c:crosses val="max"/>
        <c:crossBetween val="between"/>
      </c:valAx>
      <c:catAx>
        <c:axId val="1694210096"/>
        <c:scaling>
          <c:orientation val="minMax"/>
        </c:scaling>
        <c:delete val="1"/>
        <c:axPos val="t"/>
        <c:numFmt formatCode="General" sourceLinked="1"/>
        <c:majorTickMark val="out"/>
        <c:minorTickMark val="none"/>
        <c:tickLblPos val="nextTo"/>
        <c:crossAx val="1694208656"/>
        <c:crosses val="max"/>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9577105359095878E-2"/>
          <c:y val="6.7134574305767469E-2"/>
          <c:w val="0.90672621217644911"/>
          <c:h val="0.82801342691486113"/>
        </c:manualLayout>
      </c:layout>
      <c:lineChart>
        <c:grouping val="standard"/>
        <c:varyColors val="0"/>
        <c:ser>
          <c:idx val="0"/>
          <c:order val="0"/>
          <c:spPr>
            <a:ln w="22225" cap="rnd">
              <a:solidFill>
                <a:srgbClr val="203864"/>
              </a:solidFill>
              <a:round/>
            </a:ln>
            <a:effectLst/>
          </c:spPr>
          <c:marker>
            <c:symbol val="none"/>
          </c:marker>
          <c:cat>
            <c:numRef>
              <c:f>'456010 과거 데이터 (1)'!$A$2:$A$369</c:f>
              <c:numCache>
                <c:formatCode>m/d/yyyy</c:formatCode>
                <c:ptCount val="368"/>
                <c:pt idx="0">
                  <c:v>45432</c:v>
                </c:pt>
                <c:pt idx="1">
                  <c:v>45433</c:v>
                </c:pt>
                <c:pt idx="2">
                  <c:v>45434</c:v>
                </c:pt>
                <c:pt idx="3">
                  <c:v>45435</c:v>
                </c:pt>
                <c:pt idx="4">
                  <c:v>45436</c:v>
                </c:pt>
                <c:pt idx="5">
                  <c:v>45439</c:v>
                </c:pt>
                <c:pt idx="6">
                  <c:v>45440</c:v>
                </c:pt>
                <c:pt idx="7">
                  <c:v>45441</c:v>
                </c:pt>
                <c:pt idx="8">
                  <c:v>45442</c:v>
                </c:pt>
                <c:pt idx="9">
                  <c:v>45443</c:v>
                </c:pt>
                <c:pt idx="10">
                  <c:v>45446</c:v>
                </c:pt>
                <c:pt idx="11">
                  <c:v>45447</c:v>
                </c:pt>
                <c:pt idx="12">
                  <c:v>45448</c:v>
                </c:pt>
                <c:pt idx="13">
                  <c:v>45450</c:v>
                </c:pt>
                <c:pt idx="14">
                  <c:v>45453</c:v>
                </c:pt>
                <c:pt idx="15">
                  <c:v>45454</c:v>
                </c:pt>
                <c:pt idx="16">
                  <c:v>45455</c:v>
                </c:pt>
                <c:pt idx="17">
                  <c:v>45456</c:v>
                </c:pt>
                <c:pt idx="18">
                  <c:v>45457</c:v>
                </c:pt>
                <c:pt idx="19">
                  <c:v>45460</c:v>
                </c:pt>
                <c:pt idx="20">
                  <c:v>45461</c:v>
                </c:pt>
                <c:pt idx="21">
                  <c:v>45462</c:v>
                </c:pt>
                <c:pt idx="22">
                  <c:v>45463</c:v>
                </c:pt>
                <c:pt idx="23">
                  <c:v>45464</c:v>
                </c:pt>
                <c:pt idx="24">
                  <c:v>45467</c:v>
                </c:pt>
                <c:pt idx="25">
                  <c:v>45468</c:v>
                </c:pt>
                <c:pt idx="26">
                  <c:v>45469</c:v>
                </c:pt>
                <c:pt idx="27">
                  <c:v>45470</c:v>
                </c:pt>
                <c:pt idx="28">
                  <c:v>45471</c:v>
                </c:pt>
                <c:pt idx="29">
                  <c:v>45474</c:v>
                </c:pt>
                <c:pt idx="30">
                  <c:v>45475</c:v>
                </c:pt>
                <c:pt idx="31">
                  <c:v>45476</c:v>
                </c:pt>
                <c:pt idx="32">
                  <c:v>45477</c:v>
                </c:pt>
                <c:pt idx="33">
                  <c:v>45478</c:v>
                </c:pt>
                <c:pt idx="34">
                  <c:v>45481</c:v>
                </c:pt>
                <c:pt idx="35">
                  <c:v>45482</c:v>
                </c:pt>
                <c:pt idx="36">
                  <c:v>45483</c:v>
                </c:pt>
                <c:pt idx="37">
                  <c:v>45484</c:v>
                </c:pt>
                <c:pt idx="38">
                  <c:v>45485</c:v>
                </c:pt>
                <c:pt idx="39">
                  <c:v>45488</c:v>
                </c:pt>
                <c:pt idx="40">
                  <c:v>45489</c:v>
                </c:pt>
                <c:pt idx="41">
                  <c:v>45490</c:v>
                </c:pt>
                <c:pt idx="42">
                  <c:v>45491</c:v>
                </c:pt>
                <c:pt idx="43">
                  <c:v>45492</c:v>
                </c:pt>
                <c:pt idx="44">
                  <c:v>45495</c:v>
                </c:pt>
                <c:pt idx="45">
                  <c:v>45496</c:v>
                </c:pt>
                <c:pt idx="46">
                  <c:v>45497</c:v>
                </c:pt>
                <c:pt idx="47">
                  <c:v>45498</c:v>
                </c:pt>
                <c:pt idx="48">
                  <c:v>45499</c:v>
                </c:pt>
                <c:pt idx="49">
                  <c:v>45502</c:v>
                </c:pt>
                <c:pt idx="50">
                  <c:v>45503</c:v>
                </c:pt>
                <c:pt idx="51">
                  <c:v>45504</c:v>
                </c:pt>
                <c:pt idx="52">
                  <c:v>45505</c:v>
                </c:pt>
                <c:pt idx="53">
                  <c:v>45506</c:v>
                </c:pt>
                <c:pt idx="54">
                  <c:v>45509</c:v>
                </c:pt>
                <c:pt idx="55">
                  <c:v>45510</c:v>
                </c:pt>
                <c:pt idx="56">
                  <c:v>45511</c:v>
                </c:pt>
                <c:pt idx="57">
                  <c:v>45512</c:v>
                </c:pt>
                <c:pt idx="58">
                  <c:v>45513</c:v>
                </c:pt>
                <c:pt idx="59">
                  <c:v>45516</c:v>
                </c:pt>
                <c:pt idx="60">
                  <c:v>45517</c:v>
                </c:pt>
                <c:pt idx="61">
                  <c:v>45518</c:v>
                </c:pt>
                <c:pt idx="62">
                  <c:v>45520</c:v>
                </c:pt>
                <c:pt idx="63">
                  <c:v>45523</c:v>
                </c:pt>
                <c:pt idx="64">
                  <c:v>45524</c:v>
                </c:pt>
                <c:pt idx="65">
                  <c:v>45525</c:v>
                </c:pt>
                <c:pt idx="66">
                  <c:v>45526</c:v>
                </c:pt>
                <c:pt idx="67">
                  <c:v>45527</c:v>
                </c:pt>
                <c:pt idx="68">
                  <c:v>45530</c:v>
                </c:pt>
                <c:pt idx="69">
                  <c:v>45531</c:v>
                </c:pt>
                <c:pt idx="70">
                  <c:v>45532</c:v>
                </c:pt>
                <c:pt idx="71">
                  <c:v>45533</c:v>
                </c:pt>
                <c:pt idx="72">
                  <c:v>45534</c:v>
                </c:pt>
                <c:pt idx="73">
                  <c:v>45537</c:v>
                </c:pt>
                <c:pt idx="74">
                  <c:v>45538</c:v>
                </c:pt>
                <c:pt idx="75">
                  <c:v>45539</c:v>
                </c:pt>
                <c:pt idx="76">
                  <c:v>45540</c:v>
                </c:pt>
                <c:pt idx="77">
                  <c:v>45541</c:v>
                </c:pt>
                <c:pt idx="78">
                  <c:v>45544</c:v>
                </c:pt>
                <c:pt idx="79">
                  <c:v>45545</c:v>
                </c:pt>
                <c:pt idx="80">
                  <c:v>45546</c:v>
                </c:pt>
                <c:pt idx="81">
                  <c:v>45547</c:v>
                </c:pt>
                <c:pt idx="82">
                  <c:v>45548</c:v>
                </c:pt>
                <c:pt idx="83">
                  <c:v>45554</c:v>
                </c:pt>
                <c:pt idx="84">
                  <c:v>45555</c:v>
                </c:pt>
                <c:pt idx="85">
                  <c:v>45558</c:v>
                </c:pt>
                <c:pt idx="86">
                  <c:v>45559</c:v>
                </c:pt>
                <c:pt idx="87">
                  <c:v>45560</c:v>
                </c:pt>
                <c:pt idx="88">
                  <c:v>45561</c:v>
                </c:pt>
                <c:pt idx="89">
                  <c:v>45562</c:v>
                </c:pt>
                <c:pt idx="90">
                  <c:v>45565</c:v>
                </c:pt>
                <c:pt idx="91">
                  <c:v>45567</c:v>
                </c:pt>
                <c:pt idx="92">
                  <c:v>45569</c:v>
                </c:pt>
                <c:pt idx="93">
                  <c:v>45572</c:v>
                </c:pt>
                <c:pt idx="94">
                  <c:v>45573</c:v>
                </c:pt>
                <c:pt idx="95">
                  <c:v>45575</c:v>
                </c:pt>
                <c:pt idx="96">
                  <c:v>45576</c:v>
                </c:pt>
                <c:pt idx="97">
                  <c:v>45579</c:v>
                </c:pt>
                <c:pt idx="98">
                  <c:v>45580</c:v>
                </c:pt>
                <c:pt idx="99">
                  <c:v>45581</c:v>
                </c:pt>
                <c:pt idx="100">
                  <c:v>45582</c:v>
                </c:pt>
                <c:pt idx="101">
                  <c:v>45583</c:v>
                </c:pt>
                <c:pt idx="102">
                  <c:v>45586</c:v>
                </c:pt>
                <c:pt idx="103">
                  <c:v>45587</c:v>
                </c:pt>
                <c:pt idx="104">
                  <c:v>45588</c:v>
                </c:pt>
                <c:pt idx="105">
                  <c:v>45589</c:v>
                </c:pt>
                <c:pt idx="106">
                  <c:v>45590</c:v>
                </c:pt>
                <c:pt idx="107">
                  <c:v>45593</c:v>
                </c:pt>
                <c:pt idx="108">
                  <c:v>45594</c:v>
                </c:pt>
                <c:pt idx="109">
                  <c:v>45595</c:v>
                </c:pt>
                <c:pt idx="110">
                  <c:v>45596</c:v>
                </c:pt>
                <c:pt idx="111">
                  <c:v>45597</c:v>
                </c:pt>
                <c:pt idx="112">
                  <c:v>45600</c:v>
                </c:pt>
                <c:pt idx="113">
                  <c:v>45601</c:v>
                </c:pt>
                <c:pt idx="114">
                  <c:v>45602</c:v>
                </c:pt>
                <c:pt idx="115">
                  <c:v>45603</c:v>
                </c:pt>
                <c:pt idx="116">
                  <c:v>45604</c:v>
                </c:pt>
                <c:pt idx="117">
                  <c:v>45607</c:v>
                </c:pt>
                <c:pt idx="118">
                  <c:v>45608</c:v>
                </c:pt>
                <c:pt idx="119">
                  <c:v>45609</c:v>
                </c:pt>
                <c:pt idx="120">
                  <c:v>45610</c:v>
                </c:pt>
                <c:pt idx="121">
                  <c:v>45611</c:v>
                </c:pt>
                <c:pt idx="122">
                  <c:v>45614</c:v>
                </c:pt>
                <c:pt idx="123">
                  <c:v>45615</c:v>
                </c:pt>
                <c:pt idx="124">
                  <c:v>45616</c:v>
                </c:pt>
                <c:pt idx="125">
                  <c:v>45617</c:v>
                </c:pt>
                <c:pt idx="126">
                  <c:v>45618</c:v>
                </c:pt>
                <c:pt idx="127">
                  <c:v>45621</c:v>
                </c:pt>
                <c:pt idx="128">
                  <c:v>45622</c:v>
                </c:pt>
                <c:pt idx="129">
                  <c:v>45623</c:v>
                </c:pt>
                <c:pt idx="130">
                  <c:v>45624</c:v>
                </c:pt>
                <c:pt idx="131">
                  <c:v>45625</c:v>
                </c:pt>
                <c:pt idx="132">
                  <c:v>45628</c:v>
                </c:pt>
                <c:pt idx="133">
                  <c:v>45629</c:v>
                </c:pt>
                <c:pt idx="134">
                  <c:v>45630</c:v>
                </c:pt>
                <c:pt idx="135">
                  <c:v>45631</c:v>
                </c:pt>
                <c:pt idx="136">
                  <c:v>45632</c:v>
                </c:pt>
                <c:pt idx="137">
                  <c:v>45635</c:v>
                </c:pt>
                <c:pt idx="138">
                  <c:v>45636</c:v>
                </c:pt>
                <c:pt idx="139">
                  <c:v>45637</c:v>
                </c:pt>
                <c:pt idx="140">
                  <c:v>45638</c:v>
                </c:pt>
                <c:pt idx="141">
                  <c:v>45639</c:v>
                </c:pt>
                <c:pt idx="142">
                  <c:v>45642</c:v>
                </c:pt>
                <c:pt idx="143">
                  <c:v>45643</c:v>
                </c:pt>
                <c:pt idx="144">
                  <c:v>45644</c:v>
                </c:pt>
                <c:pt idx="145">
                  <c:v>45645</c:v>
                </c:pt>
                <c:pt idx="146">
                  <c:v>45646</c:v>
                </c:pt>
                <c:pt idx="147">
                  <c:v>45649</c:v>
                </c:pt>
                <c:pt idx="148">
                  <c:v>45650</c:v>
                </c:pt>
                <c:pt idx="149">
                  <c:v>45652</c:v>
                </c:pt>
                <c:pt idx="150">
                  <c:v>45653</c:v>
                </c:pt>
                <c:pt idx="151">
                  <c:v>45656</c:v>
                </c:pt>
                <c:pt idx="152">
                  <c:v>45659</c:v>
                </c:pt>
                <c:pt idx="153">
                  <c:v>45660</c:v>
                </c:pt>
                <c:pt idx="154">
                  <c:v>45663</c:v>
                </c:pt>
                <c:pt idx="155">
                  <c:v>45664</c:v>
                </c:pt>
                <c:pt idx="156">
                  <c:v>45665</c:v>
                </c:pt>
                <c:pt idx="157">
                  <c:v>45666</c:v>
                </c:pt>
                <c:pt idx="158">
                  <c:v>45667</c:v>
                </c:pt>
                <c:pt idx="159">
                  <c:v>45670</c:v>
                </c:pt>
                <c:pt idx="160">
                  <c:v>45671</c:v>
                </c:pt>
                <c:pt idx="161">
                  <c:v>45672</c:v>
                </c:pt>
                <c:pt idx="162">
                  <c:v>45673</c:v>
                </c:pt>
                <c:pt idx="163">
                  <c:v>45674</c:v>
                </c:pt>
                <c:pt idx="164">
                  <c:v>45677</c:v>
                </c:pt>
                <c:pt idx="165">
                  <c:v>45678</c:v>
                </c:pt>
                <c:pt idx="166">
                  <c:v>45679</c:v>
                </c:pt>
                <c:pt idx="167">
                  <c:v>45680</c:v>
                </c:pt>
                <c:pt idx="168">
                  <c:v>45681</c:v>
                </c:pt>
                <c:pt idx="169">
                  <c:v>45688</c:v>
                </c:pt>
                <c:pt idx="170">
                  <c:v>45691</c:v>
                </c:pt>
                <c:pt idx="171">
                  <c:v>45692</c:v>
                </c:pt>
                <c:pt idx="172">
                  <c:v>45693</c:v>
                </c:pt>
                <c:pt idx="173">
                  <c:v>45694</c:v>
                </c:pt>
                <c:pt idx="174">
                  <c:v>45695</c:v>
                </c:pt>
                <c:pt idx="175">
                  <c:v>45698</c:v>
                </c:pt>
                <c:pt idx="176">
                  <c:v>45699</c:v>
                </c:pt>
                <c:pt idx="177">
                  <c:v>45700</c:v>
                </c:pt>
                <c:pt idx="178">
                  <c:v>45701</c:v>
                </c:pt>
                <c:pt idx="179">
                  <c:v>45702</c:v>
                </c:pt>
                <c:pt idx="180">
                  <c:v>45705</c:v>
                </c:pt>
                <c:pt idx="181">
                  <c:v>45706</c:v>
                </c:pt>
                <c:pt idx="182">
                  <c:v>45707</c:v>
                </c:pt>
                <c:pt idx="183">
                  <c:v>45708</c:v>
                </c:pt>
                <c:pt idx="184">
                  <c:v>45709</c:v>
                </c:pt>
                <c:pt idx="185">
                  <c:v>45712</c:v>
                </c:pt>
                <c:pt idx="186">
                  <c:v>45713</c:v>
                </c:pt>
                <c:pt idx="187">
                  <c:v>45714</c:v>
                </c:pt>
                <c:pt idx="188">
                  <c:v>45715</c:v>
                </c:pt>
                <c:pt idx="189">
                  <c:v>45716</c:v>
                </c:pt>
                <c:pt idx="190">
                  <c:v>45720</c:v>
                </c:pt>
                <c:pt idx="191">
                  <c:v>45721</c:v>
                </c:pt>
                <c:pt idx="192">
                  <c:v>45722</c:v>
                </c:pt>
                <c:pt idx="193">
                  <c:v>45723</c:v>
                </c:pt>
                <c:pt idx="194">
                  <c:v>45726</c:v>
                </c:pt>
                <c:pt idx="195">
                  <c:v>45727</c:v>
                </c:pt>
                <c:pt idx="196">
                  <c:v>45728</c:v>
                </c:pt>
                <c:pt idx="197">
                  <c:v>45729</c:v>
                </c:pt>
                <c:pt idx="198">
                  <c:v>45730</c:v>
                </c:pt>
                <c:pt idx="199">
                  <c:v>45733</c:v>
                </c:pt>
                <c:pt idx="200">
                  <c:v>45734</c:v>
                </c:pt>
                <c:pt idx="201">
                  <c:v>45735</c:v>
                </c:pt>
                <c:pt idx="202">
                  <c:v>45736</c:v>
                </c:pt>
                <c:pt idx="203">
                  <c:v>45737</c:v>
                </c:pt>
                <c:pt idx="204">
                  <c:v>45740</c:v>
                </c:pt>
                <c:pt idx="205">
                  <c:v>45741</c:v>
                </c:pt>
                <c:pt idx="206">
                  <c:v>45742</c:v>
                </c:pt>
                <c:pt idx="207">
                  <c:v>45743</c:v>
                </c:pt>
                <c:pt idx="208">
                  <c:v>45744</c:v>
                </c:pt>
                <c:pt idx="209">
                  <c:v>45747</c:v>
                </c:pt>
                <c:pt idx="210">
                  <c:v>45748</c:v>
                </c:pt>
                <c:pt idx="211">
                  <c:v>45749</c:v>
                </c:pt>
                <c:pt idx="212">
                  <c:v>45750</c:v>
                </c:pt>
                <c:pt idx="213">
                  <c:v>45751</c:v>
                </c:pt>
                <c:pt idx="214">
                  <c:v>45754</c:v>
                </c:pt>
                <c:pt idx="215">
                  <c:v>45755</c:v>
                </c:pt>
                <c:pt idx="216">
                  <c:v>45756</c:v>
                </c:pt>
                <c:pt idx="217">
                  <c:v>45757</c:v>
                </c:pt>
                <c:pt idx="218">
                  <c:v>45758</c:v>
                </c:pt>
                <c:pt idx="219">
                  <c:v>45761</c:v>
                </c:pt>
                <c:pt idx="220">
                  <c:v>45762</c:v>
                </c:pt>
                <c:pt idx="221">
                  <c:v>45763</c:v>
                </c:pt>
                <c:pt idx="222">
                  <c:v>45764</c:v>
                </c:pt>
                <c:pt idx="223">
                  <c:v>45765</c:v>
                </c:pt>
                <c:pt idx="224">
                  <c:v>45768</c:v>
                </c:pt>
                <c:pt idx="225">
                  <c:v>45769</c:v>
                </c:pt>
                <c:pt idx="226">
                  <c:v>45770</c:v>
                </c:pt>
                <c:pt idx="227">
                  <c:v>45771</c:v>
                </c:pt>
                <c:pt idx="228">
                  <c:v>45772</c:v>
                </c:pt>
                <c:pt idx="229">
                  <c:v>45775</c:v>
                </c:pt>
                <c:pt idx="230">
                  <c:v>45776</c:v>
                </c:pt>
                <c:pt idx="231">
                  <c:v>45777</c:v>
                </c:pt>
                <c:pt idx="232">
                  <c:v>45779</c:v>
                </c:pt>
                <c:pt idx="233">
                  <c:v>45784</c:v>
                </c:pt>
                <c:pt idx="234">
                  <c:v>45785</c:v>
                </c:pt>
                <c:pt idx="235">
                  <c:v>45786</c:v>
                </c:pt>
                <c:pt idx="236">
                  <c:v>45789</c:v>
                </c:pt>
                <c:pt idx="237">
                  <c:v>45790</c:v>
                </c:pt>
                <c:pt idx="238">
                  <c:v>45791</c:v>
                </c:pt>
                <c:pt idx="239">
                  <c:v>45792</c:v>
                </c:pt>
                <c:pt idx="240">
                  <c:v>45793</c:v>
                </c:pt>
                <c:pt idx="241">
                  <c:v>45796</c:v>
                </c:pt>
                <c:pt idx="242">
                  <c:v>45797</c:v>
                </c:pt>
                <c:pt idx="243">
                  <c:v>45798</c:v>
                </c:pt>
                <c:pt idx="244">
                  <c:v>45799</c:v>
                </c:pt>
                <c:pt idx="245">
                  <c:v>45800</c:v>
                </c:pt>
                <c:pt idx="246">
                  <c:v>45803</c:v>
                </c:pt>
                <c:pt idx="247">
                  <c:v>45804</c:v>
                </c:pt>
                <c:pt idx="248">
                  <c:v>45805</c:v>
                </c:pt>
                <c:pt idx="249">
                  <c:v>45806</c:v>
                </c:pt>
                <c:pt idx="250">
                  <c:v>45807</c:v>
                </c:pt>
                <c:pt idx="251">
                  <c:v>45810</c:v>
                </c:pt>
                <c:pt idx="252">
                  <c:v>45812</c:v>
                </c:pt>
                <c:pt idx="253">
                  <c:v>45813</c:v>
                </c:pt>
                <c:pt idx="254">
                  <c:v>45817</c:v>
                </c:pt>
                <c:pt idx="255">
                  <c:v>45818</c:v>
                </c:pt>
                <c:pt idx="256">
                  <c:v>45819</c:v>
                </c:pt>
                <c:pt idx="257">
                  <c:v>45820</c:v>
                </c:pt>
                <c:pt idx="258">
                  <c:v>45821</c:v>
                </c:pt>
                <c:pt idx="259">
                  <c:v>45824</c:v>
                </c:pt>
                <c:pt idx="260">
                  <c:v>45825</c:v>
                </c:pt>
                <c:pt idx="261">
                  <c:v>45826</c:v>
                </c:pt>
                <c:pt idx="262">
                  <c:v>45827</c:v>
                </c:pt>
                <c:pt idx="263">
                  <c:v>45828</c:v>
                </c:pt>
                <c:pt idx="264">
                  <c:v>45831</c:v>
                </c:pt>
                <c:pt idx="265">
                  <c:v>45832</c:v>
                </c:pt>
                <c:pt idx="266">
                  <c:v>45833</c:v>
                </c:pt>
                <c:pt idx="267">
                  <c:v>45834</c:v>
                </c:pt>
                <c:pt idx="268">
                  <c:v>45835</c:v>
                </c:pt>
                <c:pt idx="269">
                  <c:v>45838</c:v>
                </c:pt>
                <c:pt idx="270">
                  <c:v>45839</c:v>
                </c:pt>
                <c:pt idx="271">
                  <c:v>45840</c:v>
                </c:pt>
                <c:pt idx="272">
                  <c:v>45841</c:v>
                </c:pt>
                <c:pt idx="273">
                  <c:v>45842</c:v>
                </c:pt>
                <c:pt idx="274">
                  <c:v>45845</c:v>
                </c:pt>
                <c:pt idx="275">
                  <c:v>45846</c:v>
                </c:pt>
                <c:pt idx="276">
                  <c:v>45847</c:v>
                </c:pt>
                <c:pt idx="277">
                  <c:v>45848</c:v>
                </c:pt>
                <c:pt idx="278">
                  <c:v>45849</c:v>
                </c:pt>
                <c:pt idx="279">
                  <c:v>45852</c:v>
                </c:pt>
                <c:pt idx="280">
                  <c:v>45853</c:v>
                </c:pt>
                <c:pt idx="281">
                  <c:v>45854</c:v>
                </c:pt>
                <c:pt idx="282">
                  <c:v>45855</c:v>
                </c:pt>
                <c:pt idx="283">
                  <c:v>45856</c:v>
                </c:pt>
                <c:pt idx="284">
                  <c:v>45859</c:v>
                </c:pt>
                <c:pt idx="285">
                  <c:v>45860</c:v>
                </c:pt>
                <c:pt idx="286">
                  <c:v>45861</c:v>
                </c:pt>
                <c:pt idx="287">
                  <c:v>45862</c:v>
                </c:pt>
                <c:pt idx="288">
                  <c:v>45863</c:v>
                </c:pt>
                <c:pt idx="289">
                  <c:v>45866</c:v>
                </c:pt>
                <c:pt idx="290">
                  <c:v>45867</c:v>
                </c:pt>
                <c:pt idx="291">
                  <c:v>45868</c:v>
                </c:pt>
                <c:pt idx="292">
                  <c:v>45869</c:v>
                </c:pt>
                <c:pt idx="293">
                  <c:v>45870</c:v>
                </c:pt>
                <c:pt idx="294">
                  <c:v>45873</c:v>
                </c:pt>
                <c:pt idx="295">
                  <c:v>45874</c:v>
                </c:pt>
                <c:pt idx="296">
                  <c:v>45875</c:v>
                </c:pt>
                <c:pt idx="297">
                  <c:v>45876</c:v>
                </c:pt>
                <c:pt idx="298">
                  <c:v>45877</c:v>
                </c:pt>
                <c:pt idx="299">
                  <c:v>45880</c:v>
                </c:pt>
                <c:pt idx="300">
                  <c:v>45881</c:v>
                </c:pt>
                <c:pt idx="301">
                  <c:v>45882</c:v>
                </c:pt>
                <c:pt idx="302">
                  <c:v>45883</c:v>
                </c:pt>
                <c:pt idx="303">
                  <c:v>45887</c:v>
                </c:pt>
                <c:pt idx="304">
                  <c:v>45888</c:v>
                </c:pt>
                <c:pt idx="305">
                  <c:v>45889</c:v>
                </c:pt>
                <c:pt idx="306">
                  <c:v>45890</c:v>
                </c:pt>
                <c:pt idx="307">
                  <c:v>45891</c:v>
                </c:pt>
                <c:pt idx="308">
                  <c:v>45894</c:v>
                </c:pt>
                <c:pt idx="309">
                  <c:v>45895</c:v>
                </c:pt>
                <c:pt idx="310">
                  <c:v>45896</c:v>
                </c:pt>
                <c:pt idx="311">
                  <c:v>45897</c:v>
                </c:pt>
                <c:pt idx="312">
                  <c:v>45898</c:v>
                </c:pt>
                <c:pt idx="313">
                  <c:v>45901</c:v>
                </c:pt>
                <c:pt idx="314">
                  <c:v>45902</c:v>
                </c:pt>
                <c:pt idx="315">
                  <c:v>45903</c:v>
                </c:pt>
                <c:pt idx="316">
                  <c:v>45904</c:v>
                </c:pt>
                <c:pt idx="317">
                  <c:v>45905</c:v>
                </c:pt>
                <c:pt idx="318">
                  <c:v>45908</c:v>
                </c:pt>
                <c:pt idx="319">
                  <c:v>45909</c:v>
                </c:pt>
                <c:pt idx="320">
                  <c:v>45910</c:v>
                </c:pt>
                <c:pt idx="321">
                  <c:v>45911</c:v>
                </c:pt>
                <c:pt idx="322">
                  <c:v>45912</c:v>
                </c:pt>
                <c:pt idx="323">
                  <c:v>45915</c:v>
                </c:pt>
                <c:pt idx="324">
                  <c:v>45916</c:v>
                </c:pt>
                <c:pt idx="325">
                  <c:v>45917</c:v>
                </c:pt>
                <c:pt idx="326">
                  <c:v>45918</c:v>
                </c:pt>
                <c:pt idx="327">
                  <c:v>45919</c:v>
                </c:pt>
                <c:pt idx="328">
                  <c:v>45922</c:v>
                </c:pt>
                <c:pt idx="329">
                  <c:v>45923</c:v>
                </c:pt>
                <c:pt idx="330">
                  <c:v>45924</c:v>
                </c:pt>
                <c:pt idx="331">
                  <c:v>45925</c:v>
                </c:pt>
                <c:pt idx="332">
                  <c:v>45926</c:v>
                </c:pt>
                <c:pt idx="333">
                  <c:v>45929</c:v>
                </c:pt>
                <c:pt idx="334">
                  <c:v>45930</c:v>
                </c:pt>
                <c:pt idx="335">
                  <c:v>45931</c:v>
                </c:pt>
                <c:pt idx="336">
                  <c:v>45932</c:v>
                </c:pt>
                <c:pt idx="337">
                  <c:v>45936</c:v>
                </c:pt>
                <c:pt idx="338">
                  <c:v>45940</c:v>
                </c:pt>
                <c:pt idx="339">
                  <c:v>45943</c:v>
                </c:pt>
                <c:pt idx="340">
                  <c:v>45944</c:v>
                </c:pt>
                <c:pt idx="341">
                  <c:v>45945</c:v>
                </c:pt>
                <c:pt idx="342">
                  <c:v>45946</c:v>
                </c:pt>
                <c:pt idx="343">
                  <c:v>45947</c:v>
                </c:pt>
                <c:pt idx="344">
                  <c:v>45950</c:v>
                </c:pt>
                <c:pt idx="345">
                  <c:v>45951</c:v>
                </c:pt>
                <c:pt idx="346">
                  <c:v>45952</c:v>
                </c:pt>
                <c:pt idx="347">
                  <c:v>45953</c:v>
                </c:pt>
                <c:pt idx="348">
                  <c:v>45954</c:v>
                </c:pt>
                <c:pt idx="349">
                  <c:v>45957</c:v>
                </c:pt>
                <c:pt idx="350">
                  <c:v>45958</c:v>
                </c:pt>
                <c:pt idx="351">
                  <c:v>45959</c:v>
                </c:pt>
                <c:pt idx="352">
                  <c:v>45960</c:v>
                </c:pt>
                <c:pt idx="353">
                  <c:v>45961</c:v>
                </c:pt>
                <c:pt idx="354">
                  <c:v>45964</c:v>
                </c:pt>
                <c:pt idx="355">
                  <c:v>45965</c:v>
                </c:pt>
                <c:pt idx="356">
                  <c:v>45966</c:v>
                </c:pt>
                <c:pt idx="357">
                  <c:v>45967</c:v>
                </c:pt>
                <c:pt idx="358">
                  <c:v>45968</c:v>
                </c:pt>
                <c:pt idx="359">
                  <c:v>45971</c:v>
                </c:pt>
                <c:pt idx="360">
                  <c:v>45972</c:v>
                </c:pt>
                <c:pt idx="361">
                  <c:v>45973</c:v>
                </c:pt>
                <c:pt idx="362">
                  <c:v>45974</c:v>
                </c:pt>
                <c:pt idx="363">
                  <c:v>45975</c:v>
                </c:pt>
                <c:pt idx="364">
                  <c:v>45978</c:v>
                </c:pt>
                <c:pt idx="365">
                  <c:v>45979</c:v>
                </c:pt>
                <c:pt idx="366">
                  <c:v>45980</c:v>
                </c:pt>
                <c:pt idx="367">
                  <c:v>45981</c:v>
                </c:pt>
              </c:numCache>
            </c:numRef>
          </c:cat>
          <c:val>
            <c:numRef>
              <c:f>'456010 과거 데이터 (1)'!$B$2:$B$369</c:f>
              <c:numCache>
                <c:formatCode>#,##0.00</c:formatCode>
                <c:ptCount val="368"/>
                <c:pt idx="0">
                  <c:v>22800</c:v>
                </c:pt>
                <c:pt idx="1">
                  <c:v>21350</c:v>
                </c:pt>
                <c:pt idx="2">
                  <c:v>21200</c:v>
                </c:pt>
                <c:pt idx="3">
                  <c:v>20950</c:v>
                </c:pt>
                <c:pt idx="4">
                  <c:v>20350</c:v>
                </c:pt>
                <c:pt idx="5">
                  <c:v>18710</c:v>
                </c:pt>
                <c:pt idx="6">
                  <c:v>18160</c:v>
                </c:pt>
                <c:pt idx="7">
                  <c:v>16810</c:v>
                </c:pt>
                <c:pt idx="8">
                  <c:v>16200</c:v>
                </c:pt>
                <c:pt idx="9">
                  <c:v>15810</c:v>
                </c:pt>
                <c:pt idx="10">
                  <c:v>15170</c:v>
                </c:pt>
                <c:pt idx="11">
                  <c:v>14750</c:v>
                </c:pt>
                <c:pt idx="12">
                  <c:v>14680</c:v>
                </c:pt>
                <c:pt idx="13">
                  <c:v>14500</c:v>
                </c:pt>
                <c:pt idx="14">
                  <c:v>14890</c:v>
                </c:pt>
                <c:pt idx="15">
                  <c:v>14290</c:v>
                </c:pt>
                <c:pt idx="16">
                  <c:v>13280</c:v>
                </c:pt>
                <c:pt idx="17">
                  <c:v>13030</c:v>
                </c:pt>
                <c:pt idx="18">
                  <c:v>12180</c:v>
                </c:pt>
                <c:pt idx="19">
                  <c:v>11620</c:v>
                </c:pt>
                <c:pt idx="20">
                  <c:v>11770</c:v>
                </c:pt>
                <c:pt idx="21">
                  <c:v>11210</c:v>
                </c:pt>
                <c:pt idx="22">
                  <c:v>11420</c:v>
                </c:pt>
                <c:pt idx="23">
                  <c:v>11430</c:v>
                </c:pt>
                <c:pt idx="24">
                  <c:v>10720</c:v>
                </c:pt>
                <c:pt idx="25">
                  <c:v>10190</c:v>
                </c:pt>
                <c:pt idx="26">
                  <c:v>10120</c:v>
                </c:pt>
                <c:pt idx="27">
                  <c:v>9720</c:v>
                </c:pt>
                <c:pt idx="28">
                  <c:v>9430</c:v>
                </c:pt>
                <c:pt idx="29">
                  <c:v>9680</c:v>
                </c:pt>
                <c:pt idx="30">
                  <c:v>9180</c:v>
                </c:pt>
                <c:pt idx="31">
                  <c:v>9120</c:v>
                </c:pt>
                <c:pt idx="32">
                  <c:v>9100</c:v>
                </c:pt>
                <c:pt idx="33">
                  <c:v>9030</c:v>
                </c:pt>
                <c:pt idx="34">
                  <c:v>9240</c:v>
                </c:pt>
                <c:pt idx="35">
                  <c:v>9430</c:v>
                </c:pt>
                <c:pt idx="36">
                  <c:v>9130</c:v>
                </c:pt>
                <c:pt idx="37">
                  <c:v>9120</c:v>
                </c:pt>
                <c:pt idx="38">
                  <c:v>8650</c:v>
                </c:pt>
                <c:pt idx="39">
                  <c:v>8580</c:v>
                </c:pt>
                <c:pt idx="40">
                  <c:v>8280</c:v>
                </c:pt>
                <c:pt idx="41">
                  <c:v>8380</c:v>
                </c:pt>
                <c:pt idx="42">
                  <c:v>8470</c:v>
                </c:pt>
                <c:pt idx="43">
                  <c:v>8280</c:v>
                </c:pt>
                <c:pt idx="44">
                  <c:v>8240</c:v>
                </c:pt>
                <c:pt idx="45">
                  <c:v>8200</c:v>
                </c:pt>
                <c:pt idx="46">
                  <c:v>8210</c:v>
                </c:pt>
                <c:pt idx="47">
                  <c:v>7950</c:v>
                </c:pt>
                <c:pt idx="48">
                  <c:v>8030</c:v>
                </c:pt>
                <c:pt idx="49">
                  <c:v>8180</c:v>
                </c:pt>
                <c:pt idx="50">
                  <c:v>8020</c:v>
                </c:pt>
                <c:pt idx="51">
                  <c:v>7980</c:v>
                </c:pt>
                <c:pt idx="52">
                  <c:v>8040</c:v>
                </c:pt>
                <c:pt idx="53">
                  <c:v>7590</c:v>
                </c:pt>
                <c:pt idx="54">
                  <c:v>6410</c:v>
                </c:pt>
                <c:pt idx="55">
                  <c:v>6720</c:v>
                </c:pt>
                <c:pt idx="56">
                  <c:v>6860</c:v>
                </c:pt>
                <c:pt idx="57">
                  <c:v>6560</c:v>
                </c:pt>
                <c:pt idx="58">
                  <c:v>7050</c:v>
                </c:pt>
                <c:pt idx="59">
                  <c:v>7200</c:v>
                </c:pt>
                <c:pt idx="60">
                  <c:v>6920</c:v>
                </c:pt>
                <c:pt idx="61">
                  <c:v>6870</c:v>
                </c:pt>
                <c:pt idx="62">
                  <c:v>6870</c:v>
                </c:pt>
                <c:pt idx="63">
                  <c:v>6650</c:v>
                </c:pt>
                <c:pt idx="64">
                  <c:v>6990</c:v>
                </c:pt>
                <c:pt idx="65">
                  <c:v>6780</c:v>
                </c:pt>
                <c:pt idx="66">
                  <c:v>6650</c:v>
                </c:pt>
                <c:pt idx="67">
                  <c:v>8640</c:v>
                </c:pt>
                <c:pt idx="68">
                  <c:v>8300</c:v>
                </c:pt>
                <c:pt idx="69">
                  <c:v>9950</c:v>
                </c:pt>
                <c:pt idx="70">
                  <c:v>9640</c:v>
                </c:pt>
                <c:pt idx="71">
                  <c:v>9840</c:v>
                </c:pt>
                <c:pt idx="72">
                  <c:v>10090</c:v>
                </c:pt>
                <c:pt idx="73">
                  <c:v>9270</c:v>
                </c:pt>
                <c:pt idx="74">
                  <c:v>9450</c:v>
                </c:pt>
                <c:pt idx="75">
                  <c:v>8880</c:v>
                </c:pt>
                <c:pt idx="76">
                  <c:v>11540</c:v>
                </c:pt>
                <c:pt idx="77">
                  <c:v>10810</c:v>
                </c:pt>
                <c:pt idx="78">
                  <c:v>11130</c:v>
                </c:pt>
                <c:pt idx="79">
                  <c:v>9820</c:v>
                </c:pt>
                <c:pt idx="80">
                  <c:v>9210</c:v>
                </c:pt>
                <c:pt idx="81">
                  <c:v>9350</c:v>
                </c:pt>
                <c:pt idx="82">
                  <c:v>8850</c:v>
                </c:pt>
                <c:pt idx="83">
                  <c:v>9150</c:v>
                </c:pt>
                <c:pt idx="84">
                  <c:v>8700</c:v>
                </c:pt>
                <c:pt idx="85">
                  <c:v>8780</c:v>
                </c:pt>
                <c:pt idx="86">
                  <c:v>8860</c:v>
                </c:pt>
                <c:pt idx="87">
                  <c:v>8790</c:v>
                </c:pt>
                <c:pt idx="88">
                  <c:v>9410</c:v>
                </c:pt>
                <c:pt idx="89">
                  <c:v>8830</c:v>
                </c:pt>
                <c:pt idx="90">
                  <c:v>8350</c:v>
                </c:pt>
                <c:pt idx="91">
                  <c:v>7800</c:v>
                </c:pt>
                <c:pt idx="92">
                  <c:v>7730</c:v>
                </c:pt>
                <c:pt idx="93">
                  <c:v>8000</c:v>
                </c:pt>
                <c:pt idx="94">
                  <c:v>7760</c:v>
                </c:pt>
                <c:pt idx="95">
                  <c:v>7670</c:v>
                </c:pt>
                <c:pt idx="96">
                  <c:v>7580</c:v>
                </c:pt>
                <c:pt idx="97">
                  <c:v>7600</c:v>
                </c:pt>
                <c:pt idx="98">
                  <c:v>8700</c:v>
                </c:pt>
                <c:pt idx="99">
                  <c:v>8120</c:v>
                </c:pt>
                <c:pt idx="100">
                  <c:v>7950</c:v>
                </c:pt>
                <c:pt idx="101">
                  <c:v>7660</c:v>
                </c:pt>
                <c:pt idx="102">
                  <c:v>7620</c:v>
                </c:pt>
                <c:pt idx="103">
                  <c:v>7090</c:v>
                </c:pt>
                <c:pt idx="104">
                  <c:v>6990</c:v>
                </c:pt>
                <c:pt idx="105">
                  <c:v>7100</c:v>
                </c:pt>
                <c:pt idx="106">
                  <c:v>7140</c:v>
                </c:pt>
                <c:pt idx="107">
                  <c:v>7300</c:v>
                </c:pt>
                <c:pt idx="108">
                  <c:v>7910</c:v>
                </c:pt>
                <c:pt idx="109">
                  <c:v>8060</c:v>
                </c:pt>
                <c:pt idx="110">
                  <c:v>8110</c:v>
                </c:pt>
                <c:pt idx="111">
                  <c:v>7890</c:v>
                </c:pt>
                <c:pt idx="112">
                  <c:v>7110</c:v>
                </c:pt>
                <c:pt idx="113">
                  <c:v>7110</c:v>
                </c:pt>
                <c:pt idx="114">
                  <c:v>6870</c:v>
                </c:pt>
                <c:pt idx="115">
                  <c:v>6830</c:v>
                </c:pt>
                <c:pt idx="116">
                  <c:v>6850</c:v>
                </c:pt>
                <c:pt idx="117">
                  <c:v>6720</c:v>
                </c:pt>
                <c:pt idx="118">
                  <c:v>6280</c:v>
                </c:pt>
                <c:pt idx="119">
                  <c:v>5710</c:v>
                </c:pt>
                <c:pt idx="120">
                  <c:v>5900</c:v>
                </c:pt>
                <c:pt idx="121">
                  <c:v>5900</c:v>
                </c:pt>
                <c:pt idx="122">
                  <c:v>5980</c:v>
                </c:pt>
                <c:pt idx="123">
                  <c:v>5960</c:v>
                </c:pt>
                <c:pt idx="124">
                  <c:v>5680</c:v>
                </c:pt>
                <c:pt idx="125">
                  <c:v>5500</c:v>
                </c:pt>
                <c:pt idx="126">
                  <c:v>5520</c:v>
                </c:pt>
                <c:pt idx="127">
                  <c:v>6060</c:v>
                </c:pt>
                <c:pt idx="128">
                  <c:v>6150</c:v>
                </c:pt>
                <c:pt idx="129">
                  <c:v>6100</c:v>
                </c:pt>
                <c:pt idx="130">
                  <c:v>6030</c:v>
                </c:pt>
                <c:pt idx="131">
                  <c:v>6000</c:v>
                </c:pt>
                <c:pt idx="132">
                  <c:v>6060</c:v>
                </c:pt>
                <c:pt idx="133">
                  <c:v>6090</c:v>
                </c:pt>
                <c:pt idx="134">
                  <c:v>5880</c:v>
                </c:pt>
                <c:pt idx="135">
                  <c:v>5610</c:v>
                </c:pt>
                <c:pt idx="136">
                  <c:v>5340</c:v>
                </c:pt>
                <c:pt idx="137">
                  <c:v>4810</c:v>
                </c:pt>
                <c:pt idx="138">
                  <c:v>5320</c:v>
                </c:pt>
                <c:pt idx="139">
                  <c:v>6550</c:v>
                </c:pt>
                <c:pt idx="140">
                  <c:v>6430</c:v>
                </c:pt>
                <c:pt idx="141">
                  <c:v>6300</c:v>
                </c:pt>
                <c:pt idx="142">
                  <c:v>6930</c:v>
                </c:pt>
                <c:pt idx="143">
                  <c:v>7390</c:v>
                </c:pt>
                <c:pt idx="144">
                  <c:v>8780</c:v>
                </c:pt>
                <c:pt idx="145">
                  <c:v>9690</c:v>
                </c:pt>
                <c:pt idx="146">
                  <c:v>8650</c:v>
                </c:pt>
                <c:pt idx="147">
                  <c:v>8540</c:v>
                </c:pt>
                <c:pt idx="148">
                  <c:v>8050</c:v>
                </c:pt>
                <c:pt idx="149">
                  <c:v>8390</c:v>
                </c:pt>
                <c:pt idx="150">
                  <c:v>9450</c:v>
                </c:pt>
                <c:pt idx="151">
                  <c:v>9800</c:v>
                </c:pt>
                <c:pt idx="152">
                  <c:v>10190</c:v>
                </c:pt>
                <c:pt idx="153">
                  <c:v>10000</c:v>
                </c:pt>
                <c:pt idx="154">
                  <c:v>12620</c:v>
                </c:pt>
                <c:pt idx="155">
                  <c:v>11900</c:v>
                </c:pt>
                <c:pt idx="156">
                  <c:v>10440</c:v>
                </c:pt>
                <c:pt idx="157">
                  <c:v>9320</c:v>
                </c:pt>
                <c:pt idx="158">
                  <c:v>9300</c:v>
                </c:pt>
                <c:pt idx="159">
                  <c:v>8890</c:v>
                </c:pt>
                <c:pt idx="160">
                  <c:v>8340</c:v>
                </c:pt>
                <c:pt idx="161">
                  <c:v>8730</c:v>
                </c:pt>
                <c:pt idx="162">
                  <c:v>9700</c:v>
                </c:pt>
                <c:pt idx="163">
                  <c:v>9060</c:v>
                </c:pt>
                <c:pt idx="164">
                  <c:v>9070</c:v>
                </c:pt>
                <c:pt idx="165">
                  <c:v>8830</c:v>
                </c:pt>
                <c:pt idx="166">
                  <c:v>9370</c:v>
                </c:pt>
                <c:pt idx="167">
                  <c:v>8850</c:v>
                </c:pt>
                <c:pt idx="168">
                  <c:v>8680</c:v>
                </c:pt>
                <c:pt idx="169">
                  <c:v>8810</c:v>
                </c:pt>
                <c:pt idx="170">
                  <c:v>8280</c:v>
                </c:pt>
                <c:pt idx="171">
                  <c:v>9170</c:v>
                </c:pt>
                <c:pt idx="172">
                  <c:v>9450</c:v>
                </c:pt>
                <c:pt idx="173">
                  <c:v>9660</c:v>
                </c:pt>
                <c:pt idx="174">
                  <c:v>10240</c:v>
                </c:pt>
                <c:pt idx="175">
                  <c:v>10160</c:v>
                </c:pt>
                <c:pt idx="176">
                  <c:v>9810</c:v>
                </c:pt>
                <c:pt idx="177">
                  <c:v>9700</c:v>
                </c:pt>
                <c:pt idx="178">
                  <c:v>9430</c:v>
                </c:pt>
                <c:pt idx="179">
                  <c:v>8940</c:v>
                </c:pt>
                <c:pt idx="180">
                  <c:v>9130</c:v>
                </c:pt>
                <c:pt idx="181">
                  <c:v>9240</c:v>
                </c:pt>
                <c:pt idx="182">
                  <c:v>9000</c:v>
                </c:pt>
                <c:pt idx="183">
                  <c:v>9070</c:v>
                </c:pt>
                <c:pt idx="184">
                  <c:v>9230</c:v>
                </c:pt>
                <c:pt idx="185">
                  <c:v>8920</c:v>
                </c:pt>
                <c:pt idx="186">
                  <c:v>9030</c:v>
                </c:pt>
                <c:pt idx="187">
                  <c:v>9010</c:v>
                </c:pt>
                <c:pt idx="188">
                  <c:v>8900</c:v>
                </c:pt>
                <c:pt idx="189">
                  <c:v>8460</c:v>
                </c:pt>
                <c:pt idx="190">
                  <c:v>8100</c:v>
                </c:pt>
                <c:pt idx="191">
                  <c:v>10530</c:v>
                </c:pt>
                <c:pt idx="192">
                  <c:v>12030</c:v>
                </c:pt>
                <c:pt idx="193">
                  <c:v>11720</c:v>
                </c:pt>
                <c:pt idx="194">
                  <c:v>12180</c:v>
                </c:pt>
                <c:pt idx="195">
                  <c:v>11420</c:v>
                </c:pt>
                <c:pt idx="196">
                  <c:v>12580</c:v>
                </c:pt>
                <c:pt idx="197">
                  <c:v>13210</c:v>
                </c:pt>
                <c:pt idx="198">
                  <c:v>13250</c:v>
                </c:pt>
                <c:pt idx="199">
                  <c:v>13880</c:v>
                </c:pt>
                <c:pt idx="200">
                  <c:v>13300</c:v>
                </c:pt>
                <c:pt idx="201">
                  <c:v>13300</c:v>
                </c:pt>
                <c:pt idx="202">
                  <c:v>13130</c:v>
                </c:pt>
                <c:pt idx="203">
                  <c:v>12440</c:v>
                </c:pt>
                <c:pt idx="204">
                  <c:v>13160</c:v>
                </c:pt>
                <c:pt idx="205">
                  <c:v>12410</c:v>
                </c:pt>
                <c:pt idx="206">
                  <c:v>12960</c:v>
                </c:pt>
                <c:pt idx="207">
                  <c:v>12340</c:v>
                </c:pt>
                <c:pt idx="208">
                  <c:v>12510</c:v>
                </c:pt>
                <c:pt idx="209">
                  <c:v>11790</c:v>
                </c:pt>
                <c:pt idx="210">
                  <c:v>11610</c:v>
                </c:pt>
                <c:pt idx="211">
                  <c:v>13050</c:v>
                </c:pt>
                <c:pt idx="212">
                  <c:v>13290</c:v>
                </c:pt>
                <c:pt idx="213">
                  <c:v>13600</c:v>
                </c:pt>
                <c:pt idx="214">
                  <c:v>12410</c:v>
                </c:pt>
                <c:pt idx="215">
                  <c:v>13210</c:v>
                </c:pt>
                <c:pt idx="216">
                  <c:v>13290</c:v>
                </c:pt>
                <c:pt idx="217">
                  <c:v>14220</c:v>
                </c:pt>
                <c:pt idx="218">
                  <c:v>14300</c:v>
                </c:pt>
                <c:pt idx="219">
                  <c:v>16530</c:v>
                </c:pt>
                <c:pt idx="220">
                  <c:v>16050</c:v>
                </c:pt>
                <c:pt idx="221">
                  <c:v>16080</c:v>
                </c:pt>
                <c:pt idx="222">
                  <c:v>16380</c:v>
                </c:pt>
                <c:pt idx="223">
                  <c:v>16330</c:v>
                </c:pt>
                <c:pt idx="224">
                  <c:v>15700</c:v>
                </c:pt>
                <c:pt idx="225">
                  <c:v>15760</c:v>
                </c:pt>
                <c:pt idx="226">
                  <c:v>15800</c:v>
                </c:pt>
                <c:pt idx="227">
                  <c:v>15730</c:v>
                </c:pt>
                <c:pt idx="228">
                  <c:v>15180</c:v>
                </c:pt>
                <c:pt idx="229">
                  <c:v>16730</c:v>
                </c:pt>
                <c:pt idx="230">
                  <c:v>16530</c:v>
                </c:pt>
                <c:pt idx="231">
                  <c:v>15260</c:v>
                </c:pt>
                <c:pt idx="232">
                  <c:v>15310</c:v>
                </c:pt>
                <c:pt idx="233">
                  <c:v>15450</c:v>
                </c:pt>
                <c:pt idx="234">
                  <c:v>15340</c:v>
                </c:pt>
                <c:pt idx="235">
                  <c:v>15790</c:v>
                </c:pt>
                <c:pt idx="236">
                  <c:v>15910</c:v>
                </c:pt>
                <c:pt idx="237">
                  <c:v>15360</c:v>
                </c:pt>
                <c:pt idx="238">
                  <c:v>15440</c:v>
                </c:pt>
                <c:pt idx="239">
                  <c:v>17080</c:v>
                </c:pt>
                <c:pt idx="240">
                  <c:v>17530</c:v>
                </c:pt>
                <c:pt idx="241">
                  <c:v>17030</c:v>
                </c:pt>
                <c:pt idx="242">
                  <c:v>17090</c:v>
                </c:pt>
                <c:pt idx="243">
                  <c:v>19760</c:v>
                </c:pt>
                <c:pt idx="244">
                  <c:v>18550</c:v>
                </c:pt>
                <c:pt idx="245">
                  <c:v>18640</c:v>
                </c:pt>
                <c:pt idx="246">
                  <c:v>18570</c:v>
                </c:pt>
                <c:pt idx="247">
                  <c:v>18070</c:v>
                </c:pt>
                <c:pt idx="248">
                  <c:v>19040</c:v>
                </c:pt>
                <c:pt idx="249">
                  <c:v>19300</c:v>
                </c:pt>
                <c:pt idx="250">
                  <c:v>18820</c:v>
                </c:pt>
                <c:pt idx="251">
                  <c:v>18930</c:v>
                </c:pt>
                <c:pt idx="252">
                  <c:v>18400</c:v>
                </c:pt>
                <c:pt idx="253">
                  <c:v>17800</c:v>
                </c:pt>
                <c:pt idx="254">
                  <c:v>18460</c:v>
                </c:pt>
                <c:pt idx="255">
                  <c:v>16990</c:v>
                </c:pt>
                <c:pt idx="256">
                  <c:v>17170</c:v>
                </c:pt>
                <c:pt idx="257">
                  <c:v>17270</c:v>
                </c:pt>
                <c:pt idx="258">
                  <c:v>16100</c:v>
                </c:pt>
                <c:pt idx="259">
                  <c:v>16240</c:v>
                </c:pt>
                <c:pt idx="260">
                  <c:v>16520</c:v>
                </c:pt>
                <c:pt idx="261">
                  <c:v>17030</c:v>
                </c:pt>
                <c:pt idx="262">
                  <c:v>16630</c:v>
                </c:pt>
                <c:pt idx="263">
                  <c:v>16530</c:v>
                </c:pt>
                <c:pt idx="264">
                  <c:v>15800</c:v>
                </c:pt>
                <c:pt idx="265">
                  <c:v>17210</c:v>
                </c:pt>
                <c:pt idx="266">
                  <c:v>16700</c:v>
                </c:pt>
                <c:pt idx="267">
                  <c:v>16350</c:v>
                </c:pt>
                <c:pt idx="268">
                  <c:v>16690</c:v>
                </c:pt>
                <c:pt idx="269">
                  <c:v>16370</c:v>
                </c:pt>
                <c:pt idx="270">
                  <c:v>16430</c:v>
                </c:pt>
                <c:pt idx="271">
                  <c:v>15450</c:v>
                </c:pt>
                <c:pt idx="272">
                  <c:v>15800</c:v>
                </c:pt>
                <c:pt idx="273">
                  <c:v>15030</c:v>
                </c:pt>
                <c:pt idx="274">
                  <c:v>14400</c:v>
                </c:pt>
                <c:pt idx="275">
                  <c:v>14720</c:v>
                </c:pt>
                <c:pt idx="276">
                  <c:v>15300</c:v>
                </c:pt>
                <c:pt idx="277">
                  <c:v>14750</c:v>
                </c:pt>
                <c:pt idx="278">
                  <c:v>14820</c:v>
                </c:pt>
                <c:pt idx="279">
                  <c:v>13630</c:v>
                </c:pt>
                <c:pt idx="280">
                  <c:v>13900</c:v>
                </c:pt>
                <c:pt idx="281">
                  <c:v>13480</c:v>
                </c:pt>
                <c:pt idx="282">
                  <c:v>13550</c:v>
                </c:pt>
                <c:pt idx="283">
                  <c:v>13380</c:v>
                </c:pt>
                <c:pt idx="284">
                  <c:v>13210</c:v>
                </c:pt>
                <c:pt idx="285">
                  <c:v>13080</c:v>
                </c:pt>
                <c:pt idx="286">
                  <c:v>12890</c:v>
                </c:pt>
                <c:pt idx="287">
                  <c:v>12670</c:v>
                </c:pt>
                <c:pt idx="288">
                  <c:v>13370</c:v>
                </c:pt>
                <c:pt idx="289">
                  <c:v>12720</c:v>
                </c:pt>
                <c:pt idx="290">
                  <c:v>12550</c:v>
                </c:pt>
                <c:pt idx="291">
                  <c:v>12310</c:v>
                </c:pt>
                <c:pt idx="292">
                  <c:v>12530</c:v>
                </c:pt>
                <c:pt idx="293">
                  <c:v>11810</c:v>
                </c:pt>
                <c:pt idx="294">
                  <c:v>12190</c:v>
                </c:pt>
                <c:pt idx="295">
                  <c:v>12280</c:v>
                </c:pt>
                <c:pt idx="296">
                  <c:v>12310</c:v>
                </c:pt>
                <c:pt idx="297">
                  <c:v>12110</c:v>
                </c:pt>
                <c:pt idx="298">
                  <c:v>12040</c:v>
                </c:pt>
                <c:pt idx="299">
                  <c:v>12020</c:v>
                </c:pt>
                <c:pt idx="300">
                  <c:v>11950</c:v>
                </c:pt>
                <c:pt idx="301">
                  <c:v>11870</c:v>
                </c:pt>
                <c:pt idx="302">
                  <c:v>11790</c:v>
                </c:pt>
                <c:pt idx="303">
                  <c:v>11590</c:v>
                </c:pt>
                <c:pt idx="304">
                  <c:v>11470</c:v>
                </c:pt>
                <c:pt idx="305">
                  <c:v>11100</c:v>
                </c:pt>
                <c:pt idx="306">
                  <c:v>11210</c:v>
                </c:pt>
                <c:pt idx="307">
                  <c:v>11200</c:v>
                </c:pt>
                <c:pt idx="308">
                  <c:v>11770</c:v>
                </c:pt>
                <c:pt idx="309">
                  <c:v>11970</c:v>
                </c:pt>
                <c:pt idx="310">
                  <c:v>12030</c:v>
                </c:pt>
                <c:pt idx="311">
                  <c:v>11850</c:v>
                </c:pt>
                <c:pt idx="312">
                  <c:v>11840</c:v>
                </c:pt>
                <c:pt idx="313">
                  <c:v>11260</c:v>
                </c:pt>
                <c:pt idx="314">
                  <c:v>11760</c:v>
                </c:pt>
                <c:pt idx="315">
                  <c:v>11290</c:v>
                </c:pt>
                <c:pt idx="316">
                  <c:v>11440</c:v>
                </c:pt>
                <c:pt idx="317">
                  <c:v>11550</c:v>
                </c:pt>
                <c:pt idx="318">
                  <c:v>11400</c:v>
                </c:pt>
                <c:pt idx="319">
                  <c:v>11490</c:v>
                </c:pt>
                <c:pt idx="320">
                  <c:v>11840</c:v>
                </c:pt>
                <c:pt idx="321">
                  <c:v>11610</c:v>
                </c:pt>
                <c:pt idx="322">
                  <c:v>11810</c:v>
                </c:pt>
                <c:pt idx="323">
                  <c:v>12600</c:v>
                </c:pt>
                <c:pt idx="324">
                  <c:v>13850</c:v>
                </c:pt>
                <c:pt idx="325">
                  <c:v>13350</c:v>
                </c:pt>
                <c:pt idx="326">
                  <c:v>15070</c:v>
                </c:pt>
                <c:pt idx="327">
                  <c:v>15640</c:v>
                </c:pt>
                <c:pt idx="328">
                  <c:v>16050</c:v>
                </c:pt>
                <c:pt idx="329">
                  <c:v>16000</c:v>
                </c:pt>
                <c:pt idx="330">
                  <c:v>16860</c:v>
                </c:pt>
                <c:pt idx="331">
                  <c:v>15830</c:v>
                </c:pt>
                <c:pt idx="332">
                  <c:v>14940</c:v>
                </c:pt>
                <c:pt idx="333">
                  <c:v>15160</c:v>
                </c:pt>
                <c:pt idx="334">
                  <c:v>16550</c:v>
                </c:pt>
                <c:pt idx="335">
                  <c:v>15780</c:v>
                </c:pt>
                <c:pt idx="336">
                  <c:v>15330</c:v>
                </c:pt>
                <c:pt idx="337">
                  <c:v>15330</c:v>
                </c:pt>
                <c:pt idx="338">
                  <c:v>16450</c:v>
                </c:pt>
                <c:pt idx="339">
                  <c:v>15770</c:v>
                </c:pt>
                <c:pt idx="340">
                  <c:v>16500</c:v>
                </c:pt>
                <c:pt idx="341">
                  <c:v>16300</c:v>
                </c:pt>
                <c:pt idx="342">
                  <c:v>15600</c:v>
                </c:pt>
                <c:pt idx="343">
                  <c:v>14490</c:v>
                </c:pt>
                <c:pt idx="344">
                  <c:v>14500</c:v>
                </c:pt>
                <c:pt idx="345">
                  <c:v>14800</c:v>
                </c:pt>
                <c:pt idx="346">
                  <c:v>15290</c:v>
                </c:pt>
                <c:pt idx="347">
                  <c:v>15970</c:v>
                </c:pt>
                <c:pt idx="348">
                  <c:v>15550</c:v>
                </c:pt>
                <c:pt idx="349">
                  <c:v>15950</c:v>
                </c:pt>
                <c:pt idx="350">
                  <c:v>17550</c:v>
                </c:pt>
                <c:pt idx="351">
                  <c:v>17980</c:v>
                </c:pt>
                <c:pt idx="352">
                  <c:v>19950</c:v>
                </c:pt>
                <c:pt idx="353">
                  <c:v>20350</c:v>
                </c:pt>
                <c:pt idx="354">
                  <c:v>18280</c:v>
                </c:pt>
                <c:pt idx="355">
                  <c:v>18350</c:v>
                </c:pt>
                <c:pt idx="356">
                  <c:v>17920</c:v>
                </c:pt>
                <c:pt idx="357">
                  <c:v>18230</c:v>
                </c:pt>
                <c:pt idx="358">
                  <c:v>16980</c:v>
                </c:pt>
                <c:pt idx="359">
                  <c:v>17080</c:v>
                </c:pt>
                <c:pt idx="360">
                  <c:v>16650</c:v>
                </c:pt>
                <c:pt idx="361">
                  <c:v>16720</c:v>
                </c:pt>
                <c:pt idx="362">
                  <c:v>16840</c:v>
                </c:pt>
                <c:pt idx="363">
                  <c:v>15540</c:v>
                </c:pt>
                <c:pt idx="364">
                  <c:v>16090</c:v>
                </c:pt>
                <c:pt idx="365">
                  <c:v>15510</c:v>
                </c:pt>
                <c:pt idx="366">
                  <c:v>15300</c:v>
                </c:pt>
                <c:pt idx="367">
                  <c:v>15460</c:v>
                </c:pt>
              </c:numCache>
            </c:numRef>
          </c:val>
          <c:smooth val="0"/>
          <c:extLst>
            <c:ext xmlns:c16="http://schemas.microsoft.com/office/drawing/2014/chart" uri="{C3380CC4-5D6E-409C-BE32-E72D297353CC}">
              <c16:uniqueId val="{00000000-28ED-4FA4-89B8-3B171BBCC8A5}"/>
            </c:ext>
          </c:extLst>
        </c:ser>
        <c:dLbls>
          <c:showLegendKey val="0"/>
          <c:showVal val="0"/>
          <c:showCatName val="0"/>
          <c:showSerName val="0"/>
          <c:showPercent val="0"/>
          <c:showBubbleSize val="0"/>
        </c:dLbls>
        <c:smooth val="0"/>
        <c:axId val="1858498639"/>
        <c:axId val="1858513999"/>
      </c:lineChart>
      <c:dateAx>
        <c:axId val="1858498639"/>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58513999"/>
        <c:crosses val="autoZero"/>
        <c:auto val="1"/>
        <c:lblOffset val="100"/>
        <c:baseTimeUnit val="days"/>
        <c:majorUnit val="2"/>
        <c:majorTimeUnit val="months"/>
      </c:dateAx>
      <c:valAx>
        <c:axId val="1858513999"/>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58498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125750049027422"/>
          <c:y val="0.19335350665264706"/>
          <c:w val="0.39669604549744847"/>
          <c:h val="0.75228020044894994"/>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8AAC-444E-8D1B-CC68CF9C1A6D}"/>
              </c:ext>
            </c:extLst>
          </c:dPt>
          <c:dPt>
            <c:idx val="1"/>
            <c:bubble3D val="0"/>
            <c:spPr>
              <a:solidFill>
                <a:srgbClr val="2F5597"/>
              </a:solidFill>
              <a:ln w="19050">
                <a:solidFill>
                  <a:schemeClr val="lt1"/>
                </a:solidFill>
              </a:ln>
              <a:effectLst/>
            </c:spPr>
            <c:extLst>
              <c:ext xmlns:c16="http://schemas.microsoft.com/office/drawing/2014/chart" uri="{C3380CC4-5D6E-409C-BE32-E72D297353CC}">
                <c16:uniqueId val="{00000003-8AAC-444E-8D1B-CC68CF9C1A6D}"/>
              </c:ext>
            </c:extLst>
          </c:dPt>
          <c:dPt>
            <c:idx val="2"/>
            <c:bubble3D val="0"/>
            <c:spPr>
              <a:solidFill>
                <a:srgbClr val="D0CECE"/>
              </a:solidFill>
              <a:ln w="19050">
                <a:solidFill>
                  <a:schemeClr val="lt1"/>
                </a:solidFill>
              </a:ln>
              <a:effectLst/>
            </c:spPr>
            <c:extLst>
              <c:ext xmlns:c16="http://schemas.microsoft.com/office/drawing/2014/chart" uri="{C3380CC4-5D6E-409C-BE32-E72D297353CC}">
                <c16:uniqueId val="{00000005-8AAC-444E-8D1B-CC68CF9C1A6D}"/>
              </c:ext>
            </c:extLst>
          </c:dPt>
          <c:dLbls>
            <c:dLbl>
              <c:idx val="0"/>
              <c:layout>
                <c:manualLayout>
                  <c:x val="-0.1494846829865672"/>
                  <c:y val="-9.1801980409941114E-3"/>
                </c:manualLayout>
              </c:layout>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AAC-444E-8D1B-CC68CF9C1A6D}"/>
                </c:ext>
              </c:extLst>
            </c:dLbl>
            <c:dLbl>
              <c:idx val="1"/>
              <c:layout>
                <c:manualLayout>
                  <c:x val="0.12838342125349364"/>
                  <c:y val="-8.8610636208700216E-2"/>
                </c:manualLayout>
              </c:layout>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AC-444E-8D1B-CC68CF9C1A6D}"/>
                </c:ext>
              </c:extLst>
            </c:dLbl>
            <c:dLbl>
              <c:idx val="2"/>
              <c:layout>
                <c:manualLayout>
                  <c:x val="6.8620897392305452E-2"/>
                  <c:y val="0.1773459510221773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AAC-444E-8D1B-CC68CF9C1A6D}"/>
                </c:ext>
              </c:extLst>
            </c:dLbl>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'3Q매출'!$B$16:$B$18</c:f>
              <c:strCache>
                <c:ptCount val="3"/>
                <c:pt idx="0">
                  <c:v>보안칩</c:v>
                </c:pt>
                <c:pt idx="1">
                  <c:v>IP/솔루션</c:v>
                </c:pt>
                <c:pt idx="2">
                  <c:v>보안모듈/디바이스</c:v>
                </c:pt>
              </c:strCache>
            </c:strRef>
          </c:cat>
          <c:val>
            <c:numRef>
              <c:f>'3Q매출'!$C$16:$C$18</c:f>
              <c:numCache>
                <c:formatCode>0%</c:formatCode>
                <c:ptCount val="3"/>
                <c:pt idx="0">
                  <c:v>0.51472201289713093</c:v>
                </c:pt>
                <c:pt idx="1">
                  <c:v>0.35964478715594767</c:v>
                </c:pt>
                <c:pt idx="2">
                  <c:v>0.12563319994692138</c:v>
                </c:pt>
              </c:numCache>
            </c:numRef>
          </c:val>
          <c:extLst>
            <c:ext xmlns:c16="http://schemas.microsoft.com/office/drawing/2014/chart" uri="{C3380CC4-5D6E-409C-BE32-E72D297353CC}">
              <c16:uniqueId val="{00000006-8AAC-444E-8D1B-CC68CF9C1A6D}"/>
            </c:ext>
          </c:extLst>
        </c:ser>
        <c:dLbls>
          <c:showLegendKey val="0"/>
          <c:showVal val="0"/>
          <c:showCatName val="0"/>
          <c:showSerName val="0"/>
          <c:showPercent val="0"/>
          <c:showBubbleSize val="0"/>
          <c:showLeaderLines val="1"/>
        </c:dLbls>
        <c:firstSliceAng val="0"/>
      </c:pieChart>
      <c:spPr>
        <a:noFill/>
        <a:ln>
          <a:noFill/>
        </a:ln>
        <a:effectLst/>
      </c:spPr>
    </c:plotArea>
    <c:legend>
      <c:legendPos val="t"/>
      <c:layout>
        <c:manualLayout>
          <c:xMode val="edge"/>
          <c:yMode val="edge"/>
          <c:x val="0.22679958859290592"/>
          <c:y val="4.0774719673802244E-2"/>
          <c:w val="0.54640054064196997"/>
          <c:h val="7.2525490888562472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90811701689327"/>
          <c:y val="0.17925980728918953"/>
          <c:w val="0.71808817470127728"/>
          <c:h val="0.71092875135574496"/>
        </c:manualLayout>
      </c:layout>
      <c:barChart>
        <c:barDir val="col"/>
        <c:grouping val="clustered"/>
        <c:varyColors val="0"/>
        <c:ser>
          <c:idx val="1"/>
          <c:order val="1"/>
          <c:tx>
            <c:strRef>
              <c:f>기업개요!$T$13</c:f>
              <c:strCache>
                <c:ptCount val="1"/>
                <c:pt idx="0">
                  <c:v>부채총계</c:v>
                </c:pt>
              </c:strCache>
            </c:strRef>
          </c:tx>
          <c:spPr>
            <a:solidFill>
              <a:srgbClr val="D0CECE"/>
            </a:solidFill>
            <a:ln>
              <a:noFill/>
            </a:ln>
            <a:effectLst/>
          </c:spPr>
          <c:invertIfNegative val="0"/>
          <c:cat>
            <c:strRef>
              <c:f>기업개요!$U$11:$V$11</c:f>
              <c:strCache>
                <c:ptCount val="2"/>
                <c:pt idx="0">
                  <c:v>4Q24</c:v>
                </c:pt>
                <c:pt idx="1">
                  <c:v>2Q25</c:v>
                </c:pt>
              </c:strCache>
            </c:strRef>
          </c:cat>
          <c:val>
            <c:numRef>
              <c:f>기업개요!$U$13:$V$13</c:f>
              <c:numCache>
                <c:formatCode>#,##0</c:formatCode>
                <c:ptCount val="2"/>
                <c:pt idx="0">
                  <c:v>2780.9064669999998</c:v>
                </c:pt>
                <c:pt idx="1">
                  <c:v>29728.569328000001</c:v>
                </c:pt>
              </c:numCache>
            </c:numRef>
          </c:val>
          <c:extLst>
            <c:ext xmlns:c16="http://schemas.microsoft.com/office/drawing/2014/chart" uri="{C3380CC4-5D6E-409C-BE32-E72D297353CC}">
              <c16:uniqueId val="{00000000-7C0A-4490-8B76-7F6FB90FD50F}"/>
            </c:ext>
          </c:extLst>
        </c:ser>
        <c:ser>
          <c:idx val="2"/>
          <c:order val="2"/>
          <c:tx>
            <c:strRef>
              <c:f>기업개요!$T$14</c:f>
              <c:strCache>
                <c:ptCount val="1"/>
                <c:pt idx="0">
                  <c:v>자본총계</c:v>
                </c:pt>
              </c:strCache>
            </c:strRef>
          </c:tx>
          <c:spPr>
            <a:solidFill>
              <a:srgbClr val="203864"/>
            </a:solidFill>
            <a:ln>
              <a:noFill/>
            </a:ln>
            <a:effectLst/>
          </c:spPr>
          <c:invertIfNegative val="0"/>
          <c:cat>
            <c:strRef>
              <c:f>기업개요!$U$11:$V$11</c:f>
              <c:strCache>
                <c:ptCount val="2"/>
                <c:pt idx="0">
                  <c:v>4Q24</c:v>
                </c:pt>
                <c:pt idx="1">
                  <c:v>2Q25</c:v>
                </c:pt>
              </c:strCache>
            </c:strRef>
          </c:cat>
          <c:val>
            <c:numRef>
              <c:f>기업개요!$U$14:$V$14</c:f>
              <c:numCache>
                <c:formatCode>#,##0</c:formatCode>
                <c:ptCount val="2"/>
                <c:pt idx="0">
                  <c:v>43011.776727999997</c:v>
                </c:pt>
                <c:pt idx="1">
                  <c:v>36909.428757000001</c:v>
                </c:pt>
              </c:numCache>
            </c:numRef>
          </c:val>
          <c:extLst>
            <c:ext xmlns:c16="http://schemas.microsoft.com/office/drawing/2014/chart" uri="{C3380CC4-5D6E-409C-BE32-E72D297353CC}">
              <c16:uniqueId val="{00000001-7C0A-4490-8B76-7F6FB90FD50F}"/>
            </c:ext>
          </c:extLst>
        </c:ser>
        <c:dLbls>
          <c:showLegendKey val="0"/>
          <c:showVal val="0"/>
          <c:showCatName val="0"/>
          <c:showSerName val="0"/>
          <c:showPercent val="0"/>
          <c:showBubbleSize val="0"/>
        </c:dLbls>
        <c:gapWidth val="219"/>
        <c:axId val="20110799"/>
        <c:axId val="20125199"/>
      </c:barChart>
      <c:lineChart>
        <c:grouping val="stacked"/>
        <c:varyColors val="0"/>
        <c:ser>
          <c:idx val="0"/>
          <c:order val="0"/>
          <c:tx>
            <c:strRef>
              <c:f>기업개요!$T$12</c:f>
              <c:strCache>
                <c:ptCount val="1"/>
                <c:pt idx="0">
                  <c:v>부채비율</c:v>
                </c:pt>
              </c:strCache>
            </c:strRef>
          </c:tx>
          <c:spPr>
            <a:ln w="28575" cap="rnd">
              <a:solidFill>
                <a:srgbClr val="2F5597"/>
              </a:solidFill>
              <a:round/>
            </a:ln>
            <a:effectLst/>
          </c:spPr>
          <c:marker>
            <c:symbol val="circle"/>
            <c:size val="5"/>
            <c:spPr>
              <a:solidFill>
                <a:schemeClr val="accent1"/>
              </a:solidFill>
              <a:ln w="9525">
                <a:noFill/>
              </a:ln>
              <a:effectLst/>
            </c:spPr>
          </c:marker>
          <c:dPt>
            <c:idx val="0"/>
            <c:marker>
              <c:symbol val="circle"/>
              <c:size val="5"/>
              <c:spPr>
                <a:solidFill>
                  <a:srgbClr val="2F5597"/>
                </a:solidFill>
                <a:ln w="9525">
                  <a:noFill/>
                </a:ln>
                <a:effectLst/>
              </c:spPr>
            </c:marker>
            <c:bubble3D val="0"/>
            <c:extLst>
              <c:ext xmlns:c16="http://schemas.microsoft.com/office/drawing/2014/chart" uri="{C3380CC4-5D6E-409C-BE32-E72D297353CC}">
                <c16:uniqueId val="{00000002-7C0A-4490-8B76-7F6FB90FD50F}"/>
              </c:ext>
            </c:extLst>
          </c:dPt>
          <c:dPt>
            <c:idx val="1"/>
            <c:marker>
              <c:symbol val="circle"/>
              <c:size val="5"/>
              <c:spPr>
                <a:solidFill>
                  <a:srgbClr val="2F5597"/>
                </a:solidFill>
                <a:ln w="9525">
                  <a:noFill/>
                </a:ln>
                <a:effectLst/>
              </c:spPr>
            </c:marker>
            <c:bubble3D val="0"/>
            <c:extLst>
              <c:ext xmlns:c16="http://schemas.microsoft.com/office/drawing/2014/chart" uri="{C3380CC4-5D6E-409C-BE32-E72D297353CC}">
                <c16:uniqueId val="{00000003-7C0A-4490-8B76-7F6FB90FD50F}"/>
              </c:ext>
            </c:extLst>
          </c:dPt>
          <c:dLbls>
            <c:dLbl>
              <c:idx val="0"/>
              <c:layout>
                <c:manualLayout>
                  <c:x val="-0.16893283889575608"/>
                  <c:y val="-9.5791994526171736E-2"/>
                </c:manualLayout>
              </c:layout>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C0A-4490-8B76-7F6FB90FD50F}"/>
                </c:ext>
              </c:extLst>
            </c:dLbl>
            <c:dLbl>
              <c:idx val="1"/>
              <c:layout>
                <c:manualLayout>
                  <c:x val="4.1203131437989289E-3"/>
                  <c:y val="-8.8949709202873789E-2"/>
                </c:manualLayout>
              </c:layout>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C0A-4490-8B76-7F6FB90FD50F}"/>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기업개요!$U$11:$V$11</c:f>
              <c:strCache>
                <c:ptCount val="2"/>
                <c:pt idx="0">
                  <c:v>4Q24</c:v>
                </c:pt>
                <c:pt idx="1">
                  <c:v>2Q25</c:v>
                </c:pt>
              </c:strCache>
            </c:strRef>
          </c:cat>
          <c:val>
            <c:numRef>
              <c:f>기업개요!$U$12:$V$12</c:f>
              <c:numCache>
                <c:formatCode>General</c:formatCode>
                <c:ptCount val="2"/>
                <c:pt idx="0">
                  <c:v>6.4654536002686752E-2</c:v>
                </c:pt>
                <c:pt idx="1">
                  <c:v>0.80544647612195497</c:v>
                </c:pt>
              </c:numCache>
            </c:numRef>
          </c:val>
          <c:smooth val="0"/>
          <c:extLst>
            <c:ext xmlns:c16="http://schemas.microsoft.com/office/drawing/2014/chart" uri="{C3380CC4-5D6E-409C-BE32-E72D297353CC}">
              <c16:uniqueId val="{00000004-7C0A-4490-8B76-7F6FB90FD50F}"/>
            </c:ext>
          </c:extLst>
        </c:ser>
        <c:dLbls>
          <c:showLegendKey val="0"/>
          <c:showVal val="0"/>
          <c:showCatName val="0"/>
          <c:showSerName val="0"/>
          <c:showPercent val="0"/>
          <c:showBubbleSize val="0"/>
        </c:dLbls>
        <c:marker val="1"/>
        <c:smooth val="0"/>
        <c:axId val="20114639"/>
        <c:axId val="20115119"/>
      </c:lineChart>
      <c:catAx>
        <c:axId val="2011079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125199"/>
        <c:crosses val="autoZero"/>
        <c:auto val="1"/>
        <c:lblAlgn val="ctr"/>
        <c:lblOffset val="100"/>
        <c:noMultiLvlLbl val="0"/>
      </c:catAx>
      <c:valAx>
        <c:axId val="20125199"/>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110799"/>
        <c:crosses val="autoZero"/>
        <c:crossBetween val="between"/>
        <c:majorUnit val="10000"/>
      </c:valAx>
      <c:valAx>
        <c:axId val="20115119"/>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114639"/>
        <c:crosses val="max"/>
        <c:crossBetween val="between"/>
      </c:valAx>
      <c:catAx>
        <c:axId val="20114639"/>
        <c:scaling>
          <c:orientation val="minMax"/>
        </c:scaling>
        <c:delete val="1"/>
        <c:axPos val="t"/>
        <c:numFmt formatCode="General" sourceLinked="1"/>
        <c:majorTickMark val="out"/>
        <c:minorTickMark val="none"/>
        <c:tickLblPos val="nextTo"/>
        <c:crossAx val="20115119"/>
        <c:crosses val="max"/>
        <c:auto val="1"/>
        <c:lblAlgn val="ctr"/>
        <c:lblOffset val="100"/>
        <c:noMultiLvlLbl val="0"/>
      </c:catAx>
      <c:spPr>
        <a:noFill/>
        <a:ln>
          <a:noFill/>
        </a:ln>
        <a:effectLst/>
      </c:spPr>
    </c:plotArea>
    <c:legend>
      <c:legendPos val="t"/>
      <c:layout>
        <c:manualLayout>
          <c:xMode val="edge"/>
          <c:yMode val="edge"/>
          <c:x val="0.15325099195727854"/>
          <c:y val="1.3684570646595963E-2"/>
          <c:w val="0.71821989494823657"/>
          <c:h val="0.2340834912414471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solidFill>
      <a:schemeClr val="bg1"/>
    </a:solid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772835197844308"/>
          <c:y val="9.8698968147151192E-2"/>
          <c:w val="0.80918141894254803"/>
          <c:h val="0.7471511888739345"/>
        </c:manualLayout>
      </c:layout>
      <c:lineChart>
        <c:grouping val="standard"/>
        <c:varyColors val="0"/>
        <c:ser>
          <c:idx val="0"/>
          <c:order val="0"/>
          <c:tx>
            <c:strRef>
              <c:f>'핫 월렛 추정'!$X$59</c:f>
              <c:strCache>
                <c:ptCount val="1"/>
                <c:pt idx="0">
                  <c:v>SRAM-PUF</c:v>
                </c:pt>
              </c:strCache>
            </c:strRef>
          </c:tx>
          <c:spPr>
            <a:ln w="28575" cap="rnd">
              <a:solidFill>
                <a:srgbClr val="2F5597"/>
              </a:solidFill>
              <a:round/>
            </a:ln>
            <a:effectLst/>
          </c:spPr>
          <c:marker>
            <c:symbol val="circle"/>
            <c:size val="5"/>
            <c:spPr>
              <a:solidFill>
                <a:srgbClr val="2F5597"/>
              </a:solidFill>
              <a:ln w="9525">
                <a:noFill/>
              </a:ln>
              <a:effectLst/>
            </c:spPr>
          </c:marker>
          <c:dPt>
            <c:idx val="5"/>
            <c:marker>
              <c:symbol val="circle"/>
              <c:size val="5"/>
              <c:spPr>
                <a:solidFill>
                  <a:srgbClr val="2F5597"/>
                </a:solidFill>
                <a:ln w="9525">
                  <a:noFill/>
                </a:ln>
                <a:effectLst/>
              </c:spPr>
            </c:marker>
            <c:bubble3D val="0"/>
            <c:spPr>
              <a:ln w="22225" cap="rnd">
                <a:solidFill>
                  <a:srgbClr val="2F5597"/>
                </a:solidFill>
                <a:round/>
              </a:ln>
              <a:effectLst/>
            </c:spPr>
            <c:extLst>
              <c:ext xmlns:c16="http://schemas.microsoft.com/office/drawing/2014/chart" uri="{C3380CC4-5D6E-409C-BE32-E72D297353CC}">
                <c16:uniqueId val="{00000005-B994-4E76-8A6E-2814C5979474}"/>
              </c:ext>
            </c:extLst>
          </c:dPt>
          <c:cat>
            <c:numRef>
              <c:f>'핫 월렛 추정'!$V$60:$V$80</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cat>
          <c:val>
            <c:numRef>
              <c:f>'핫 월렛 추정'!$X$60:$X$80</c:f>
              <c:numCache>
                <c:formatCode>0%</c:formatCode>
                <c:ptCount val="21"/>
                <c:pt idx="0">
                  <c:v>0.98</c:v>
                </c:pt>
                <c:pt idx="1">
                  <c:v>0.93</c:v>
                </c:pt>
                <c:pt idx="2">
                  <c:v>0.9</c:v>
                </c:pt>
                <c:pt idx="3">
                  <c:v>0.85</c:v>
                </c:pt>
                <c:pt idx="4">
                  <c:v>0.5</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val>
          <c:smooth val="0"/>
          <c:extLst>
            <c:ext xmlns:c16="http://schemas.microsoft.com/office/drawing/2014/chart" uri="{C3380CC4-5D6E-409C-BE32-E72D297353CC}">
              <c16:uniqueId val="{00000000-B994-4E76-8A6E-2814C5979474}"/>
            </c:ext>
          </c:extLst>
        </c:ser>
        <c:ser>
          <c:idx val="1"/>
          <c:order val="1"/>
          <c:tx>
            <c:strRef>
              <c:f>'핫 월렛 추정'!$Y$59</c:f>
              <c:strCache>
                <c:ptCount val="1"/>
                <c:pt idx="0">
                  <c:v>NEO-PUF</c:v>
                </c:pt>
              </c:strCache>
            </c:strRef>
          </c:tx>
          <c:spPr>
            <a:ln w="22225" cap="rnd">
              <a:solidFill>
                <a:srgbClr val="D0CECE"/>
              </a:solidFill>
              <a:round/>
            </a:ln>
            <a:effectLst/>
          </c:spPr>
          <c:marker>
            <c:symbol val="circle"/>
            <c:size val="5"/>
            <c:spPr>
              <a:solidFill>
                <a:srgbClr val="D0CECE"/>
              </a:solidFill>
              <a:ln w="9525">
                <a:solidFill>
                  <a:srgbClr val="D0CECE"/>
                </a:solidFill>
              </a:ln>
              <a:effectLst/>
            </c:spPr>
          </c:marker>
          <c:cat>
            <c:numRef>
              <c:f>'핫 월렛 추정'!$V$60:$V$80</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cat>
          <c:val>
            <c:numRef>
              <c:f>'핫 월렛 추정'!$Y$60:$Y$80</c:f>
              <c:numCache>
                <c:formatCode>0%</c:formatCode>
                <c:ptCount val="21"/>
                <c:pt idx="0">
                  <c:v>0.98</c:v>
                </c:pt>
                <c:pt idx="1">
                  <c:v>0.98</c:v>
                </c:pt>
                <c:pt idx="2">
                  <c:v>0.98</c:v>
                </c:pt>
                <c:pt idx="3">
                  <c:v>0.98</c:v>
                </c:pt>
                <c:pt idx="4">
                  <c:v>0.98</c:v>
                </c:pt>
                <c:pt idx="5">
                  <c:v>0.98</c:v>
                </c:pt>
                <c:pt idx="6">
                  <c:v>0.98</c:v>
                </c:pt>
                <c:pt idx="7">
                  <c:v>0.98</c:v>
                </c:pt>
                <c:pt idx="8">
                  <c:v>0.98</c:v>
                </c:pt>
                <c:pt idx="9">
                  <c:v>0.98</c:v>
                </c:pt>
                <c:pt idx="10">
                  <c:v>0.98</c:v>
                </c:pt>
                <c:pt idx="11">
                  <c:v>0.98</c:v>
                </c:pt>
                <c:pt idx="12">
                  <c:v>0.98</c:v>
                </c:pt>
                <c:pt idx="13">
                  <c:v>0.98</c:v>
                </c:pt>
                <c:pt idx="14">
                  <c:v>0.95</c:v>
                </c:pt>
                <c:pt idx="15">
                  <c:v>0.5</c:v>
                </c:pt>
                <c:pt idx="16">
                  <c:v>0</c:v>
                </c:pt>
                <c:pt idx="17">
                  <c:v>0</c:v>
                </c:pt>
                <c:pt idx="18">
                  <c:v>0</c:v>
                </c:pt>
                <c:pt idx="19">
                  <c:v>0</c:v>
                </c:pt>
                <c:pt idx="20">
                  <c:v>0</c:v>
                </c:pt>
              </c:numCache>
            </c:numRef>
          </c:val>
          <c:smooth val="0"/>
          <c:extLst>
            <c:ext xmlns:c16="http://schemas.microsoft.com/office/drawing/2014/chart" uri="{C3380CC4-5D6E-409C-BE32-E72D297353CC}">
              <c16:uniqueId val="{00000001-B994-4E76-8A6E-2814C5979474}"/>
            </c:ext>
          </c:extLst>
        </c:ser>
        <c:ser>
          <c:idx val="2"/>
          <c:order val="2"/>
          <c:tx>
            <c:strRef>
              <c:f>'핫 월렛 추정'!$W$59</c:f>
              <c:strCache>
                <c:ptCount val="1"/>
                <c:pt idx="0">
                  <c:v>VIA-PUF</c:v>
                </c:pt>
              </c:strCache>
            </c:strRef>
          </c:tx>
          <c:spPr>
            <a:ln w="25400" cap="rnd">
              <a:solidFill>
                <a:srgbClr val="203864"/>
              </a:solidFill>
              <a:round/>
            </a:ln>
            <a:effectLst/>
          </c:spPr>
          <c:marker>
            <c:symbol val="circle"/>
            <c:size val="5"/>
            <c:spPr>
              <a:solidFill>
                <a:srgbClr val="203864"/>
              </a:solidFill>
              <a:ln w="9525">
                <a:noFill/>
              </a:ln>
              <a:effectLst/>
            </c:spPr>
          </c:marker>
          <c:cat>
            <c:numRef>
              <c:f>'핫 월렛 추정'!$V$60:$V$80</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cat>
          <c:val>
            <c:numRef>
              <c:f>'핫 월렛 추정'!$W$60:$W$80</c:f>
              <c:numCache>
                <c:formatCode>0%</c:formatCode>
                <c:ptCount val="21"/>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numCache>
            </c:numRef>
          </c:val>
          <c:smooth val="0"/>
          <c:extLst>
            <c:ext xmlns:c16="http://schemas.microsoft.com/office/drawing/2014/chart" uri="{C3380CC4-5D6E-409C-BE32-E72D297353CC}">
              <c16:uniqueId val="{00000002-B994-4E76-8A6E-2814C5979474}"/>
            </c:ext>
          </c:extLst>
        </c:ser>
        <c:dLbls>
          <c:showLegendKey val="0"/>
          <c:showVal val="0"/>
          <c:showCatName val="0"/>
          <c:showSerName val="0"/>
          <c:showPercent val="0"/>
          <c:showBubbleSize val="0"/>
        </c:dLbls>
        <c:marker val="1"/>
        <c:smooth val="0"/>
        <c:axId val="1724116559"/>
        <c:axId val="1724133359"/>
      </c:lineChart>
      <c:catAx>
        <c:axId val="1724116559"/>
        <c:scaling>
          <c:orientation val="minMax"/>
        </c:scaling>
        <c:delete val="0"/>
        <c:axPos val="b"/>
        <c:numFmt formatCode="#,##0_);[Red]\(#,##0\)"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4133359"/>
        <c:crosses val="autoZero"/>
        <c:auto val="1"/>
        <c:lblAlgn val="ctr"/>
        <c:lblOffset val="100"/>
        <c:noMultiLvlLbl val="0"/>
      </c:catAx>
      <c:valAx>
        <c:axId val="1724133359"/>
        <c:scaling>
          <c:orientation val="minMax"/>
          <c:max val="1"/>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4116559"/>
        <c:crosses val="autoZero"/>
        <c:crossBetween val="between"/>
      </c:valAx>
      <c:spPr>
        <a:noFill/>
        <a:ln>
          <a:noFill/>
        </a:ln>
        <a:effectLst/>
      </c:spPr>
    </c:plotArea>
    <c:legend>
      <c:legendPos val="l"/>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098204066574658"/>
          <c:y val="0.14993199847770997"/>
          <c:w val="0.83039196730383302"/>
          <c:h val="0.7111297524160739"/>
        </c:manualLayout>
      </c:layout>
      <c:lineChart>
        <c:grouping val="standard"/>
        <c:varyColors val="0"/>
        <c:ser>
          <c:idx val="0"/>
          <c:order val="0"/>
          <c:tx>
            <c:strRef>
              <c:f>'rwa-xyz-total-rwa-value'!$C$1</c:f>
              <c:strCache>
                <c:ptCount val="1"/>
                <c:pt idx="0">
                  <c:v>Stablecoins</c:v>
                </c:pt>
              </c:strCache>
            </c:strRef>
          </c:tx>
          <c:spPr>
            <a:ln w="22225" cap="rnd">
              <a:solidFill>
                <a:srgbClr val="203864"/>
              </a:solidFill>
              <a:round/>
            </a:ln>
            <a:effectLst/>
          </c:spPr>
          <c:marker>
            <c:symbol val="none"/>
          </c:marker>
          <c:cat>
            <c:numRef>
              <c:f>'rwa-xyz-total-rwa-value'!$A$2:$A$2899</c:f>
              <c:numCache>
                <c:formatCode>m/d/yyyy</c:formatCode>
                <c:ptCount val="2898"/>
                <c:pt idx="0">
                  <c:v>43831</c:v>
                </c:pt>
                <c:pt idx="1">
                  <c:v>43832</c:v>
                </c:pt>
                <c:pt idx="2">
                  <c:v>43833</c:v>
                </c:pt>
                <c:pt idx="3">
                  <c:v>43834</c:v>
                </c:pt>
                <c:pt idx="4">
                  <c:v>43835</c:v>
                </c:pt>
                <c:pt idx="5">
                  <c:v>43836</c:v>
                </c:pt>
                <c:pt idx="6">
                  <c:v>43837</c:v>
                </c:pt>
                <c:pt idx="7">
                  <c:v>43838</c:v>
                </c:pt>
                <c:pt idx="8">
                  <c:v>43839</c:v>
                </c:pt>
                <c:pt idx="9">
                  <c:v>43840</c:v>
                </c:pt>
                <c:pt idx="10">
                  <c:v>43841</c:v>
                </c:pt>
                <c:pt idx="11">
                  <c:v>43842</c:v>
                </c:pt>
                <c:pt idx="12">
                  <c:v>43843</c:v>
                </c:pt>
                <c:pt idx="13">
                  <c:v>43844</c:v>
                </c:pt>
                <c:pt idx="14">
                  <c:v>43845</c:v>
                </c:pt>
                <c:pt idx="15">
                  <c:v>43846</c:v>
                </c:pt>
                <c:pt idx="16">
                  <c:v>43847</c:v>
                </c:pt>
                <c:pt idx="17">
                  <c:v>43848</c:v>
                </c:pt>
                <c:pt idx="18">
                  <c:v>43849</c:v>
                </c:pt>
                <c:pt idx="19">
                  <c:v>43850</c:v>
                </c:pt>
                <c:pt idx="20">
                  <c:v>43851</c:v>
                </c:pt>
                <c:pt idx="21">
                  <c:v>43852</c:v>
                </c:pt>
                <c:pt idx="22">
                  <c:v>43853</c:v>
                </c:pt>
                <c:pt idx="23">
                  <c:v>43854</c:v>
                </c:pt>
                <c:pt idx="24">
                  <c:v>43855</c:v>
                </c:pt>
                <c:pt idx="25">
                  <c:v>43856</c:v>
                </c:pt>
                <c:pt idx="26">
                  <c:v>43857</c:v>
                </c:pt>
                <c:pt idx="27">
                  <c:v>43858</c:v>
                </c:pt>
                <c:pt idx="28">
                  <c:v>43859</c:v>
                </c:pt>
                <c:pt idx="29">
                  <c:v>43860</c:v>
                </c:pt>
                <c:pt idx="30">
                  <c:v>43861</c:v>
                </c:pt>
                <c:pt idx="31">
                  <c:v>43862</c:v>
                </c:pt>
                <c:pt idx="32">
                  <c:v>43863</c:v>
                </c:pt>
                <c:pt idx="33">
                  <c:v>43864</c:v>
                </c:pt>
                <c:pt idx="34">
                  <c:v>43865</c:v>
                </c:pt>
                <c:pt idx="35">
                  <c:v>43866</c:v>
                </c:pt>
                <c:pt idx="36">
                  <c:v>43867</c:v>
                </c:pt>
                <c:pt idx="37">
                  <c:v>43868</c:v>
                </c:pt>
                <c:pt idx="38">
                  <c:v>43869</c:v>
                </c:pt>
                <c:pt idx="39">
                  <c:v>43870</c:v>
                </c:pt>
                <c:pt idx="40">
                  <c:v>43871</c:v>
                </c:pt>
                <c:pt idx="41">
                  <c:v>43872</c:v>
                </c:pt>
                <c:pt idx="42">
                  <c:v>43873</c:v>
                </c:pt>
                <c:pt idx="43">
                  <c:v>43874</c:v>
                </c:pt>
                <c:pt idx="44">
                  <c:v>43875</c:v>
                </c:pt>
                <c:pt idx="45">
                  <c:v>43876</c:v>
                </c:pt>
                <c:pt idx="46">
                  <c:v>43877</c:v>
                </c:pt>
                <c:pt idx="47">
                  <c:v>43878</c:v>
                </c:pt>
                <c:pt idx="48">
                  <c:v>43879</c:v>
                </c:pt>
                <c:pt idx="49">
                  <c:v>43880</c:v>
                </c:pt>
                <c:pt idx="50">
                  <c:v>43881</c:v>
                </c:pt>
                <c:pt idx="51">
                  <c:v>43882</c:v>
                </c:pt>
                <c:pt idx="52">
                  <c:v>43883</c:v>
                </c:pt>
                <c:pt idx="53">
                  <c:v>43884</c:v>
                </c:pt>
                <c:pt idx="54">
                  <c:v>43885</c:v>
                </c:pt>
                <c:pt idx="55">
                  <c:v>43886</c:v>
                </c:pt>
                <c:pt idx="56">
                  <c:v>43887</c:v>
                </c:pt>
                <c:pt idx="57">
                  <c:v>43888</c:v>
                </c:pt>
                <c:pt idx="58">
                  <c:v>43889</c:v>
                </c:pt>
                <c:pt idx="59">
                  <c:v>43890</c:v>
                </c:pt>
                <c:pt idx="60">
                  <c:v>43891</c:v>
                </c:pt>
                <c:pt idx="61">
                  <c:v>43892</c:v>
                </c:pt>
                <c:pt idx="62">
                  <c:v>43893</c:v>
                </c:pt>
                <c:pt idx="63">
                  <c:v>43894</c:v>
                </c:pt>
                <c:pt idx="64">
                  <c:v>43895</c:v>
                </c:pt>
                <c:pt idx="65">
                  <c:v>43896</c:v>
                </c:pt>
                <c:pt idx="66">
                  <c:v>43897</c:v>
                </c:pt>
                <c:pt idx="67">
                  <c:v>43898</c:v>
                </c:pt>
                <c:pt idx="68">
                  <c:v>43899</c:v>
                </c:pt>
                <c:pt idx="69">
                  <c:v>43900</c:v>
                </c:pt>
                <c:pt idx="70">
                  <c:v>43901</c:v>
                </c:pt>
                <c:pt idx="71">
                  <c:v>43902</c:v>
                </c:pt>
                <c:pt idx="72">
                  <c:v>43903</c:v>
                </c:pt>
                <c:pt idx="73">
                  <c:v>43904</c:v>
                </c:pt>
                <c:pt idx="74">
                  <c:v>43905</c:v>
                </c:pt>
                <c:pt idx="75">
                  <c:v>43906</c:v>
                </c:pt>
                <c:pt idx="76">
                  <c:v>43907</c:v>
                </c:pt>
                <c:pt idx="77">
                  <c:v>43908</c:v>
                </c:pt>
                <c:pt idx="78">
                  <c:v>43909</c:v>
                </c:pt>
                <c:pt idx="79">
                  <c:v>43910</c:v>
                </c:pt>
                <c:pt idx="80">
                  <c:v>43911</c:v>
                </c:pt>
                <c:pt idx="81">
                  <c:v>43912</c:v>
                </c:pt>
                <c:pt idx="82">
                  <c:v>43913</c:v>
                </c:pt>
                <c:pt idx="83">
                  <c:v>43914</c:v>
                </c:pt>
                <c:pt idx="84">
                  <c:v>43915</c:v>
                </c:pt>
                <c:pt idx="85">
                  <c:v>43916</c:v>
                </c:pt>
                <c:pt idx="86">
                  <c:v>43917</c:v>
                </c:pt>
                <c:pt idx="87">
                  <c:v>43918</c:v>
                </c:pt>
                <c:pt idx="88">
                  <c:v>43919</c:v>
                </c:pt>
                <c:pt idx="89">
                  <c:v>43920</c:v>
                </c:pt>
                <c:pt idx="90">
                  <c:v>43921</c:v>
                </c:pt>
                <c:pt idx="91">
                  <c:v>43922</c:v>
                </c:pt>
                <c:pt idx="92">
                  <c:v>43923</c:v>
                </c:pt>
                <c:pt idx="93">
                  <c:v>43924</c:v>
                </c:pt>
                <c:pt idx="94">
                  <c:v>43925</c:v>
                </c:pt>
                <c:pt idx="95">
                  <c:v>43926</c:v>
                </c:pt>
                <c:pt idx="96">
                  <c:v>43927</c:v>
                </c:pt>
                <c:pt idx="97">
                  <c:v>43928</c:v>
                </c:pt>
                <c:pt idx="98">
                  <c:v>43929</c:v>
                </c:pt>
                <c:pt idx="99">
                  <c:v>43930</c:v>
                </c:pt>
                <c:pt idx="100">
                  <c:v>43931</c:v>
                </c:pt>
                <c:pt idx="101">
                  <c:v>43932</c:v>
                </c:pt>
                <c:pt idx="102">
                  <c:v>43933</c:v>
                </c:pt>
                <c:pt idx="103">
                  <c:v>43934</c:v>
                </c:pt>
                <c:pt idx="104">
                  <c:v>43935</c:v>
                </c:pt>
                <c:pt idx="105">
                  <c:v>43936</c:v>
                </c:pt>
                <c:pt idx="106">
                  <c:v>43937</c:v>
                </c:pt>
                <c:pt idx="107">
                  <c:v>43938</c:v>
                </c:pt>
                <c:pt idx="108">
                  <c:v>43939</c:v>
                </c:pt>
                <c:pt idx="109">
                  <c:v>43940</c:v>
                </c:pt>
                <c:pt idx="110">
                  <c:v>43941</c:v>
                </c:pt>
                <c:pt idx="111">
                  <c:v>43942</c:v>
                </c:pt>
                <c:pt idx="112">
                  <c:v>43943</c:v>
                </c:pt>
                <c:pt idx="113">
                  <c:v>43944</c:v>
                </c:pt>
                <c:pt idx="114">
                  <c:v>43945</c:v>
                </c:pt>
                <c:pt idx="115">
                  <c:v>43946</c:v>
                </c:pt>
                <c:pt idx="116">
                  <c:v>43947</c:v>
                </c:pt>
                <c:pt idx="117">
                  <c:v>43948</c:v>
                </c:pt>
                <c:pt idx="118">
                  <c:v>43949</c:v>
                </c:pt>
                <c:pt idx="119">
                  <c:v>43950</c:v>
                </c:pt>
                <c:pt idx="120">
                  <c:v>43951</c:v>
                </c:pt>
                <c:pt idx="121">
                  <c:v>43952</c:v>
                </c:pt>
                <c:pt idx="122">
                  <c:v>43953</c:v>
                </c:pt>
                <c:pt idx="123">
                  <c:v>43954</c:v>
                </c:pt>
                <c:pt idx="124">
                  <c:v>43955</c:v>
                </c:pt>
                <c:pt idx="125">
                  <c:v>43956</c:v>
                </c:pt>
                <c:pt idx="126">
                  <c:v>43957</c:v>
                </c:pt>
                <c:pt idx="127">
                  <c:v>43958</c:v>
                </c:pt>
                <c:pt idx="128">
                  <c:v>43959</c:v>
                </c:pt>
                <c:pt idx="129">
                  <c:v>43960</c:v>
                </c:pt>
                <c:pt idx="130">
                  <c:v>43961</c:v>
                </c:pt>
                <c:pt idx="131">
                  <c:v>43962</c:v>
                </c:pt>
                <c:pt idx="132">
                  <c:v>43963</c:v>
                </c:pt>
                <c:pt idx="133">
                  <c:v>43964</c:v>
                </c:pt>
                <c:pt idx="134">
                  <c:v>43965</c:v>
                </c:pt>
                <c:pt idx="135">
                  <c:v>43966</c:v>
                </c:pt>
                <c:pt idx="136">
                  <c:v>43967</c:v>
                </c:pt>
                <c:pt idx="137">
                  <c:v>43968</c:v>
                </c:pt>
                <c:pt idx="138">
                  <c:v>43969</c:v>
                </c:pt>
                <c:pt idx="139">
                  <c:v>43970</c:v>
                </c:pt>
                <c:pt idx="140">
                  <c:v>43971</c:v>
                </c:pt>
                <c:pt idx="141">
                  <c:v>43972</c:v>
                </c:pt>
                <c:pt idx="142">
                  <c:v>43973</c:v>
                </c:pt>
                <c:pt idx="143">
                  <c:v>43974</c:v>
                </c:pt>
                <c:pt idx="144">
                  <c:v>43975</c:v>
                </c:pt>
                <c:pt idx="145">
                  <c:v>43976</c:v>
                </c:pt>
                <c:pt idx="146">
                  <c:v>43977</c:v>
                </c:pt>
                <c:pt idx="147">
                  <c:v>43978</c:v>
                </c:pt>
                <c:pt idx="148">
                  <c:v>43979</c:v>
                </c:pt>
                <c:pt idx="149">
                  <c:v>43980</c:v>
                </c:pt>
                <c:pt idx="150">
                  <c:v>43981</c:v>
                </c:pt>
                <c:pt idx="151">
                  <c:v>43982</c:v>
                </c:pt>
                <c:pt idx="152">
                  <c:v>43983</c:v>
                </c:pt>
                <c:pt idx="153">
                  <c:v>43984</c:v>
                </c:pt>
                <c:pt idx="154">
                  <c:v>43985</c:v>
                </c:pt>
                <c:pt idx="155">
                  <c:v>43986</c:v>
                </c:pt>
                <c:pt idx="156">
                  <c:v>43987</c:v>
                </c:pt>
                <c:pt idx="157">
                  <c:v>43988</c:v>
                </c:pt>
                <c:pt idx="158">
                  <c:v>43989</c:v>
                </c:pt>
                <c:pt idx="159">
                  <c:v>43990</c:v>
                </c:pt>
                <c:pt idx="160">
                  <c:v>43991</c:v>
                </c:pt>
                <c:pt idx="161">
                  <c:v>43992</c:v>
                </c:pt>
                <c:pt idx="162">
                  <c:v>43993</c:v>
                </c:pt>
                <c:pt idx="163">
                  <c:v>43994</c:v>
                </c:pt>
                <c:pt idx="164">
                  <c:v>43995</c:v>
                </c:pt>
                <c:pt idx="165">
                  <c:v>43996</c:v>
                </c:pt>
                <c:pt idx="166">
                  <c:v>43997</c:v>
                </c:pt>
                <c:pt idx="167">
                  <c:v>43998</c:v>
                </c:pt>
                <c:pt idx="168">
                  <c:v>43999</c:v>
                </c:pt>
                <c:pt idx="169">
                  <c:v>44000</c:v>
                </c:pt>
                <c:pt idx="170">
                  <c:v>44001</c:v>
                </c:pt>
                <c:pt idx="171">
                  <c:v>44002</c:v>
                </c:pt>
                <c:pt idx="172">
                  <c:v>44003</c:v>
                </c:pt>
                <c:pt idx="173">
                  <c:v>44004</c:v>
                </c:pt>
                <c:pt idx="174">
                  <c:v>44005</c:v>
                </c:pt>
                <c:pt idx="175">
                  <c:v>44006</c:v>
                </c:pt>
                <c:pt idx="176">
                  <c:v>44007</c:v>
                </c:pt>
                <c:pt idx="177">
                  <c:v>44008</c:v>
                </c:pt>
                <c:pt idx="178">
                  <c:v>44009</c:v>
                </c:pt>
                <c:pt idx="179">
                  <c:v>44010</c:v>
                </c:pt>
                <c:pt idx="180">
                  <c:v>44011</c:v>
                </c:pt>
                <c:pt idx="181">
                  <c:v>44012</c:v>
                </c:pt>
                <c:pt idx="182">
                  <c:v>44013</c:v>
                </c:pt>
                <c:pt idx="183">
                  <c:v>44014</c:v>
                </c:pt>
                <c:pt idx="184">
                  <c:v>44015</c:v>
                </c:pt>
                <c:pt idx="185">
                  <c:v>44016</c:v>
                </c:pt>
                <c:pt idx="186">
                  <c:v>44017</c:v>
                </c:pt>
                <c:pt idx="187">
                  <c:v>44018</c:v>
                </c:pt>
                <c:pt idx="188">
                  <c:v>44019</c:v>
                </c:pt>
                <c:pt idx="189">
                  <c:v>44020</c:v>
                </c:pt>
                <c:pt idx="190">
                  <c:v>44021</c:v>
                </c:pt>
                <c:pt idx="191">
                  <c:v>44022</c:v>
                </c:pt>
                <c:pt idx="192">
                  <c:v>44023</c:v>
                </c:pt>
                <c:pt idx="193">
                  <c:v>44024</c:v>
                </c:pt>
                <c:pt idx="194">
                  <c:v>44025</c:v>
                </c:pt>
                <c:pt idx="195">
                  <c:v>44026</c:v>
                </c:pt>
                <c:pt idx="196">
                  <c:v>44027</c:v>
                </c:pt>
                <c:pt idx="197">
                  <c:v>44028</c:v>
                </c:pt>
                <c:pt idx="198">
                  <c:v>44029</c:v>
                </c:pt>
                <c:pt idx="199">
                  <c:v>44030</c:v>
                </c:pt>
                <c:pt idx="200">
                  <c:v>44031</c:v>
                </c:pt>
                <c:pt idx="201">
                  <c:v>44032</c:v>
                </c:pt>
                <c:pt idx="202">
                  <c:v>44033</c:v>
                </c:pt>
                <c:pt idx="203">
                  <c:v>44034</c:v>
                </c:pt>
                <c:pt idx="204">
                  <c:v>44035</c:v>
                </c:pt>
                <c:pt idx="205">
                  <c:v>44036</c:v>
                </c:pt>
                <c:pt idx="206">
                  <c:v>44037</c:v>
                </c:pt>
                <c:pt idx="207">
                  <c:v>44038</c:v>
                </c:pt>
                <c:pt idx="208">
                  <c:v>44039</c:v>
                </c:pt>
                <c:pt idx="209">
                  <c:v>44040</c:v>
                </c:pt>
                <c:pt idx="210">
                  <c:v>44041</c:v>
                </c:pt>
                <c:pt idx="211">
                  <c:v>44042</c:v>
                </c:pt>
                <c:pt idx="212">
                  <c:v>44043</c:v>
                </c:pt>
                <c:pt idx="213">
                  <c:v>44044</c:v>
                </c:pt>
                <c:pt idx="214">
                  <c:v>44045</c:v>
                </c:pt>
                <c:pt idx="215">
                  <c:v>44046</c:v>
                </c:pt>
                <c:pt idx="216">
                  <c:v>44047</c:v>
                </c:pt>
                <c:pt idx="217">
                  <c:v>44048</c:v>
                </c:pt>
                <c:pt idx="218">
                  <c:v>44049</c:v>
                </c:pt>
                <c:pt idx="219">
                  <c:v>44050</c:v>
                </c:pt>
                <c:pt idx="220">
                  <c:v>44051</c:v>
                </c:pt>
                <c:pt idx="221">
                  <c:v>44052</c:v>
                </c:pt>
                <c:pt idx="222">
                  <c:v>44053</c:v>
                </c:pt>
                <c:pt idx="223">
                  <c:v>44054</c:v>
                </c:pt>
                <c:pt idx="224">
                  <c:v>44055</c:v>
                </c:pt>
                <c:pt idx="225">
                  <c:v>44056</c:v>
                </c:pt>
                <c:pt idx="226">
                  <c:v>44057</c:v>
                </c:pt>
                <c:pt idx="227">
                  <c:v>44058</c:v>
                </c:pt>
                <c:pt idx="228">
                  <c:v>44059</c:v>
                </c:pt>
                <c:pt idx="229">
                  <c:v>44060</c:v>
                </c:pt>
                <c:pt idx="230">
                  <c:v>44061</c:v>
                </c:pt>
                <c:pt idx="231">
                  <c:v>44062</c:v>
                </c:pt>
                <c:pt idx="232">
                  <c:v>44063</c:v>
                </c:pt>
                <c:pt idx="233">
                  <c:v>44064</c:v>
                </c:pt>
                <c:pt idx="234">
                  <c:v>44065</c:v>
                </c:pt>
                <c:pt idx="235">
                  <c:v>44066</c:v>
                </c:pt>
                <c:pt idx="236">
                  <c:v>44067</c:v>
                </c:pt>
                <c:pt idx="237">
                  <c:v>44068</c:v>
                </c:pt>
                <c:pt idx="238">
                  <c:v>44069</c:v>
                </c:pt>
                <c:pt idx="239">
                  <c:v>44070</c:v>
                </c:pt>
                <c:pt idx="240">
                  <c:v>44071</c:v>
                </c:pt>
                <c:pt idx="241">
                  <c:v>44072</c:v>
                </c:pt>
                <c:pt idx="242">
                  <c:v>44073</c:v>
                </c:pt>
                <c:pt idx="243">
                  <c:v>44074</c:v>
                </c:pt>
                <c:pt idx="244">
                  <c:v>44075</c:v>
                </c:pt>
                <c:pt idx="245">
                  <c:v>44076</c:v>
                </c:pt>
                <c:pt idx="246">
                  <c:v>44077</c:v>
                </c:pt>
                <c:pt idx="247">
                  <c:v>44078</c:v>
                </c:pt>
                <c:pt idx="248">
                  <c:v>44079</c:v>
                </c:pt>
                <c:pt idx="249">
                  <c:v>44080</c:v>
                </c:pt>
                <c:pt idx="250">
                  <c:v>44081</c:v>
                </c:pt>
                <c:pt idx="251">
                  <c:v>44082</c:v>
                </c:pt>
                <c:pt idx="252">
                  <c:v>44083</c:v>
                </c:pt>
                <c:pt idx="253">
                  <c:v>44084</c:v>
                </c:pt>
                <c:pt idx="254">
                  <c:v>44085</c:v>
                </c:pt>
                <c:pt idx="255">
                  <c:v>44086</c:v>
                </c:pt>
                <c:pt idx="256">
                  <c:v>44087</c:v>
                </c:pt>
                <c:pt idx="257">
                  <c:v>44088</c:v>
                </c:pt>
                <c:pt idx="258">
                  <c:v>44089</c:v>
                </c:pt>
                <c:pt idx="259">
                  <c:v>44090</c:v>
                </c:pt>
                <c:pt idx="260">
                  <c:v>44091</c:v>
                </c:pt>
                <c:pt idx="261">
                  <c:v>44092</c:v>
                </c:pt>
                <c:pt idx="262">
                  <c:v>44093</c:v>
                </c:pt>
                <c:pt idx="263">
                  <c:v>44094</c:v>
                </c:pt>
                <c:pt idx="264">
                  <c:v>44095</c:v>
                </c:pt>
                <c:pt idx="265">
                  <c:v>44096</c:v>
                </c:pt>
                <c:pt idx="266">
                  <c:v>44097</c:v>
                </c:pt>
                <c:pt idx="267">
                  <c:v>44098</c:v>
                </c:pt>
                <c:pt idx="268">
                  <c:v>44099</c:v>
                </c:pt>
                <c:pt idx="269">
                  <c:v>44100</c:v>
                </c:pt>
                <c:pt idx="270">
                  <c:v>44101</c:v>
                </c:pt>
                <c:pt idx="271">
                  <c:v>44102</c:v>
                </c:pt>
                <c:pt idx="272">
                  <c:v>44103</c:v>
                </c:pt>
                <c:pt idx="273">
                  <c:v>44104</c:v>
                </c:pt>
                <c:pt idx="274">
                  <c:v>44105</c:v>
                </c:pt>
                <c:pt idx="275">
                  <c:v>44106</c:v>
                </c:pt>
                <c:pt idx="276">
                  <c:v>44107</c:v>
                </c:pt>
                <c:pt idx="277">
                  <c:v>44108</c:v>
                </c:pt>
                <c:pt idx="278">
                  <c:v>44109</c:v>
                </c:pt>
                <c:pt idx="279">
                  <c:v>44110</c:v>
                </c:pt>
                <c:pt idx="280">
                  <c:v>44111</c:v>
                </c:pt>
                <c:pt idx="281">
                  <c:v>44112</c:v>
                </c:pt>
                <c:pt idx="282">
                  <c:v>44113</c:v>
                </c:pt>
                <c:pt idx="283">
                  <c:v>44114</c:v>
                </c:pt>
                <c:pt idx="284">
                  <c:v>44115</c:v>
                </c:pt>
                <c:pt idx="285">
                  <c:v>44116</c:v>
                </c:pt>
                <c:pt idx="286">
                  <c:v>44117</c:v>
                </c:pt>
                <c:pt idx="287">
                  <c:v>44118</c:v>
                </c:pt>
                <c:pt idx="288">
                  <c:v>44119</c:v>
                </c:pt>
                <c:pt idx="289">
                  <c:v>44120</c:v>
                </c:pt>
                <c:pt idx="290">
                  <c:v>44121</c:v>
                </c:pt>
                <c:pt idx="291">
                  <c:v>44122</c:v>
                </c:pt>
                <c:pt idx="292">
                  <c:v>44123</c:v>
                </c:pt>
                <c:pt idx="293">
                  <c:v>44124</c:v>
                </c:pt>
                <c:pt idx="294">
                  <c:v>44125</c:v>
                </c:pt>
                <c:pt idx="295">
                  <c:v>44126</c:v>
                </c:pt>
                <c:pt idx="296">
                  <c:v>44127</c:v>
                </c:pt>
                <c:pt idx="297">
                  <c:v>44128</c:v>
                </c:pt>
                <c:pt idx="298">
                  <c:v>44129</c:v>
                </c:pt>
                <c:pt idx="299">
                  <c:v>44130</c:v>
                </c:pt>
                <c:pt idx="300">
                  <c:v>44131</c:v>
                </c:pt>
                <c:pt idx="301">
                  <c:v>44132</c:v>
                </c:pt>
                <c:pt idx="302">
                  <c:v>44133</c:v>
                </c:pt>
                <c:pt idx="303">
                  <c:v>44134</c:v>
                </c:pt>
                <c:pt idx="304">
                  <c:v>44135</c:v>
                </c:pt>
                <c:pt idx="305">
                  <c:v>44136</c:v>
                </c:pt>
                <c:pt idx="306">
                  <c:v>44137</c:v>
                </c:pt>
                <c:pt idx="307">
                  <c:v>44138</c:v>
                </c:pt>
                <c:pt idx="308">
                  <c:v>44139</c:v>
                </c:pt>
                <c:pt idx="309">
                  <c:v>44140</c:v>
                </c:pt>
                <c:pt idx="310">
                  <c:v>44141</c:v>
                </c:pt>
                <c:pt idx="311">
                  <c:v>44142</c:v>
                </c:pt>
                <c:pt idx="312">
                  <c:v>44143</c:v>
                </c:pt>
                <c:pt idx="313">
                  <c:v>44144</c:v>
                </c:pt>
                <c:pt idx="314">
                  <c:v>44145</c:v>
                </c:pt>
                <c:pt idx="315">
                  <c:v>44146</c:v>
                </c:pt>
                <c:pt idx="316">
                  <c:v>44147</c:v>
                </c:pt>
                <c:pt idx="317">
                  <c:v>44148</c:v>
                </c:pt>
                <c:pt idx="318">
                  <c:v>44149</c:v>
                </c:pt>
                <c:pt idx="319">
                  <c:v>44150</c:v>
                </c:pt>
                <c:pt idx="320">
                  <c:v>44151</c:v>
                </c:pt>
                <c:pt idx="321">
                  <c:v>44152</c:v>
                </c:pt>
                <c:pt idx="322">
                  <c:v>44153</c:v>
                </c:pt>
                <c:pt idx="323">
                  <c:v>44154</c:v>
                </c:pt>
                <c:pt idx="324">
                  <c:v>44155</c:v>
                </c:pt>
                <c:pt idx="325">
                  <c:v>44156</c:v>
                </c:pt>
                <c:pt idx="326">
                  <c:v>44157</c:v>
                </c:pt>
                <c:pt idx="327">
                  <c:v>44158</c:v>
                </c:pt>
                <c:pt idx="328">
                  <c:v>44159</c:v>
                </c:pt>
                <c:pt idx="329">
                  <c:v>44160</c:v>
                </c:pt>
                <c:pt idx="330">
                  <c:v>44161</c:v>
                </c:pt>
                <c:pt idx="331">
                  <c:v>44162</c:v>
                </c:pt>
                <c:pt idx="332">
                  <c:v>44163</c:v>
                </c:pt>
                <c:pt idx="333">
                  <c:v>44164</c:v>
                </c:pt>
                <c:pt idx="334">
                  <c:v>44165</c:v>
                </c:pt>
                <c:pt idx="335">
                  <c:v>44166</c:v>
                </c:pt>
                <c:pt idx="336">
                  <c:v>44167</c:v>
                </c:pt>
                <c:pt idx="337">
                  <c:v>44168</c:v>
                </c:pt>
                <c:pt idx="338">
                  <c:v>44169</c:v>
                </c:pt>
                <c:pt idx="339">
                  <c:v>44170</c:v>
                </c:pt>
                <c:pt idx="340">
                  <c:v>44171</c:v>
                </c:pt>
                <c:pt idx="341">
                  <c:v>44172</c:v>
                </c:pt>
                <c:pt idx="342">
                  <c:v>44173</c:v>
                </c:pt>
                <c:pt idx="343">
                  <c:v>44174</c:v>
                </c:pt>
                <c:pt idx="344">
                  <c:v>44175</c:v>
                </c:pt>
                <c:pt idx="345">
                  <c:v>44176</c:v>
                </c:pt>
                <c:pt idx="346">
                  <c:v>44177</c:v>
                </c:pt>
                <c:pt idx="347">
                  <c:v>44178</c:v>
                </c:pt>
                <c:pt idx="348">
                  <c:v>44179</c:v>
                </c:pt>
                <c:pt idx="349">
                  <c:v>44180</c:v>
                </c:pt>
                <c:pt idx="350">
                  <c:v>44181</c:v>
                </c:pt>
                <c:pt idx="351">
                  <c:v>44182</c:v>
                </c:pt>
                <c:pt idx="352">
                  <c:v>44183</c:v>
                </c:pt>
                <c:pt idx="353">
                  <c:v>44184</c:v>
                </c:pt>
                <c:pt idx="354">
                  <c:v>44185</c:v>
                </c:pt>
                <c:pt idx="355">
                  <c:v>44186</c:v>
                </c:pt>
                <c:pt idx="356">
                  <c:v>44187</c:v>
                </c:pt>
                <c:pt idx="357">
                  <c:v>44188</c:v>
                </c:pt>
                <c:pt idx="358">
                  <c:v>44189</c:v>
                </c:pt>
                <c:pt idx="359">
                  <c:v>44190</c:v>
                </c:pt>
                <c:pt idx="360">
                  <c:v>44191</c:v>
                </c:pt>
                <c:pt idx="361">
                  <c:v>44192</c:v>
                </c:pt>
                <c:pt idx="362">
                  <c:v>44193</c:v>
                </c:pt>
                <c:pt idx="363">
                  <c:v>44194</c:v>
                </c:pt>
                <c:pt idx="364">
                  <c:v>44195</c:v>
                </c:pt>
                <c:pt idx="365">
                  <c:v>44196</c:v>
                </c:pt>
                <c:pt idx="366">
                  <c:v>44197</c:v>
                </c:pt>
                <c:pt idx="367">
                  <c:v>44198</c:v>
                </c:pt>
                <c:pt idx="368">
                  <c:v>44199</c:v>
                </c:pt>
                <c:pt idx="369">
                  <c:v>44200</c:v>
                </c:pt>
                <c:pt idx="370">
                  <c:v>44201</c:v>
                </c:pt>
                <c:pt idx="371">
                  <c:v>44202</c:v>
                </c:pt>
                <c:pt idx="372">
                  <c:v>44203</c:v>
                </c:pt>
                <c:pt idx="373">
                  <c:v>44204</c:v>
                </c:pt>
                <c:pt idx="374">
                  <c:v>44205</c:v>
                </c:pt>
                <c:pt idx="375">
                  <c:v>44206</c:v>
                </c:pt>
                <c:pt idx="376">
                  <c:v>44207</c:v>
                </c:pt>
                <c:pt idx="377">
                  <c:v>44208</c:v>
                </c:pt>
                <c:pt idx="378">
                  <c:v>44209</c:v>
                </c:pt>
                <c:pt idx="379">
                  <c:v>44210</c:v>
                </c:pt>
                <c:pt idx="380">
                  <c:v>44211</c:v>
                </c:pt>
                <c:pt idx="381">
                  <c:v>44212</c:v>
                </c:pt>
                <c:pt idx="382">
                  <c:v>44213</c:v>
                </c:pt>
                <c:pt idx="383">
                  <c:v>44214</c:v>
                </c:pt>
                <c:pt idx="384">
                  <c:v>44215</c:v>
                </c:pt>
                <c:pt idx="385">
                  <c:v>44216</c:v>
                </c:pt>
                <c:pt idx="386">
                  <c:v>44217</c:v>
                </c:pt>
                <c:pt idx="387">
                  <c:v>44218</c:v>
                </c:pt>
                <c:pt idx="388">
                  <c:v>44219</c:v>
                </c:pt>
                <c:pt idx="389">
                  <c:v>44220</c:v>
                </c:pt>
                <c:pt idx="390">
                  <c:v>44221</c:v>
                </c:pt>
                <c:pt idx="391">
                  <c:v>44222</c:v>
                </c:pt>
                <c:pt idx="392">
                  <c:v>44223</c:v>
                </c:pt>
                <c:pt idx="393">
                  <c:v>44224</c:v>
                </c:pt>
                <c:pt idx="394">
                  <c:v>44225</c:v>
                </c:pt>
                <c:pt idx="395">
                  <c:v>44226</c:v>
                </c:pt>
                <c:pt idx="396">
                  <c:v>44227</c:v>
                </c:pt>
                <c:pt idx="397">
                  <c:v>44228</c:v>
                </c:pt>
                <c:pt idx="398">
                  <c:v>44229</c:v>
                </c:pt>
                <c:pt idx="399">
                  <c:v>44230</c:v>
                </c:pt>
                <c:pt idx="400">
                  <c:v>44231</c:v>
                </c:pt>
                <c:pt idx="401">
                  <c:v>44232</c:v>
                </c:pt>
                <c:pt idx="402">
                  <c:v>44233</c:v>
                </c:pt>
                <c:pt idx="403">
                  <c:v>44234</c:v>
                </c:pt>
                <c:pt idx="404">
                  <c:v>44235</c:v>
                </c:pt>
                <c:pt idx="405">
                  <c:v>44236</c:v>
                </c:pt>
                <c:pt idx="406">
                  <c:v>44237</c:v>
                </c:pt>
                <c:pt idx="407">
                  <c:v>44238</c:v>
                </c:pt>
                <c:pt idx="408">
                  <c:v>44239</c:v>
                </c:pt>
                <c:pt idx="409">
                  <c:v>44240</c:v>
                </c:pt>
                <c:pt idx="410">
                  <c:v>44241</c:v>
                </c:pt>
                <c:pt idx="411">
                  <c:v>44242</c:v>
                </c:pt>
                <c:pt idx="412">
                  <c:v>44243</c:v>
                </c:pt>
                <c:pt idx="413">
                  <c:v>44244</c:v>
                </c:pt>
                <c:pt idx="414">
                  <c:v>44245</c:v>
                </c:pt>
                <c:pt idx="415">
                  <c:v>44246</c:v>
                </c:pt>
                <c:pt idx="416">
                  <c:v>44247</c:v>
                </c:pt>
                <c:pt idx="417">
                  <c:v>44248</c:v>
                </c:pt>
                <c:pt idx="418">
                  <c:v>44249</c:v>
                </c:pt>
                <c:pt idx="419">
                  <c:v>44250</c:v>
                </c:pt>
                <c:pt idx="420">
                  <c:v>44251</c:v>
                </c:pt>
                <c:pt idx="421">
                  <c:v>44252</c:v>
                </c:pt>
                <c:pt idx="422">
                  <c:v>44253</c:v>
                </c:pt>
                <c:pt idx="423">
                  <c:v>44254</c:v>
                </c:pt>
                <c:pt idx="424">
                  <c:v>44255</c:v>
                </c:pt>
                <c:pt idx="425">
                  <c:v>44256</c:v>
                </c:pt>
                <c:pt idx="426">
                  <c:v>44257</c:v>
                </c:pt>
                <c:pt idx="427">
                  <c:v>44258</c:v>
                </c:pt>
                <c:pt idx="428">
                  <c:v>44259</c:v>
                </c:pt>
                <c:pt idx="429">
                  <c:v>44260</c:v>
                </c:pt>
                <c:pt idx="430">
                  <c:v>44261</c:v>
                </c:pt>
                <c:pt idx="431">
                  <c:v>44262</c:v>
                </c:pt>
                <c:pt idx="432">
                  <c:v>44263</c:v>
                </c:pt>
                <c:pt idx="433">
                  <c:v>44264</c:v>
                </c:pt>
                <c:pt idx="434">
                  <c:v>44265</c:v>
                </c:pt>
                <c:pt idx="435">
                  <c:v>44266</c:v>
                </c:pt>
                <c:pt idx="436">
                  <c:v>44267</c:v>
                </c:pt>
                <c:pt idx="437">
                  <c:v>44268</c:v>
                </c:pt>
                <c:pt idx="438">
                  <c:v>44269</c:v>
                </c:pt>
                <c:pt idx="439">
                  <c:v>44270</c:v>
                </c:pt>
                <c:pt idx="440">
                  <c:v>44271</c:v>
                </c:pt>
                <c:pt idx="441">
                  <c:v>44272</c:v>
                </c:pt>
                <c:pt idx="442">
                  <c:v>44273</c:v>
                </c:pt>
                <c:pt idx="443">
                  <c:v>44274</c:v>
                </c:pt>
                <c:pt idx="444">
                  <c:v>44275</c:v>
                </c:pt>
                <c:pt idx="445">
                  <c:v>44276</c:v>
                </c:pt>
                <c:pt idx="446">
                  <c:v>44277</c:v>
                </c:pt>
                <c:pt idx="447">
                  <c:v>44278</c:v>
                </c:pt>
                <c:pt idx="448">
                  <c:v>44279</c:v>
                </c:pt>
                <c:pt idx="449">
                  <c:v>44280</c:v>
                </c:pt>
                <c:pt idx="450">
                  <c:v>44281</c:v>
                </c:pt>
                <c:pt idx="451">
                  <c:v>44282</c:v>
                </c:pt>
                <c:pt idx="452">
                  <c:v>44283</c:v>
                </c:pt>
                <c:pt idx="453">
                  <c:v>44284</c:v>
                </c:pt>
                <c:pt idx="454">
                  <c:v>44285</c:v>
                </c:pt>
                <c:pt idx="455">
                  <c:v>44286</c:v>
                </c:pt>
                <c:pt idx="456">
                  <c:v>44287</c:v>
                </c:pt>
                <c:pt idx="457">
                  <c:v>44288</c:v>
                </c:pt>
                <c:pt idx="458">
                  <c:v>44289</c:v>
                </c:pt>
                <c:pt idx="459">
                  <c:v>44290</c:v>
                </c:pt>
                <c:pt idx="460">
                  <c:v>44291</c:v>
                </c:pt>
                <c:pt idx="461">
                  <c:v>44292</c:v>
                </c:pt>
                <c:pt idx="462">
                  <c:v>44293</c:v>
                </c:pt>
                <c:pt idx="463">
                  <c:v>44294</c:v>
                </c:pt>
                <c:pt idx="464">
                  <c:v>44295</c:v>
                </c:pt>
                <c:pt idx="465">
                  <c:v>44296</c:v>
                </c:pt>
                <c:pt idx="466">
                  <c:v>44297</c:v>
                </c:pt>
                <c:pt idx="467">
                  <c:v>44298</c:v>
                </c:pt>
                <c:pt idx="468">
                  <c:v>44299</c:v>
                </c:pt>
                <c:pt idx="469">
                  <c:v>44300</c:v>
                </c:pt>
                <c:pt idx="470">
                  <c:v>44301</c:v>
                </c:pt>
                <c:pt idx="471">
                  <c:v>44302</c:v>
                </c:pt>
                <c:pt idx="472">
                  <c:v>44303</c:v>
                </c:pt>
                <c:pt idx="473">
                  <c:v>44304</c:v>
                </c:pt>
                <c:pt idx="474">
                  <c:v>44305</c:v>
                </c:pt>
                <c:pt idx="475">
                  <c:v>44306</c:v>
                </c:pt>
                <c:pt idx="476">
                  <c:v>44307</c:v>
                </c:pt>
                <c:pt idx="477">
                  <c:v>44308</c:v>
                </c:pt>
                <c:pt idx="478">
                  <c:v>44309</c:v>
                </c:pt>
                <c:pt idx="479">
                  <c:v>44310</c:v>
                </c:pt>
                <c:pt idx="480">
                  <c:v>44311</c:v>
                </c:pt>
                <c:pt idx="481">
                  <c:v>44312</c:v>
                </c:pt>
                <c:pt idx="482">
                  <c:v>44313</c:v>
                </c:pt>
                <c:pt idx="483">
                  <c:v>44314</c:v>
                </c:pt>
                <c:pt idx="484">
                  <c:v>44315</c:v>
                </c:pt>
                <c:pt idx="485">
                  <c:v>44316</c:v>
                </c:pt>
                <c:pt idx="486">
                  <c:v>44317</c:v>
                </c:pt>
                <c:pt idx="487">
                  <c:v>44318</c:v>
                </c:pt>
                <c:pt idx="488">
                  <c:v>44319</c:v>
                </c:pt>
                <c:pt idx="489">
                  <c:v>44320</c:v>
                </c:pt>
                <c:pt idx="490">
                  <c:v>44321</c:v>
                </c:pt>
                <c:pt idx="491">
                  <c:v>44322</c:v>
                </c:pt>
                <c:pt idx="492">
                  <c:v>44323</c:v>
                </c:pt>
                <c:pt idx="493">
                  <c:v>44324</c:v>
                </c:pt>
                <c:pt idx="494">
                  <c:v>44325</c:v>
                </c:pt>
                <c:pt idx="495">
                  <c:v>44326</c:v>
                </c:pt>
                <c:pt idx="496">
                  <c:v>44327</c:v>
                </c:pt>
                <c:pt idx="497">
                  <c:v>44328</c:v>
                </c:pt>
                <c:pt idx="498">
                  <c:v>44329</c:v>
                </c:pt>
                <c:pt idx="499">
                  <c:v>44330</c:v>
                </c:pt>
                <c:pt idx="500">
                  <c:v>44331</c:v>
                </c:pt>
                <c:pt idx="501">
                  <c:v>44332</c:v>
                </c:pt>
                <c:pt idx="502">
                  <c:v>44333</c:v>
                </c:pt>
                <c:pt idx="503">
                  <c:v>44334</c:v>
                </c:pt>
                <c:pt idx="504">
                  <c:v>44335</c:v>
                </c:pt>
                <c:pt idx="505">
                  <c:v>44336</c:v>
                </c:pt>
                <c:pt idx="506">
                  <c:v>44337</c:v>
                </c:pt>
                <c:pt idx="507">
                  <c:v>44338</c:v>
                </c:pt>
                <c:pt idx="508">
                  <c:v>44339</c:v>
                </c:pt>
                <c:pt idx="509">
                  <c:v>44340</c:v>
                </c:pt>
                <c:pt idx="510">
                  <c:v>44341</c:v>
                </c:pt>
                <c:pt idx="511">
                  <c:v>44342</c:v>
                </c:pt>
                <c:pt idx="512">
                  <c:v>44343</c:v>
                </c:pt>
                <c:pt idx="513">
                  <c:v>44344</c:v>
                </c:pt>
                <c:pt idx="514">
                  <c:v>44345</c:v>
                </c:pt>
                <c:pt idx="515">
                  <c:v>44346</c:v>
                </c:pt>
                <c:pt idx="516">
                  <c:v>44347</c:v>
                </c:pt>
                <c:pt idx="517">
                  <c:v>44348</c:v>
                </c:pt>
                <c:pt idx="518">
                  <c:v>44349</c:v>
                </c:pt>
                <c:pt idx="519">
                  <c:v>44350</c:v>
                </c:pt>
                <c:pt idx="520">
                  <c:v>44351</c:v>
                </c:pt>
                <c:pt idx="521">
                  <c:v>44352</c:v>
                </c:pt>
                <c:pt idx="522">
                  <c:v>44353</c:v>
                </c:pt>
                <c:pt idx="523">
                  <c:v>44354</c:v>
                </c:pt>
                <c:pt idx="524">
                  <c:v>44355</c:v>
                </c:pt>
                <c:pt idx="525">
                  <c:v>44356</c:v>
                </c:pt>
                <c:pt idx="526">
                  <c:v>44357</c:v>
                </c:pt>
                <c:pt idx="527">
                  <c:v>44358</c:v>
                </c:pt>
                <c:pt idx="528">
                  <c:v>44359</c:v>
                </c:pt>
                <c:pt idx="529">
                  <c:v>44360</c:v>
                </c:pt>
                <c:pt idx="530">
                  <c:v>44361</c:v>
                </c:pt>
                <c:pt idx="531">
                  <c:v>44362</c:v>
                </c:pt>
                <c:pt idx="532">
                  <c:v>44363</c:v>
                </c:pt>
                <c:pt idx="533">
                  <c:v>44364</c:v>
                </c:pt>
                <c:pt idx="534">
                  <c:v>44365</c:v>
                </c:pt>
                <c:pt idx="535">
                  <c:v>44366</c:v>
                </c:pt>
                <c:pt idx="536">
                  <c:v>44367</c:v>
                </c:pt>
                <c:pt idx="537">
                  <c:v>44368</c:v>
                </c:pt>
                <c:pt idx="538">
                  <c:v>44369</c:v>
                </c:pt>
                <c:pt idx="539">
                  <c:v>44370</c:v>
                </c:pt>
                <c:pt idx="540">
                  <c:v>44371</c:v>
                </c:pt>
                <c:pt idx="541">
                  <c:v>44372</c:v>
                </c:pt>
                <c:pt idx="542">
                  <c:v>44373</c:v>
                </c:pt>
                <c:pt idx="543">
                  <c:v>44374</c:v>
                </c:pt>
                <c:pt idx="544">
                  <c:v>44375</c:v>
                </c:pt>
                <c:pt idx="545">
                  <c:v>44376</c:v>
                </c:pt>
                <c:pt idx="546">
                  <c:v>44377</c:v>
                </c:pt>
                <c:pt idx="547">
                  <c:v>44378</c:v>
                </c:pt>
                <c:pt idx="548">
                  <c:v>44379</c:v>
                </c:pt>
                <c:pt idx="549">
                  <c:v>44380</c:v>
                </c:pt>
                <c:pt idx="550">
                  <c:v>44381</c:v>
                </c:pt>
                <c:pt idx="551">
                  <c:v>44382</c:v>
                </c:pt>
                <c:pt idx="552">
                  <c:v>44383</c:v>
                </c:pt>
                <c:pt idx="553">
                  <c:v>44384</c:v>
                </c:pt>
                <c:pt idx="554">
                  <c:v>44385</c:v>
                </c:pt>
                <c:pt idx="555">
                  <c:v>44386</c:v>
                </c:pt>
                <c:pt idx="556">
                  <c:v>44387</c:v>
                </c:pt>
                <c:pt idx="557">
                  <c:v>44388</c:v>
                </c:pt>
                <c:pt idx="558">
                  <c:v>44389</c:v>
                </c:pt>
                <c:pt idx="559">
                  <c:v>44390</c:v>
                </c:pt>
                <c:pt idx="560">
                  <c:v>44391</c:v>
                </c:pt>
                <c:pt idx="561">
                  <c:v>44392</c:v>
                </c:pt>
                <c:pt idx="562">
                  <c:v>44393</c:v>
                </c:pt>
                <c:pt idx="563">
                  <c:v>44394</c:v>
                </c:pt>
                <c:pt idx="564">
                  <c:v>44395</c:v>
                </c:pt>
                <c:pt idx="565">
                  <c:v>44396</c:v>
                </c:pt>
                <c:pt idx="566">
                  <c:v>44397</c:v>
                </c:pt>
                <c:pt idx="567">
                  <c:v>44398</c:v>
                </c:pt>
                <c:pt idx="568">
                  <c:v>44399</c:v>
                </c:pt>
                <c:pt idx="569">
                  <c:v>44400</c:v>
                </c:pt>
                <c:pt idx="570">
                  <c:v>44401</c:v>
                </c:pt>
                <c:pt idx="571">
                  <c:v>44402</c:v>
                </c:pt>
                <c:pt idx="572">
                  <c:v>44403</c:v>
                </c:pt>
                <c:pt idx="573">
                  <c:v>44404</c:v>
                </c:pt>
                <c:pt idx="574">
                  <c:v>44405</c:v>
                </c:pt>
                <c:pt idx="575">
                  <c:v>44406</c:v>
                </c:pt>
                <c:pt idx="576">
                  <c:v>44407</c:v>
                </c:pt>
                <c:pt idx="577">
                  <c:v>44408</c:v>
                </c:pt>
                <c:pt idx="578">
                  <c:v>44409</c:v>
                </c:pt>
                <c:pt idx="579">
                  <c:v>44410</c:v>
                </c:pt>
                <c:pt idx="580">
                  <c:v>44411</c:v>
                </c:pt>
                <c:pt idx="581">
                  <c:v>44412</c:v>
                </c:pt>
                <c:pt idx="582">
                  <c:v>44413</c:v>
                </c:pt>
                <c:pt idx="583">
                  <c:v>44414</c:v>
                </c:pt>
                <c:pt idx="584">
                  <c:v>44415</c:v>
                </c:pt>
                <c:pt idx="585">
                  <c:v>44416</c:v>
                </c:pt>
                <c:pt idx="586">
                  <c:v>44417</c:v>
                </c:pt>
                <c:pt idx="587">
                  <c:v>44418</c:v>
                </c:pt>
                <c:pt idx="588">
                  <c:v>44419</c:v>
                </c:pt>
                <c:pt idx="589">
                  <c:v>44420</c:v>
                </c:pt>
                <c:pt idx="590">
                  <c:v>44421</c:v>
                </c:pt>
                <c:pt idx="591">
                  <c:v>44422</c:v>
                </c:pt>
                <c:pt idx="592">
                  <c:v>44423</c:v>
                </c:pt>
                <c:pt idx="593">
                  <c:v>44424</c:v>
                </c:pt>
                <c:pt idx="594">
                  <c:v>44425</c:v>
                </c:pt>
                <c:pt idx="595">
                  <c:v>44426</c:v>
                </c:pt>
                <c:pt idx="596">
                  <c:v>44427</c:v>
                </c:pt>
                <c:pt idx="597">
                  <c:v>44428</c:v>
                </c:pt>
                <c:pt idx="598">
                  <c:v>44429</c:v>
                </c:pt>
                <c:pt idx="599">
                  <c:v>44430</c:v>
                </c:pt>
                <c:pt idx="600">
                  <c:v>44431</c:v>
                </c:pt>
                <c:pt idx="601">
                  <c:v>44432</c:v>
                </c:pt>
                <c:pt idx="602">
                  <c:v>44433</c:v>
                </c:pt>
                <c:pt idx="603">
                  <c:v>44434</c:v>
                </c:pt>
                <c:pt idx="604">
                  <c:v>44435</c:v>
                </c:pt>
                <c:pt idx="605">
                  <c:v>44436</c:v>
                </c:pt>
                <c:pt idx="606">
                  <c:v>44437</c:v>
                </c:pt>
                <c:pt idx="607">
                  <c:v>44438</c:v>
                </c:pt>
                <c:pt idx="608">
                  <c:v>44439</c:v>
                </c:pt>
                <c:pt idx="609">
                  <c:v>44440</c:v>
                </c:pt>
                <c:pt idx="610">
                  <c:v>44441</c:v>
                </c:pt>
                <c:pt idx="611">
                  <c:v>44442</c:v>
                </c:pt>
                <c:pt idx="612">
                  <c:v>44443</c:v>
                </c:pt>
                <c:pt idx="613">
                  <c:v>44444</c:v>
                </c:pt>
                <c:pt idx="614">
                  <c:v>44445</c:v>
                </c:pt>
                <c:pt idx="615">
                  <c:v>44446</c:v>
                </c:pt>
                <c:pt idx="616">
                  <c:v>44447</c:v>
                </c:pt>
                <c:pt idx="617">
                  <c:v>44448</c:v>
                </c:pt>
                <c:pt idx="618">
                  <c:v>44449</c:v>
                </c:pt>
                <c:pt idx="619">
                  <c:v>44450</c:v>
                </c:pt>
                <c:pt idx="620">
                  <c:v>44451</c:v>
                </c:pt>
                <c:pt idx="621">
                  <c:v>44452</c:v>
                </c:pt>
                <c:pt idx="622">
                  <c:v>44453</c:v>
                </c:pt>
                <c:pt idx="623">
                  <c:v>44454</c:v>
                </c:pt>
                <c:pt idx="624">
                  <c:v>44455</c:v>
                </c:pt>
                <c:pt idx="625">
                  <c:v>44456</c:v>
                </c:pt>
                <c:pt idx="626">
                  <c:v>44457</c:v>
                </c:pt>
                <c:pt idx="627">
                  <c:v>44458</c:v>
                </c:pt>
                <c:pt idx="628">
                  <c:v>44459</c:v>
                </c:pt>
                <c:pt idx="629">
                  <c:v>44460</c:v>
                </c:pt>
                <c:pt idx="630">
                  <c:v>44461</c:v>
                </c:pt>
                <c:pt idx="631">
                  <c:v>44462</c:v>
                </c:pt>
                <c:pt idx="632">
                  <c:v>44463</c:v>
                </c:pt>
                <c:pt idx="633">
                  <c:v>44464</c:v>
                </c:pt>
                <c:pt idx="634">
                  <c:v>44465</c:v>
                </c:pt>
                <c:pt idx="635">
                  <c:v>44466</c:v>
                </c:pt>
                <c:pt idx="636">
                  <c:v>44467</c:v>
                </c:pt>
                <c:pt idx="637">
                  <c:v>44468</c:v>
                </c:pt>
                <c:pt idx="638">
                  <c:v>44469</c:v>
                </c:pt>
                <c:pt idx="639">
                  <c:v>44470</c:v>
                </c:pt>
                <c:pt idx="640">
                  <c:v>44471</c:v>
                </c:pt>
                <c:pt idx="641">
                  <c:v>44472</c:v>
                </c:pt>
                <c:pt idx="642">
                  <c:v>44473</c:v>
                </c:pt>
                <c:pt idx="643">
                  <c:v>44474</c:v>
                </c:pt>
                <c:pt idx="644">
                  <c:v>44475</c:v>
                </c:pt>
                <c:pt idx="645">
                  <c:v>44476</c:v>
                </c:pt>
                <c:pt idx="646">
                  <c:v>44477</c:v>
                </c:pt>
                <c:pt idx="647">
                  <c:v>44478</c:v>
                </c:pt>
                <c:pt idx="648">
                  <c:v>44479</c:v>
                </c:pt>
                <c:pt idx="649">
                  <c:v>44480</c:v>
                </c:pt>
                <c:pt idx="650">
                  <c:v>44481</c:v>
                </c:pt>
                <c:pt idx="651">
                  <c:v>44482</c:v>
                </c:pt>
                <c:pt idx="652">
                  <c:v>44483</c:v>
                </c:pt>
                <c:pt idx="653">
                  <c:v>44484</c:v>
                </c:pt>
                <c:pt idx="654">
                  <c:v>44485</c:v>
                </c:pt>
                <c:pt idx="655">
                  <c:v>44486</c:v>
                </c:pt>
                <c:pt idx="656">
                  <c:v>44487</c:v>
                </c:pt>
                <c:pt idx="657">
                  <c:v>44488</c:v>
                </c:pt>
                <c:pt idx="658">
                  <c:v>44489</c:v>
                </c:pt>
                <c:pt idx="659">
                  <c:v>44490</c:v>
                </c:pt>
                <c:pt idx="660">
                  <c:v>44491</c:v>
                </c:pt>
                <c:pt idx="661">
                  <c:v>44492</c:v>
                </c:pt>
                <c:pt idx="662">
                  <c:v>44493</c:v>
                </c:pt>
                <c:pt idx="663">
                  <c:v>44494</c:v>
                </c:pt>
                <c:pt idx="664">
                  <c:v>44495</c:v>
                </c:pt>
                <c:pt idx="665">
                  <c:v>44496</c:v>
                </c:pt>
                <c:pt idx="666">
                  <c:v>44497</c:v>
                </c:pt>
                <c:pt idx="667">
                  <c:v>44498</c:v>
                </c:pt>
                <c:pt idx="668">
                  <c:v>44499</c:v>
                </c:pt>
                <c:pt idx="669">
                  <c:v>44500</c:v>
                </c:pt>
                <c:pt idx="670">
                  <c:v>44501</c:v>
                </c:pt>
                <c:pt idx="671">
                  <c:v>44502</c:v>
                </c:pt>
                <c:pt idx="672">
                  <c:v>44503</c:v>
                </c:pt>
                <c:pt idx="673">
                  <c:v>44504</c:v>
                </c:pt>
                <c:pt idx="674">
                  <c:v>44505</c:v>
                </c:pt>
                <c:pt idx="675">
                  <c:v>44506</c:v>
                </c:pt>
                <c:pt idx="676">
                  <c:v>44507</c:v>
                </c:pt>
                <c:pt idx="677">
                  <c:v>44508</c:v>
                </c:pt>
                <c:pt idx="678">
                  <c:v>44509</c:v>
                </c:pt>
                <c:pt idx="679">
                  <c:v>44510</c:v>
                </c:pt>
                <c:pt idx="680">
                  <c:v>44511</c:v>
                </c:pt>
                <c:pt idx="681">
                  <c:v>44512</c:v>
                </c:pt>
                <c:pt idx="682">
                  <c:v>44513</c:v>
                </c:pt>
                <c:pt idx="683">
                  <c:v>44514</c:v>
                </c:pt>
                <c:pt idx="684">
                  <c:v>44515</c:v>
                </c:pt>
                <c:pt idx="685">
                  <c:v>44516</c:v>
                </c:pt>
                <c:pt idx="686">
                  <c:v>44517</c:v>
                </c:pt>
                <c:pt idx="687">
                  <c:v>44518</c:v>
                </c:pt>
                <c:pt idx="688">
                  <c:v>44519</c:v>
                </c:pt>
                <c:pt idx="689">
                  <c:v>44520</c:v>
                </c:pt>
                <c:pt idx="690">
                  <c:v>44521</c:v>
                </c:pt>
                <c:pt idx="691">
                  <c:v>44522</c:v>
                </c:pt>
                <c:pt idx="692">
                  <c:v>44523</c:v>
                </c:pt>
                <c:pt idx="693">
                  <c:v>44524</c:v>
                </c:pt>
                <c:pt idx="694">
                  <c:v>44525</c:v>
                </c:pt>
                <c:pt idx="695">
                  <c:v>44526</c:v>
                </c:pt>
                <c:pt idx="696">
                  <c:v>44527</c:v>
                </c:pt>
                <c:pt idx="697">
                  <c:v>44528</c:v>
                </c:pt>
                <c:pt idx="698">
                  <c:v>44529</c:v>
                </c:pt>
                <c:pt idx="699">
                  <c:v>44530</c:v>
                </c:pt>
                <c:pt idx="700">
                  <c:v>44531</c:v>
                </c:pt>
                <c:pt idx="701">
                  <c:v>44532</c:v>
                </c:pt>
                <c:pt idx="702">
                  <c:v>44533</c:v>
                </c:pt>
                <c:pt idx="703">
                  <c:v>44534</c:v>
                </c:pt>
                <c:pt idx="704">
                  <c:v>44535</c:v>
                </c:pt>
                <c:pt idx="705">
                  <c:v>44536</c:v>
                </c:pt>
                <c:pt idx="706">
                  <c:v>44537</c:v>
                </c:pt>
                <c:pt idx="707">
                  <c:v>44538</c:v>
                </c:pt>
                <c:pt idx="708">
                  <c:v>44539</c:v>
                </c:pt>
                <c:pt idx="709">
                  <c:v>44540</c:v>
                </c:pt>
                <c:pt idx="710">
                  <c:v>44541</c:v>
                </c:pt>
                <c:pt idx="711">
                  <c:v>44542</c:v>
                </c:pt>
                <c:pt idx="712">
                  <c:v>44543</c:v>
                </c:pt>
                <c:pt idx="713">
                  <c:v>44544</c:v>
                </c:pt>
                <c:pt idx="714">
                  <c:v>44545</c:v>
                </c:pt>
                <c:pt idx="715">
                  <c:v>44546</c:v>
                </c:pt>
                <c:pt idx="716">
                  <c:v>44547</c:v>
                </c:pt>
                <c:pt idx="717">
                  <c:v>44548</c:v>
                </c:pt>
                <c:pt idx="718">
                  <c:v>44549</c:v>
                </c:pt>
                <c:pt idx="719">
                  <c:v>44550</c:v>
                </c:pt>
                <c:pt idx="720">
                  <c:v>44551</c:v>
                </c:pt>
                <c:pt idx="721">
                  <c:v>44552</c:v>
                </c:pt>
                <c:pt idx="722">
                  <c:v>44553</c:v>
                </c:pt>
                <c:pt idx="723">
                  <c:v>44554</c:v>
                </c:pt>
                <c:pt idx="724">
                  <c:v>44555</c:v>
                </c:pt>
                <c:pt idx="725">
                  <c:v>44556</c:v>
                </c:pt>
                <c:pt idx="726">
                  <c:v>44557</c:v>
                </c:pt>
                <c:pt idx="727">
                  <c:v>44558</c:v>
                </c:pt>
                <c:pt idx="728">
                  <c:v>44559</c:v>
                </c:pt>
                <c:pt idx="729">
                  <c:v>44560</c:v>
                </c:pt>
                <c:pt idx="730">
                  <c:v>44561</c:v>
                </c:pt>
                <c:pt idx="731">
                  <c:v>44562</c:v>
                </c:pt>
                <c:pt idx="732">
                  <c:v>44563</c:v>
                </c:pt>
                <c:pt idx="733">
                  <c:v>44564</c:v>
                </c:pt>
                <c:pt idx="734">
                  <c:v>44565</c:v>
                </c:pt>
                <c:pt idx="735">
                  <c:v>44566</c:v>
                </c:pt>
                <c:pt idx="736">
                  <c:v>44567</c:v>
                </c:pt>
                <c:pt idx="737">
                  <c:v>44568</c:v>
                </c:pt>
                <c:pt idx="738">
                  <c:v>44569</c:v>
                </c:pt>
                <c:pt idx="739">
                  <c:v>44570</c:v>
                </c:pt>
                <c:pt idx="740">
                  <c:v>44571</c:v>
                </c:pt>
                <c:pt idx="741">
                  <c:v>44572</c:v>
                </c:pt>
                <c:pt idx="742">
                  <c:v>44573</c:v>
                </c:pt>
                <c:pt idx="743">
                  <c:v>44574</c:v>
                </c:pt>
                <c:pt idx="744">
                  <c:v>44575</c:v>
                </c:pt>
                <c:pt idx="745">
                  <c:v>44576</c:v>
                </c:pt>
                <c:pt idx="746">
                  <c:v>44577</c:v>
                </c:pt>
                <c:pt idx="747">
                  <c:v>44578</c:v>
                </c:pt>
                <c:pt idx="748">
                  <c:v>44579</c:v>
                </c:pt>
                <c:pt idx="749">
                  <c:v>44580</c:v>
                </c:pt>
                <c:pt idx="750">
                  <c:v>44581</c:v>
                </c:pt>
                <c:pt idx="751">
                  <c:v>44582</c:v>
                </c:pt>
                <c:pt idx="752">
                  <c:v>44583</c:v>
                </c:pt>
                <c:pt idx="753">
                  <c:v>44584</c:v>
                </c:pt>
                <c:pt idx="754">
                  <c:v>44585</c:v>
                </c:pt>
                <c:pt idx="755">
                  <c:v>44586</c:v>
                </c:pt>
                <c:pt idx="756">
                  <c:v>44587</c:v>
                </c:pt>
                <c:pt idx="757">
                  <c:v>44588</c:v>
                </c:pt>
                <c:pt idx="758">
                  <c:v>44589</c:v>
                </c:pt>
                <c:pt idx="759">
                  <c:v>44590</c:v>
                </c:pt>
                <c:pt idx="760">
                  <c:v>44591</c:v>
                </c:pt>
                <c:pt idx="761">
                  <c:v>44592</c:v>
                </c:pt>
                <c:pt idx="762">
                  <c:v>44593</c:v>
                </c:pt>
                <c:pt idx="763">
                  <c:v>44594</c:v>
                </c:pt>
                <c:pt idx="764">
                  <c:v>44595</c:v>
                </c:pt>
                <c:pt idx="765">
                  <c:v>44596</c:v>
                </c:pt>
                <c:pt idx="766">
                  <c:v>44597</c:v>
                </c:pt>
                <c:pt idx="767">
                  <c:v>44598</c:v>
                </c:pt>
                <c:pt idx="768">
                  <c:v>44599</c:v>
                </c:pt>
                <c:pt idx="769">
                  <c:v>44600</c:v>
                </c:pt>
                <c:pt idx="770">
                  <c:v>44601</c:v>
                </c:pt>
                <c:pt idx="771">
                  <c:v>44602</c:v>
                </c:pt>
                <c:pt idx="772">
                  <c:v>44603</c:v>
                </c:pt>
                <c:pt idx="773">
                  <c:v>44604</c:v>
                </c:pt>
                <c:pt idx="774">
                  <c:v>44605</c:v>
                </c:pt>
                <c:pt idx="775">
                  <c:v>44606</c:v>
                </c:pt>
                <c:pt idx="776">
                  <c:v>44607</c:v>
                </c:pt>
                <c:pt idx="777">
                  <c:v>44608</c:v>
                </c:pt>
                <c:pt idx="778">
                  <c:v>44609</c:v>
                </c:pt>
                <c:pt idx="779">
                  <c:v>44610</c:v>
                </c:pt>
                <c:pt idx="780">
                  <c:v>44611</c:v>
                </c:pt>
                <c:pt idx="781">
                  <c:v>44612</c:v>
                </c:pt>
                <c:pt idx="782">
                  <c:v>44613</c:v>
                </c:pt>
                <c:pt idx="783">
                  <c:v>44614</c:v>
                </c:pt>
                <c:pt idx="784">
                  <c:v>44615</c:v>
                </c:pt>
                <c:pt idx="785">
                  <c:v>44616</c:v>
                </c:pt>
                <c:pt idx="786">
                  <c:v>44617</c:v>
                </c:pt>
                <c:pt idx="787">
                  <c:v>44618</c:v>
                </c:pt>
                <c:pt idx="788">
                  <c:v>44619</c:v>
                </c:pt>
                <c:pt idx="789">
                  <c:v>44620</c:v>
                </c:pt>
                <c:pt idx="790">
                  <c:v>44621</c:v>
                </c:pt>
                <c:pt idx="791">
                  <c:v>44622</c:v>
                </c:pt>
                <c:pt idx="792">
                  <c:v>44623</c:v>
                </c:pt>
                <c:pt idx="793">
                  <c:v>44624</c:v>
                </c:pt>
                <c:pt idx="794">
                  <c:v>44625</c:v>
                </c:pt>
                <c:pt idx="795">
                  <c:v>44626</c:v>
                </c:pt>
                <c:pt idx="796">
                  <c:v>44627</c:v>
                </c:pt>
                <c:pt idx="797">
                  <c:v>44628</c:v>
                </c:pt>
                <c:pt idx="798">
                  <c:v>44629</c:v>
                </c:pt>
                <c:pt idx="799">
                  <c:v>44630</c:v>
                </c:pt>
                <c:pt idx="800">
                  <c:v>44631</c:v>
                </c:pt>
                <c:pt idx="801">
                  <c:v>44632</c:v>
                </c:pt>
                <c:pt idx="802">
                  <c:v>44633</c:v>
                </c:pt>
                <c:pt idx="803">
                  <c:v>44634</c:v>
                </c:pt>
                <c:pt idx="804">
                  <c:v>44635</c:v>
                </c:pt>
                <c:pt idx="805">
                  <c:v>44636</c:v>
                </c:pt>
                <c:pt idx="806">
                  <c:v>44637</c:v>
                </c:pt>
                <c:pt idx="807">
                  <c:v>44638</c:v>
                </c:pt>
                <c:pt idx="808">
                  <c:v>44639</c:v>
                </c:pt>
                <c:pt idx="809">
                  <c:v>44640</c:v>
                </c:pt>
                <c:pt idx="810">
                  <c:v>44641</c:v>
                </c:pt>
                <c:pt idx="811">
                  <c:v>44642</c:v>
                </c:pt>
                <c:pt idx="812">
                  <c:v>44643</c:v>
                </c:pt>
                <c:pt idx="813">
                  <c:v>44644</c:v>
                </c:pt>
                <c:pt idx="814">
                  <c:v>44645</c:v>
                </c:pt>
                <c:pt idx="815">
                  <c:v>44646</c:v>
                </c:pt>
                <c:pt idx="816">
                  <c:v>44647</c:v>
                </c:pt>
                <c:pt idx="817">
                  <c:v>44648</c:v>
                </c:pt>
                <c:pt idx="818">
                  <c:v>44649</c:v>
                </c:pt>
                <c:pt idx="819">
                  <c:v>44650</c:v>
                </c:pt>
                <c:pt idx="820">
                  <c:v>44651</c:v>
                </c:pt>
                <c:pt idx="821">
                  <c:v>44652</c:v>
                </c:pt>
                <c:pt idx="822">
                  <c:v>44653</c:v>
                </c:pt>
                <c:pt idx="823">
                  <c:v>44654</c:v>
                </c:pt>
                <c:pt idx="824">
                  <c:v>44655</c:v>
                </c:pt>
                <c:pt idx="825">
                  <c:v>44656</c:v>
                </c:pt>
                <c:pt idx="826">
                  <c:v>44657</c:v>
                </c:pt>
                <c:pt idx="827">
                  <c:v>44658</c:v>
                </c:pt>
                <c:pt idx="828">
                  <c:v>44659</c:v>
                </c:pt>
                <c:pt idx="829">
                  <c:v>44660</c:v>
                </c:pt>
                <c:pt idx="830">
                  <c:v>44661</c:v>
                </c:pt>
                <c:pt idx="831">
                  <c:v>44662</c:v>
                </c:pt>
                <c:pt idx="832">
                  <c:v>44663</c:v>
                </c:pt>
                <c:pt idx="833">
                  <c:v>44664</c:v>
                </c:pt>
                <c:pt idx="834">
                  <c:v>44665</c:v>
                </c:pt>
                <c:pt idx="835">
                  <c:v>44666</c:v>
                </c:pt>
                <c:pt idx="836">
                  <c:v>44667</c:v>
                </c:pt>
                <c:pt idx="837">
                  <c:v>44668</c:v>
                </c:pt>
                <c:pt idx="838">
                  <c:v>44669</c:v>
                </c:pt>
                <c:pt idx="839">
                  <c:v>44670</c:v>
                </c:pt>
                <c:pt idx="840">
                  <c:v>44671</c:v>
                </c:pt>
                <c:pt idx="841">
                  <c:v>44672</c:v>
                </c:pt>
                <c:pt idx="842">
                  <c:v>44673</c:v>
                </c:pt>
                <c:pt idx="843">
                  <c:v>44674</c:v>
                </c:pt>
                <c:pt idx="844">
                  <c:v>44675</c:v>
                </c:pt>
                <c:pt idx="845">
                  <c:v>44676</c:v>
                </c:pt>
                <c:pt idx="846">
                  <c:v>44677</c:v>
                </c:pt>
                <c:pt idx="847">
                  <c:v>44678</c:v>
                </c:pt>
                <c:pt idx="848">
                  <c:v>44679</c:v>
                </c:pt>
                <c:pt idx="849">
                  <c:v>44680</c:v>
                </c:pt>
                <c:pt idx="850">
                  <c:v>44681</c:v>
                </c:pt>
                <c:pt idx="851">
                  <c:v>44682</c:v>
                </c:pt>
                <c:pt idx="852">
                  <c:v>44683</c:v>
                </c:pt>
                <c:pt idx="853">
                  <c:v>44684</c:v>
                </c:pt>
                <c:pt idx="854">
                  <c:v>44685</c:v>
                </c:pt>
                <c:pt idx="855">
                  <c:v>44686</c:v>
                </c:pt>
                <c:pt idx="856">
                  <c:v>44687</c:v>
                </c:pt>
                <c:pt idx="857">
                  <c:v>44688</c:v>
                </c:pt>
                <c:pt idx="858">
                  <c:v>44689</c:v>
                </c:pt>
                <c:pt idx="859">
                  <c:v>44690</c:v>
                </c:pt>
                <c:pt idx="860">
                  <c:v>44691</c:v>
                </c:pt>
                <c:pt idx="861">
                  <c:v>44692</c:v>
                </c:pt>
                <c:pt idx="862">
                  <c:v>44693</c:v>
                </c:pt>
                <c:pt idx="863">
                  <c:v>44694</c:v>
                </c:pt>
                <c:pt idx="864">
                  <c:v>44695</c:v>
                </c:pt>
                <c:pt idx="865">
                  <c:v>44696</c:v>
                </c:pt>
                <c:pt idx="866">
                  <c:v>44697</c:v>
                </c:pt>
                <c:pt idx="867">
                  <c:v>44698</c:v>
                </c:pt>
                <c:pt idx="868">
                  <c:v>44699</c:v>
                </c:pt>
                <c:pt idx="869">
                  <c:v>44700</c:v>
                </c:pt>
                <c:pt idx="870">
                  <c:v>44701</c:v>
                </c:pt>
                <c:pt idx="871">
                  <c:v>44702</c:v>
                </c:pt>
                <c:pt idx="872">
                  <c:v>44703</c:v>
                </c:pt>
                <c:pt idx="873">
                  <c:v>44704</c:v>
                </c:pt>
                <c:pt idx="874">
                  <c:v>44705</c:v>
                </c:pt>
                <c:pt idx="875">
                  <c:v>44706</c:v>
                </c:pt>
                <c:pt idx="876">
                  <c:v>44707</c:v>
                </c:pt>
                <c:pt idx="877">
                  <c:v>44708</c:v>
                </c:pt>
                <c:pt idx="878">
                  <c:v>44709</c:v>
                </c:pt>
                <c:pt idx="879">
                  <c:v>44710</c:v>
                </c:pt>
                <c:pt idx="880">
                  <c:v>44711</c:v>
                </c:pt>
                <c:pt idx="881">
                  <c:v>44712</c:v>
                </c:pt>
                <c:pt idx="882">
                  <c:v>44713</c:v>
                </c:pt>
                <c:pt idx="883">
                  <c:v>44714</c:v>
                </c:pt>
                <c:pt idx="884">
                  <c:v>44715</c:v>
                </c:pt>
                <c:pt idx="885">
                  <c:v>44716</c:v>
                </c:pt>
                <c:pt idx="886">
                  <c:v>44717</c:v>
                </c:pt>
                <c:pt idx="887">
                  <c:v>44718</c:v>
                </c:pt>
                <c:pt idx="888">
                  <c:v>44719</c:v>
                </c:pt>
                <c:pt idx="889">
                  <c:v>44720</c:v>
                </c:pt>
                <c:pt idx="890">
                  <c:v>44721</c:v>
                </c:pt>
                <c:pt idx="891">
                  <c:v>44722</c:v>
                </c:pt>
                <c:pt idx="892">
                  <c:v>44723</c:v>
                </c:pt>
                <c:pt idx="893">
                  <c:v>44724</c:v>
                </c:pt>
                <c:pt idx="894">
                  <c:v>44725</c:v>
                </c:pt>
                <c:pt idx="895">
                  <c:v>44726</c:v>
                </c:pt>
                <c:pt idx="896">
                  <c:v>44727</c:v>
                </c:pt>
                <c:pt idx="897">
                  <c:v>44728</c:v>
                </c:pt>
                <c:pt idx="898">
                  <c:v>44729</c:v>
                </c:pt>
                <c:pt idx="899">
                  <c:v>44730</c:v>
                </c:pt>
                <c:pt idx="900">
                  <c:v>44731</c:v>
                </c:pt>
                <c:pt idx="901">
                  <c:v>44732</c:v>
                </c:pt>
                <c:pt idx="902">
                  <c:v>44733</c:v>
                </c:pt>
                <c:pt idx="903">
                  <c:v>44734</c:v>
                </c:pt>
                <c:pt idx="904">
                  <c:v>44735</c:v>
                </c:pt>
                <c:pt idx="905">
                  <c:v>44736</c:v>
                </c:pt>
                <c:pt idx="906">
                  <c:v>44737</c:v>
                </c:pt>
                <c:pt idx="907">
                  <c:v>44738</c:v>
                </c:pt>
                <c:pt idx="908">
                  <c:v>44739</c:v>
                </c:pt>
                <c:pt idx="909">
                  <c:v>44740</c:v>
                </c:pt>
                <c:pt idx="910">
                  <c:v>44741</c:v>
                </c:pt>
                <c:pt idx="911">
                  <c:v>44742</c:v>
                </c:pt>
                <c:pt idx="912">
                  <c:v>44743</c:v>
                </c:pt>
                <c:pt idx="913">
                  <c:v>44744</c:v>
                </c:pt>
                <c:pt idx="914">
                  <c:v>44745</c:v>
                </c:pt>
                <c:pt idx="915">
                  <c:v>44746</c:v>
                </c:pt>
                <c:pt idx="916">
                  <c:v>44747</c:v>
                </c:pt>
                <c:pt idx="917">
                  <c:v>44748</c:v>
                </c:pt>
                <c:pt idx="918">
                  <c:v>44749</c:v>
                </c:pt>
                <c:pt idx="919">
                  <c:v>44750</c:v>
                </c:pt>
                <c:pt idx="920">
                  <c:v>44751</c:v>
                </c:pt>
                <c:pt idx="921">
                  <c:v>44752</c:v>
                </c:pt>
                <c:pt idx="922">
                  <c:v>44753</c:v>
                </c:pt>
                <c:pt idx="923">
                  <c:v>44754</c:v>
                </c:pt>
                <c:pt idx="924">
                  <c:v>44755</c:v>
                </c:pt>
                <c:pt idx="925">
                  <c:v>44756</c:v>
                </c:pt>
                <c:pt idx="926">
                  <c:v>44757</c:v>
                </c:pt>
                <c:pt idx="927">
                  <c:v>44758</c:v>
                </c:pt>
                <c:pt idx="928">
                  <c:v>44759</c:v>
                </c:pt>
                <c:pt idx="929">
                  <c:v>44760</c:v>
                </c:pt>
                <c:pt idx="930">
                  <c:v>44761</c:v>
                </c:pt>
                <c:pt idx="931">
                  <c:v>44762</c:v>
                </c:pt>
                <c:pt idx="932">
                  <c:v>44763</c:v>
                </c:pt>
                <c:pt idx="933">
                  <c:v>44764</c:v>
                </c:pt>
                <c:pt idx="934">
                  <c:v>44765</c:v>
                </c:pt>
                <c:pt idx="935">
                  <c:v>44766</c:v>
                </c:pt>
                <c:pt idx="936">
                  <c:v>44767</c:v>
                </c:pt>
                <c:pt idx="937">
                  <c:v>44768</c:v>
                </c:pt>
                <c:pt idx="938">
                  <c:v>44769</c:v>
                </c:pt>
                <c:pt idx="939">
                  <c:v>44770</c:v>
                </c:pt>
                <c:pt idx="940">
                  <c:v>44771</c:v>
                </c:pt>
                <c:pt idx="941">
                  <c:v>44772</c:v>
                </c:pt>
                <c:pt idx="942">
                  <c:v>44773</c:v>
                </c:pt>
                <c:pt idx="943">
                  <c:v>44774</c:v>
                </c:pt>
                <c:pt idx="944">
                  <c:v>44775</c:v>
                </c:pt>
                <c:pt idx="945">
                  <c:v>44776</c:v>
                </c:pt>
                <c:pt idx="946">
                  <c:v>44777</c:v>
                </c:pt>
                <c:pt idx="947">
                  <c:v>44778</c:v>
                </c:pt>
                <c:pt idx="948">
                  <c:v>44779</c:v>
                </c:pt>
                <c:pt idx="949">
                  <c:v>44780</c:v>
                </c:pt>
                <c:pt idx="950">
                  <c:v>44781</c:v>
                </c:pt>
                <c:pt idx="951">
                  <c:v>44782</c:v>
                </c:pt>
                <c:pt idx="952">
                  <c:v>44783</c:v>
                </c:pt>
                <c:pt idx="953">
                  <c:v>44784</c:v>
                </c:pt>
                <c:pt idx="954">
                  <c:v>44785</c:v>
                </c:pt>
                <c:pt idx="955">
                  <c:v>44786</c:v>
                </c:pt>
                <c:pt idx="956">
                  <c:v>44787</c:v>
                </c:pt>
                <c:pt idx="957">
                  <c:v>44788</c:v>
                </c:pt>
                <c:pt idx="958">
                  <c:v>44789</c:v>
                </c:pt>
                <c:pt idx="959">
                  <c:v>44790</c:v>
                </c:pt>
                <c:pt idx="960">
                  <c:v>44791</c:v>
                </c:pt>
                <c:pt idx="961">
                  <c:v>44792</c:v>
                </c:pt>
                <c:pt idx="962">
                  <c:v>44793</c:v>
                </c:pt>
                <c:pt idx="963">
                  <c:v>44794</c:v>
                </c:pt>
                <c:pt idx="964">
                  <c:v>44795</c:v>
                </c:pt>
                <c:pt idx="965">
                  <c:v>44796</c:v>
                </c:pt>
                <c:pt idx="966">
                  <c:v>44797</c:v>
                </c:pt>
                <c:pt idx="967">
                  <c:v>44798</c:v>
                </c:pt>
                <c:pt idx="968">
                  <c:v>44799</c:v>
                </c:pt>
                <c:pt idx="969">
                  <c:v>44800</c:v>
                </c:pt>
                <c:pt idx="970">
                  <c:v>44801</c:v>
                </c:pt>
                <c:pt idx="971">
                  <c:v>44802</c:v>
                </c:pt>
                <c:pt idx="972">
                  <c:v>44803</c:v>
                </c:pt>
                <c:pt idx="973">
                  <c:v>44804</c:v>
                </c:pt>
                <c:pt idx="974">
                  <c:v>44805</c:v>
                </c:pt>
                <c:pt idx="975">
                  <c:v>44806</c:v>
                </c:pt>
                <c:pt idx="976">
                  <c:v>44807</c:v>
                </c:pt>
                <c:pt idx="977">
                  <c:v>44808</c:v>
                </c:pt>
                <c:pt idx="978">
                  <c:v>44809</c:v>
                </c:pt>
                <c:pt idx="979">
                  <c:v>44810</c:v>
                </c:pt>
                <c:pt idx="980">
                  <c:v>44811</c:v>
                </c:pt>
                <c:pt idx="981">
                  <c:v>44812</c:v>
                </c:pt>
                <c:pt idx="982">
                  <c:v>44813</c:v>
                </c:pt>
                <c:pt idx="983">
                  <c:v>44814</c:v>
                </c:pt>
                <c:pt idx="984">
                  <c:v>44815</c:v>
                </c:pt>
                <c:pt idx="985">
                  <c:v>44816</c:v>
                </c:pt>
                <c:pt idx="986">
                  <c:v>44817</c:v>
                </c:pt>
                <c:pt idx="987">
                  <c:v>44818</c:v>
                </c:pt>
                <c:pt idx="988">
                  <c:v>44819</c:v>
                </c:pt>
                <c:pt idx="989">
                  <c:v>44820</c:v>
                </c:pt>
                <c:pt idx="990">
                  <c:v>44821</c:v>
                </c:pt>
                <c:pt idx="991">
                  <c:v>44822</c:v>
                </c:pt>
                <c:pt idx="992">
                  <c:v>44823</c:v>
                </c:pt>
                <c:pt idx="993">
                  <c:v>44824</c:v>
                </c:pt>
                <c:pt idx="994">
                  <c:v>44825</c:v>
                </c:pt>
                <c:pt idx="995">
                  <c:v>44826</c:v>
                </c:pt>
                <c:pt idx="996">
                  <c:v>44827</c:v>
                </c:pt>
                <c:pt idx="997">
                  <c:v>44828</c:v>
                </c:pt>
                <c:pt idx="998">
                  <c:v>44829</c:v>
                </c:pt>
                <c:pt idx="999">
                  <c:v>44830</c:v>
                </c:pt>
                <c:pt idx="1000">
                  <c:v>44831</c:v>
                </c:pt>
                <c:pt idx="1001">
                  <c:v>44832</c:v>
                </c:pt>
                <c:pt idx="1002">
                  <c:v>44833</c:v>
                </c:pt>
                <c:pt idx="1003">
                  <c:v>44834</c:v>
                </c:pt>
                <c:pt idx="1004">
                  <c:v>44835</c:v>
                </c:pt>
                <c:pt idx="1005">
                  <c:v>44836</c:v>
                </c:pt>
                <c:pt idx="1006">
                  <c:v>44837</c:v>
                </c:pt>
                <c:pt idx="1007">
                  <c:v>44838</c:v>
                </c:pt>
                <c:pt idx="1008">
                  <c:v>44839</c:v>
                </c:pt>
                <c:pt idx="1009">
                  <c:v>44840</c:v>
                </c:pt>
                <c:pt idx="1010">
                  <c:v>44841</c:v>
                </c:pt>
                <c:pt idx="1011">
                  <c:v>44842</c:v>
                </c:pt>
                <c:pt idx="1012">
                  <c:v>44843</c:v>
                </c:pt>
                <c:pt idx="1013">
                  <c:v>44844</c:v>
                </c:pt>
                <c:pt idx="1014">
                  <c:v>44845</c:v>
                </c:pt>
                <c:pt idx="1015">
                  <c:v>44846</c:v>
                </c:pt>
                <c:pt idx="1016">
                  <c:v>44847</c:v>
                </c:pt>
                <c:pt idx="1017">
                  <c:v>44848</c:v>
                </c:pt>
                <c:pt idx="1018">
                  <c:v>44849</c:v>
                </c:pt>
                <c:pt idx="1019">
                  <c:v>44850</c:v>
                </c:pt>
                <c:pt idx="1020">
                  <c:v>44851</c:v>
                </c:pt>
                <c:pt idx="1021">
                  <c:v>44852</c:v>
                </c:pt>
                <c:pt idx="1022">
                  <c:v>44853</c:v>
                </c:pt>
                <c:pt idx="1023">
                  <c:v>44854</c:v>
                </c:pt>
                <c:pt idx="1024">
                  <c:v>44855</c:v>
                </c:pt>
                <c:pt idx="1025">
                  <c:v>44856</c:v>
                </c:pt>
                <c:pt idx="1026">
                  <c:v>44857</c:v>
                </c:pt>
                <c:pt idx="1027">
                  <c:v>44858</c:v>
                </c:pt>
                <c:pt idx="1028">
                  <c:v>44859</c:v>
                </c:pt>
                <c:pt idx="1029">
                  <c:v>44860</c:v>
                </c:pt>
                <c:pt idx="1030">
                  <c:v>44861</c:v>
                </c:pt>
                <c:pt idx="1031">
                  <c:v>44862</c:v>
                </c:pt>
                <c:pt idx="1032">
                  <c:v>44863</c:v>
                </c:pt>
                <c:pt idx="1033">
                  <c:v>44864</c:v>
                </c:pt>
                <c:pt idx="1034">
                  <c:v>44865</c:v>
                </c:pt>
                <c:pt idx="1035">
                  <c:v>44866</c:v>
                </c:pt>
                <c:pt idx="1036">
                  <c:v>44867</c:v>
                </c:pt>
                <c:pt idx="1037">
                  <c:v>44868</c:v>
                </c:pt>
                <c:pt idx="1038">
                  <c:v>44869</c:v>
                </c:pt>
                <c:pt idx="1039">
                  <c:v>44870</c:v>
                </c:pt>
                <c:pt idx="1040">
                  <c:v>44871</c:v>
                </c:pt>
                <c:pt idx="1041">
                  <c:v>44872</c:v>
                </c:pt>
                <c:pt idx="1042">
                  <c:v>44873</c:v>
                </c:pt>
                <c:pt idx="1043">
                  <c:v>44874</c:v>
                </c:pt>
                <c:pt idx="1044">
                  <c:v>44875</c:v>
                </c:pt>
                <c:pt idx="1045">
                  <c:v>44876</c:v>
                </c:pt>
                <c:pt idx="1046">
                  <c:v>44877</c:v>
                </c:pt>
                <c:pt idx="1047">
                  <c:v>44878</c:v>
                </c:pt>
                <c:pt idx="1048">
                  <c:v>44879</c:v>
                </c:pt>
                <c:pt idx="1049">
                  <c:v>44880</c:v>
                </c:pt>
                <c:pt idx="1050">
                  <c:v>44881</c:v>
                </c:pt>
                <c:pt idx="1051">
                  <c:v>44882</c:v>
                </c:pt>
                <c:pt idx="1052">
                  <c:v>44883</c:v>
                </c:pt>
                <c:pt idx="1053">
                  <c:v>44884</c:v>
                </c:pt>
                <c:pt idx="1054">
                  <c:v>44885</c:v>
                </c:pt>
                <c:pt idx="1055">
                  <c:v>44886</c:v>
                </c:pt>
                <c:pt idx="1056">
                  <c:v>44887</c:v>
                </c:pt>
                <c:pt idx="1057">
                  <c:v>44888</c:v>
                </c:pt>
                <c:pt idx="1058">
                  <c:v>44889</c:v>
                </c:pt>
                <c:pt idx="1059">
                  <c:v>44890</c:v>
                </c:pt>
                <c:pt idx="1060">
                  <c:v>44891</c:v>
                </c:pt>
                <c:pt idx="1061">
                  <c:v>44892</c:v>
                </c:pt>
                <c:pt idx="1062">
                  <c:v>44893</c:v>
                </c:pt>
                <c:pt idx="1063">
                  <c:v>44894</c:v>
                </c:pt>
                <c:pt idx="1064">
                  <c:v>44895</c:v>
                </c:pt>
                <c:pt idx="1065">
                  <c:v>44896</c:v>
                </c:pt>
                <c:pt idx="1066">
                  <c:v>44897</c:v>
                </c:pt>
                <c:pt idx="1067">
                  <c:v>44898</c:v>
                </c:pt>
                <c:pt idx="1068">
                  <c:v>44899</c:v>
                </c:pt>
                <c:pt idx="1069">
                  <c:v>44900</c:v>
                </c:pt>
                <c:pt idx="1070">
                  <c:v>44901</c:v>
                </c:pt>
                <c:pt idx="1071">
                  <c:v>44902</c:v>
                </c:pt>
                <c:pt idx="1072">
                  <c:v>44903</c:v>
                </c:pt>
                <c:pt idx="1073">
                  <c:v>44904</c:v>
                </c:pt>
                <c:pt idx="1074">
                  <c:v>44905</c:v>
                </c:pt>
                <c:pt idx="1075">
                  <c:v>44906</c:v>
                </c:pt>
                <c:pt idx="1076">
                  <c:v>44907</c:v>
                </c:pt>
                <c:pt idx="1077">
                  <c:v>44908</c:v>
                </c:pt>
                <c:pt idx="1078">
                  <c:v>44909</c:v>
                </c:pt>
                <c:pt idx="1079">
                  <c:v>44910</c:v>
                </c:pt>
                <c:pt idx="1080">
                  <c:v>44911</c:v>
                </c:pt>
                <c:pt idx="1081">
                  <c:v>44912</c:v>
                </c:pt>
                <c:pt idx="1082">
                  <c:v>44913</c:v>
                </c:pt>
                <c:pt idx="1083">
                  <c:v>44914</c:v>
                </c:pt>
                <c:pt idx="1084">
                  <c:v>44915</c:v>
                </c:pt>
                <c:pt idx="1085">
                  <c:v>44916</c:v>
                </c:pt>
                <c:pt idx="1086">
                  <c:v>44917</c:v>
                </c:pt>
                <c:pt idx="1087">
                  <c:v>44918</c:v>
                </c:pt>
                <c:pt idx="1088">
                  <c:v>44919</c:v>
                </c:pt>
                <c:pt idx="1089">
                  <c:v>44920</c:v>
                </c:pt>
                <c:pt idx="1090">
                  <c:v>44921</c:v>
                </c:pt>
                <c:pt idx="1091">
                  <c:v>44922</c:v>
                </c:pt>
                <c:pt idx="1092">
                  <c:v>44923</c:v>
                </c:pt>
                <c:pt idx="1093">
                  <c:v>44924</c:v>
                </c:pt>
                <c:pt idx="1094">
                  <c:v>44925</c:v>
                </c:pt>
                <c:pt idx="1095">
                  <c:v>44926</c:v>
                </c:pt>
                <c:pt idx="1096">
                  <c:v>44927</c:v>
                </c:pt>
                <c:pt idx="1097">
                  <c:v>44928</c:v>
                </c:pt>
                <c:pt idx="1098">
                  <c:v>44929</c:v>
                </c:pt>
                <c:pt idx="1099">
                  <c:v>44930</c:v>
                </c:pt>
                <c:pt idx="1100">
                  <c:v>44931</c:v>
                </c:pt>
                <c:pt idx="1101">
                  <c:v>44932</c:v>
                </c:pt>
                <c:pt idx="1102">
                  <c:v>44933</c:v>
                </c:pt>
                <c:pt idx="1103">
                  <c:v>44934</c:v>
                </c:pt>
                <c:pt idx="1104">
                  <c:v>44935</c:v>
                </c:pt>
                <c:pt idx="1105">
                  <c:v>44936</c:v>
                </c:pt>
                <c:pt idx="1106">
                  <c:v>44937</c:v>
                </c:pt>
                <c:pt idx="1107">
                  <c:v>44938</c:v>
                </c:pt>
                <c:pt idx="1108">
                  <c:v>44939</c:v>
                </c:pt>
                <c:pt idx="1109">
                  <c:v>44940</c:v>
                </c:pt>
                <c:pt idx="1110">
                  <c:v>44941</c:v>
                </c:pt>
                <c:pt idx="1111">
                  <c:v>44942</c:v>
                </c:pt>
                <c:pt idx="1112">
                  <c:v>44943</c:v>
                </c:pt>
                <c:pt idx="1113">
                  <c:v>44944</c:v>
                </c:pt>
                <c:pt idx="1114">
                  <c:v>44945</c:v>
                </c:pt>
                <c:pt idx="1115">
                  <c:v>44946</c:v>
                </c:pt>
                <c:pt idx="1116">
                  <c:v>44947</c:v>
                </c:pt>
                <c:pt idx="1117">
                  <c:v>44948</c:v>
                </c:pt>
                <c:pt idx="1118">
                  <c:v>44949</c:v>
                </c:pt>
                <c:pt idx="1119">
                  <c:v>44950</c:v>
                </c:pt>
                <c:pt idx="1120">
                  <c:v>44951</c:v>
                </c:pt>
                <c:pt idx="1121">
                  <c:v>44952</c:v>
                </c:pt>
                <c:pt idx="1122">
                  <c:v>44953</c:v>
                </c:pt>
                <c:pt idx="1123">
                  <c:v>44954</c:v>
                </c:pt>
                <c:pt idx="1124">
                  <c:v>44955</c:v>
                </c:pt>
                <c:pt idx="1125">
                  <c:v>44956</c:v>
                </c:pt>
                <c:pt idx="1126">
                  <c:v>44957</c:v>
                </c:pt>
                <c:pt idx="1127">
                  <c:v>44958</c:v>
                </c:pt>
                <c:pt idx="1128">
                  <c:v>44959</c:v>
                </c:pt>
                <c:pt idx="1129">
                  <c:v>44960</c:v>
                </c:pt>
                <c:pt idx="1130">
                  <c:v>44961</c:v>
                </c:pt>
                <c:pt idx="1131">
                  <c:v>44962</c:v>
                </c:pt>
                <c:pt idx="1132">
                  <c:v>44963</c:v>
                </c:pt>
                <c:pt idx="1133">
                  <c:v>44964</c:v>
                </c:pt>
                <c:pt idx="1134">
                  <c:v>44965</c:v>
                </c:pt>
                <c:pt idx="1135">
                  <c:v>44966</c:v>
                </c:pt>
                <c:pt idx="1136">
                  <c:v>44967</c:v>
                </c:pt>
                <c:pt idx="1137">
                  <c:v>44968</c:v>
                </c:pt>
                <c:pt idx="1138">
                  <c:v>44969</c:v>
                </c:pt>
                <c:pt idx="1139">
                  <c:v>44970</c:v>
                </c:pt>
                <c:pt idx="1140">
                  <c:v>44971</c:v>
                </c:pt>
                <c:pt idx="1141">
                  <c:v>44972</c:v>
                </c:pt>
                <c:pt idx="1142">
                  <c:v>44973</c:v>
                </c:pt>
                <c:pt idx="1143">
                  <c:v>44974</c:v>
                </c:pt>
                <c:pt idx="1144">
                  <c:v>44975</c:v>
                </c:pt>
                <c:pt idx="1145">
                  <c:v>44976</c:v>
                </c:pt>
                <c:pt idx="1146">
                  <c:v>44977</c:v>
                </c:pt>
                <c:pt idx="1147">
                  <c:v>44978</c:v>
                </c:pt>
                <c:pt idx="1148">
                  <c:v>44979</c:v>
                </c:pt>
                <c:pt idx="1149">
                  <c:v>44980</c:v>
                </c:pt>
                <c:pt idx="1150">
                  <c:v>44981</c:v>
                </c:pt>
                <c:pt idx="1151">
                  <c:v>44982</c:v>
                </c:pt>
                <c:pt idx="1152">
                  <c:v>44983</c:v>
                </c:pt>
                <c:pt idx="1153">
                  <c:v>44984</c:v>
                </c:pt>
                <c:pt idx="1154">
                  <c:v>44985</c:v>
                </c:pt>
                <c:pt idx="1155">
                  <c:v>44986</c:v>
                </c:pt>
                <c:pt idx="1156">
                  <c:v>44987</c:v>
                </c:pt>
                <c:pt idx="1157">
                  <c:v>44988</c:v>
                </c:pt>
                <c:pt idx="1158">
                  <c:v>44989</c:v>
                </c:pt>
                <c:pt idx="1159">
                  <c:v>44990</c:v>
                </c:pt>
                <c:pt idx="1160">
                  <c:v>44991</c:v>
                </c:pt>
                <c:pt idx="1161">
                  <c:v>44992</c:v>
                </c:pt>
                <c:pt idx="1162">
                  <c:v>44993</c:v>
                </c:pt>
                <c:pt idx="1163">
                  <c:v>44994</c:v>
                </c:pt>
                <c:pt idx="1164">
                  <c:v>44995</c:v>
                </c:pt>
                <c:pt idx="1165">
                  <c:v>44996</c:v>
                </c:pt>
                <c:pt idx="1166">
                  <c:v>44997</c:v>
                </c:pt>
                <c:pt idx="1167">
                  <c:v>44998</c:v>
                </c:pt>
                <c:pt idx="1168">
                  <c:v>44999</c:v>
                </c:pt>
                <c:pt idx="1169">
                  <c:v>45000</c:v>
                </c:pt>
                <c:pt idx="1170">
                  <c:v>45001</c:v>
                </c:pt>
                <c:pt idx="1171">
                  <c:v>45002</c:v>
                </c:pt>
                <c:pt idx="1172">
                  <c:v>45003</c:v>
                </c:pt>
                <c:pt idx="1173">
                  <c:v>45004</c:v>
                </c:pt>
                <c:pt idx="1174">
                  <c:v>45005</c:v>
                </c:pt>
                <c:pt idx="1175">
                  <c:v>45006</c:v>
                </c:pt>
                <c:pt idx="1176">
                  <c:v>45007</c:v>
                </c:pt>
                <c:pt idx="1177">
                  <c:v>45008</c:v>
                </c:pt>
                <c:pt idx="1178">
                  <c:v>45009</c:v>
                </c:pt>
                <c:pt idx="1179">
                  <c:v>45010</c:v>
                </c:pt>
                <c:pt idx="1180">
                  <c:v>45011</c:v>
                </c:pt>
                <c:pt idx="1181">
                  <c:v>45012</c:v>
                </c:pt>
                <c:pt idx="1182">
                  <c:v>45013</c:v>
                </c:pt>
                <c:pt idx="1183">
                  <c:v>45014</c:v>
                </c:pt>
                <c:pt idx="1184">
                  <c:v>45015</c:v>
                </c:pt>
                <c:pt idx="1185">
                  <c:v>45016</c:v>
                </c:pt>
                <c:pt idx="1186">
                  <c:v>45017</c:v>
                </c:pt>
                <c:pt idx="1187">
                  <c:v>45018</c:v>
                </c:pt>
                <c:pt idx="1188">
                  <c:v>45019</c:v>
                </c:pt>
                <c:pt idx="1189">
                  <c:v>45020</c:v>
                </c:pt>
                <c:pt idx="1190">
                  <c:v>45021</c:v>
                </c:pt>
                <c:pt idx="1191">
                  <c:v>45022</c:v>
                </c:pt>
                <c:pt idx="1192">
                  <c:v>45023</c:v>
                </c:pt>
                <c:pt idx="1193">
                  <c:v>45024</c:v>
                </c:pt>
                <c:pt idx="1194">
                  <c:v>45025</c:v>
                </c:pt>
                <c:pt idx="1195">
                  <c:v>45026</c:v>
                </c:pt>
                <c:pt idx="1196">
                  <c:v>45027</c:v>
                </c:pt>
                <c:pt idx="1197">
                  <c:v>45028</c:v>
                </c:pt>
                <c:pt idx="1198">
                  <c:v>45029</c:v>
                </c:pt>
                <c:pt idx="1199">
                  <c:v>45030</c:v>
                </c:pt>
                <c:pt idx="1200">
                  <c:v>45031</c:v>
                </c:pt>
                <c:pt idx="1201">
                  <c:v>45032</c:v>
                </c:pt>
                <c:pt idx="1202">
                  <c:v>45033</c:v>
                </c:pt>
                <c:pt idx="1203">
                  <c:v>45034</c:v>
                </c:pt>
                <c:pt idx="1204">
                  <c:v>45035</c:v>
                </c:pt>
                <c:pt idx="1205">
                  <c:v>45036</c:v>
                </c:pt>
                <c:pt idx="1206">
                  <c:v>45037</c:v>
                </c:pt>
                <c:pt idx="1207">
                  <c:v>45038</c:v>
                </c:pt>
                <c:pt idx="1208">
                  <c:v>45039</c:v>
                </c:pt>
                <c:pt idx="1209">
                  <c:v>45040</c:v>
                </c:pt>
                <c:pt idx="1210">
                  <c:v>45041</c:v>
                </c:pt>
                <c:pt idx="1211">
                  <c:v>45042</c:v>
                </c:pt>
                <c:pt idx="1212">
                  <c:v>45043</c:v>
                </c:pt>
                <c:pt idx="1213">
                  <c:v>45044</c:v>
                </c:pt>
                <c:pt idx="1214">
                  <c:v>45045</c:v>
                </c:pt>
                <c:pt idx="1215">
                  <c:v>45046</c:v>
                </c:pt>
                <c:pt idx="1216">
                  <c:v>45047</c:v>
                </c:pt>
                <c:pt idx="1217">
                  <c:v>45048</c:v>
                </c:pt>
                <c:pt idx="1218">
                  <c:v>45049</c:v>
                </c:pt>
                <c:pt idx="1219">
                  <c:v>45050</c:v>
                </c:pt>
                <c:pt idx="1220">
                  <c:v>45051</c:v>
                </c:pt>
                <c:pt idx="1221">
                  <c:v>45052</c:v>
                </c:pt>
                <c:pt idx="1222">
                  <c:v>45053</c:v>
                </c:pt>
                <c:pt idx="1223">
                  <c:v>45054</c:v>
                </c:pt>
                <c:pt idx="1224">
                  <c:v>45055</c:v>
                </c:pt>
                <c:pt idx="1225">
                  <c:v>45056</c:v>
                </c:pt>
                <c:pt idx="1226">
                  <c:v>45057</c:v>
                </c:pt>
                <c:pt idx="1227">
                  <c:v>45058</c:v>
                </c:pt>
                <c:pt idx="1228">
                  <c:v>45059</c:v>
                </c:pt>
                <c:pt idx="1229">
                  <c:v>45060</c:v>
                </c:pt>
                <c:pt idx="1230">
                  <c:v>45061</c:v>
                </c:pt>
                <c:pt idx="1231">
                  <c:v>45062</c:v>
                </c:pt>
                <c:pt idx="1232">
                  <c:v>45063</c:v>
                </c:pt>
                <c:pt idx="1233">
                  <c:v>45064</c:v>
                </c:pt>
                <c:pt idx="1234">
                  <c:v>45065</c:v>
                </c:pt>
                <c:pt idx="1235">
                  <c:v>45066</c:v>
                </c:pt>
                <c:pt idx="1236">
                  <c:v>45067</c:v>
                </c:pt>
                <c:pt idx="1237">
                  <c:v>45068</c:v>
                </c:pt>
                <c:pt idx="1238">
                  <c:v>45069</c:v>
                </c:pt>
                <c:pt idx="1239">
                  <c:v>45070</c:v>
                </c:pt>
                <c:pt idx="1240">
                  <c:v>45071</c:v>
                </c:pt>
                <c:pt idx="1241">
                  <c:v>45072</c:v>
                </c:pt>
                <c:pt idx="1242">
                  <c:v>45073</c:v>
                </c:pt>
                <c:pt idx="1243">
                  <c:v>45074</c:v>
                </c:pt>
                <c:pt idx="1244">
                  <c:v>45075</c:v>
                </c:pt>
                <c:pt idx="1245">
                  <c:v>45076</c:v>
                </c:pt>
                <c:pt idx="1246">
                  <c:v>45077</c:v>
                </c:pt>
                <c:pt idx="1247">
                  <c:v>45078</c:v>
                </c:pt>
                <c:pt idx="1248">
                  <c:v>45079</c:v>
                </c:pt>
                <c:pt idx="1249">
                  <c:v>45080</c:v>
                </c:pt>
                <c:pt idx="1250">
                  <c:v>45081</c:v>
                </c:pt>
                <c:pt idx="1251">
                  <c:v>45082</c:v>
                </c:pt>
                <c:pt idx="1252">
                  <c:v>45083</c:v>
                </c:pt>
                <c:pt idx="1253">
                  <c:v>45084</c:v>
                </c:pt>
                <c:pt idx="1254">
                  <c:v>45085</c:v>
                </c:pt>
                <c:pt idx="1255">
                  <c:v>45086</c:v>
                </c:pt>
                <c:pt idx="1256">
                  <c:v>45087</c:v>
                </c:pt>
                <c:pt idx="1257">
                  <c:v>45088</c:v>
                </c:pt>
                <c:pt idx="1258">
                  <c:v>45089</c:v>
                </c:pt>
                <c:pt idx="1259">
                  <c:v>45090</c:v>
                </c:pt>
                <c:pt idx="1260">
                  <c:v>45091</c:v>
                </c:pt>
                <c:pt idx="1261">
                  <c:v>45092</c:v>
                </c:pt>
                <c:pt idx="1262">
                  <c:v>45093</c:v>
                </c:pt>
                <c:pt idx="1263">
                  <c:v>45094</c:v>
                </c:pt>
                <c:pt idx="1264">
                  <c:v>45095</c:v>
                </c:pt>
                <c:pt idx="1265">
                  <c:v>45096</c:v>
                </c:pt>
                <c:pt idx="1266">
                  <c:v>45097</c:v>
                </c:pt>
                <c:pt idx="1267">
                  <c:v>45098</c:v>
                </c:pt>
                <c:pt idx="1268">
                  <c:v>45099</c:v>
                </c:pt>
                <c:pt idx="1269">
                  <c:v>45100</c:v>
                </c:pt>
                <c:pt idx="1270">
                  <c:v>45101</c:v>
                </c:pt>
                <c:pt idx="1271">
                  <c:v>45102</c:v>
                </c:pt>
                <c:pt idx="1272">
                  <c:v>45103</c:v>
                </c:pt>
                <c:pt idx="1273">
                  <c:v>45104</c:v>
                </c:pt>
                <c:pt idx="1274">
                  <c:v>45105</c:v>
                </c:pt>
                <c:pt idx="1275">
                  <c:v>45106</c:v>
                </c:pt>
                <c:pt idx="1276">
                  <c:v>45107</c:v>
                </c:pt>
                <c:pt idx="1277">
                  <c:v>45108</c:v>
                </c:pt>
                <c:pt idx="1278">
                  <c:v>45109</c:v>
                </c:pt>
                <c:pt idx="1279">
                  <c:v>45110</c:v>
                </c:pt>
                <c:pt idx="1280">
                  <c:v>45111</c:v>
                </c:pt>
                <c:pt idx="1281">
                  <c:v>45112</c:v>
                </c:pt>
                <c:pt idx="1282">
                  <c:v>45113</c:v>
                </c:pt>
                <c:pt idx="1283">
                  <c:v>45114</c:v>
                </c:pt>
                <c:pt idx="1284">
                  <c:v>45115</c:v>
                </c:pt>
                <c:pt idx="1285">
                  <c:v>45116</c:v>
                </c:pt>
                <c:pt idx="1286">
                  <c:v>45117</c:v>
                </c:pt>
                <c:pt idx="1287">
                  <c:v>45118</c:v>
                </c:pt>
                <c:pt idx="1288">
                  <c:v>45119</c:v>
                </c:pt>
                <c:pt idx="1289">
                  <c:v>45120</c:v>
                </c:pt>
                <c:pt idx="1290">
                  <c:v>45121</c:v>
                </c:pt>
                <c:pt idx="1291">
                  <c:v>45122</c:v>
                </c:pt>
                <c:pt idx="1292">
                  <c:v>45123</c:v>
                </c:pt>
                <c:pt idx="1293">
                  <c:v>45124</c:v>
                </c:pt>
                <c:pt idx="1294">
                  <c:v>45125</c:v>
                </c:pt>
                <c:pt idx="1295">
                  <c:v>45126</c:v>
                </c:pt>
                <c:pt idx="1296">
                  <c:v>45127</c:v>
                </c:pt>
                <c:pt idx="1297">
                  <c:v>45128</c:v>
                </c:pt>
                <c:pt idx="1298">
                  <c:v>45129</c:v>
                </c:pt>
                <c:pt idx="1299">
                  <c:v>45130</c:v>
                </c:pt>
                <c:pt idx="1300">
                  <c:v>45131</c:v>
                </c:pt>
                <c:pt idx="1301">
                  <c:v>45132</c:v>
                </c:pt>
                <c:pt idx="1302">
                  <c:v>45133</c:v>
                </c:pt>
                <c:pt idx="1303">
                  <c:v>45134</c:v>
                </c:pt>
                <c:pt idx="1304">
                  <c:v>45135</c:v>
                </c:pt>
                <c:pt idx="1305">
                  <c:v>45136</c:v>
                </c:pt>
                <c:pt idx="1306">
                  <c:v>45137</c:v>
                </c:pt>
                <c:pt idx="1307">
                  <c:v>45138</c:v>
                </c:pt>
                <c:pt idx="1308">
                  <c:v>45139</c:v>
                </c:pt>
                <c:pt idx="1309">
                  <c:v>45140</c:v>
                </c:pt>
                <c:pt idx="1310">
                  <c:v>45141</c:v>
                </c:pt>
                <c:pt idx="1311">
                  <c:v>45142</c:v>
                </c:pt>
                <c:pt idx="1312">
                  <c:v>45143</c:v>
                </c:pt>
                <c:pt idx="1313">
                  <c:v>45144</c:v>
                </c:pt>
                <c:pt idx="1314">
                  <c:v>45145</c:v>
                </c:pt>
                <c:pt idx="1315">
                  <c:v>45146</c:v>
                </c:pt>
                <c:pt idx="1316">
                  <c:v>45147</c:v>
                </c:pt>
                <c:pt idx="1317">
                  <c:v>45148</c:v>
                </c:pt>
                <c:pt idx="1318">
                  <c:v>45149</c:v>
                </c:pt>
                <c:pt idx="1319">
                  <c:v>45150</c:v>
                </c:pt>
                <c:pt idx="1320">
                  <c:v>45151</c:v>
                </c:pt>
                <c:pt idx="1321">
                  <c:v>45152</c:v>
                </c:pt>
                <c:pt idx="1322">
                  <c:v>45153</c:v>
                </c:pt>
                <c:pt idx="1323">
                  <c:v>45154</c:v>
                </c:pt>
                <c:pt idx="1324">
                  <c:v>45155</c:v>
                </c:pt>
                <c:pt idx="1325">
                  <c:v>45156</c:v>
                </c:pt>
                <c:pt idx="1326">
                  <c:v>45157</c:v>
                </c:pt>
                <c:pt idx="1327">
                  <c:v>45158</c:v>
                </c:pt>
                <c:pt idx="1328">
                  <c:v>45159</c:v>
                </c:pt>
                <c:pt idx="1329">
                  <c:v>45160</c:v>
                </c:pt>
                <c:pt idx="1330">
                  <c:v>45161</c:v>
                </c:pt>
                <c:pt idx="1331">
                  <c:v>45162</c:v>
                </c:pt>
                <c:pt idx="1332">
                  <c:v>45163</c:v>
                </c:pt>
                <c:pt idx="1333">
                  <c:v>45164</c:v>
                </c:pt>
                <c:pt idx="1334">
                  <c:v>45165</c:v>
                </c:pt>
                <c:pt idx="1335">
                  <c:v>45166</c:v>
                </c:pt>
                <c:pt idx="1336">
                  <c:v>45167</c:v>
                </c:pt>
                <c:pt idx="1337">
                  <c:v>45168</c:v>
                </c:pt>
                <c:pt idx="1338">
                  <c:v>45169</c:v>
                </c:pt>
                <c:pt idx="1339">
                  <c:v>45170</c:v>
                </c:pt>
                <c:pt idx="1340">
                  <c:v>45171</c:v>
                </c:pt>
                <c:pt idx="1341">
                  <c:v>45172</c:v>
                </c:pt>
                <c:pt idx="1342">
                  <c:v>45173</c:v>
                </c:pt>
                <c:pt idx="1343">
                  <c:v>45174</c:v>
                </c:pt>
                <c:pt idx="1344">
                  <c:v>45175</c:v>
                </c:pt>
                <c:pt idx="1345">
                  <c:v>45176</c:v>
                </c:pt>
                <c:pt idx="1346">
                  <c:v>45177</c:v>
                </c:pt>
                <c:pt idx="1347">
                  <c:v>45178</c:v>
                </c:pt>
                <c:pt idx="1348">
                  <c:v>45179</c:v>
                </c:pt>
                <c:pt idx="1349">
                  <c:v>45180</c:v>
                </c:pt>
                <c:pt idx="1350">
                  <c:v>45181</c:v>
                </c:pt>
                <c:pt idx="1351">
                  <c:v>45182</c:v>
                </c:pt>
                <c:pt idx="1352">
                  <c:v>45183</c:v>
                </c:pt>
                <c:pt idx="1353">
                  <c:v>45184</c:v>
                </c:pt>
                <c:pt idx="1354">
                  <c:v>45185</c:v>
                </c:pt>
                <c:pt idx="1355">
                  <c:v>45186</c:v>
                </c:pt>
                <c:pt idx="1356">
                  <c:v>45187</c:v>
                </c:pt>
                <c:pt idx="1357">
                  <c:v>45188</c:v>
                </c:pt>
                <c:pt idx="1358">
                  <c:v>45189</c:v>
                </c:pt>
                <c:pt idx="1359">
                  <c:v>45190</c:v>
                </c:pt>
                <c:pt idx="1360">
                  <c:v>45191</c:v>
                </c:pt>
                <c:pt idx="1361">
                  <c:v>45192</c:v>
                </c:pt>
                <c:pt idx="1362">
                  <c:v>45193</c:v>
                </c:pt>
                <c:pt idx="1363">
                  <c:v>45194</c:v>
                </c:pt>
                <c:pt idx="1364">
                  <c:v>45195</c:v>
                </c:pt>
                <c:pt idx="1365">
                  <c:v>45196</c:v>
                </c:pt>
                <c:pt idx="1366">
                  <c:v>45197</c:v>
                </c:pt>
                <c:pt idx="1367">
                  <c:v>45198</c:v>
                </c:pt>
                <c:pt idx="1368">
                  <c:v>45199</c:v>
                </c:pt>
                <c:pt idx="1369">
                  <c:v>45200</c:v>
                </c:pt>
                <c:pt idx="1370">
                  <c:v>45201</c:v>
                </c:pt>
                <c:pt idx="1371">
                  <c:v>45202</c:v>
                </c:pt>
                <c:pt idx="1372">
                  <c:v>45203</c:v>
                </c:pt>
                <c:pt idx="1373">
                  <c:v>45204</c:v>
                </c:pt>
                <c:pt idx="1374">
                  <c:v>45205</c:v>
                </c:pt>
                <c:pt idx="1375">
                  <c:v>45206</c:v>
                </c:pt>
                <c:pt idx="1376">
                  <c:v>45207</c:v>
                </c:pt>
                <c:pt idx="1377">
                  <c:v>45208</c:v>
                </c:pt>
                <c:pt idx="1378">
                  <c:v>45209</c:v>
                </c:pt>
                <c:pt idx="1379">
                  <c:v>45210</c:v>
                </c:pt>
                <c:pt idx="1380">
                  <c:v>45211</c:v>
                </c:pt>
                <c:pt idx="1381">
                  <c:v>45212</c:v>
                </c:pt>
                <c:pt idx="1382">
                  <c:v>45213</c:v>
                </c:pt>
                <c:pt idx="1383">
                  <c:v>45214</c:v>
                </c:pt>
                <c:pt idx="1384">
                  <c:v>45215</c:v>
                </c:pt>
                <c:pt idx="1385">
                  <c:v>45216</c:v>
                </c:pt>
                <c:pt idx="1386">
                  <c:v>45217</c:v>
                </c:pt>
                <c:pt idx="1387">
                  <c:v>45218</c:v>
                </c:pt>
                <c:pt idx="1388">
                  <c:v>45219</c:v>
                </c:pt>
                <c:pt idx="1389">
                  <c:v>45220</c:v>
                </c:pt>
                <c:pt idx="1390">
                  <c:v>45221</c:v>
                </c:pt>
                <c:pt idx="1391">
                  <c:v>45222</c:v>
                </c:pt>
                <c:pt idx="1392">
                  <c:v>45223</c:v>
                </c:pt>
                <c:pt idx="1393">
                  <c:v>45224</c:v>
                </c:pt>
                <c:pt idx="1394">
                  <c:v>45225</c:v>
                </c:pt>
                <c:pt idx="1395">
                  <c:v>45226</c:v>
                </c:pt>
                <c:pt idx="1396">
                  <c:v>45227</c:v>
                </c:pt>
                <c:pt idx="1397">
                  <c:v>45228</c:v>
                </c:pt>
                <c:pt idx="1398">
                  <c:v>45229</c:v>
                </c:pt>
                <c:pt idx="1399">
                  <c:v>45230</c:v>
                </c:pt>
                <c:pt idx="1400">
                  <c:v>45231</c:v>
                </c:pt>
                <c:pt idx="1401">
                  <c:v>45232</c:v>
                </c:pt>
                <c:pt idx="1402">
                  <c:v>45233</c:v>
                </c:pt>
                <c:pt idx="1403">
                  <c:v>45234</c:v>
                </c:pt>
                <c:pt idx="1404">
                  <c:v>45235</c:v>
                </c:pt>
                <c:pt idx="1405">
                  <c:v>45236</c:v>
                </c:pt>
                <c:pt idx="1406">
                  <c:v>45237</c:v>
                </c:pt>
                <c:pt idx="1407">
                  <c:v>45238</c:v>
                </c:pt>
                <c:pt idx="1408">
                  <c:v>45239</c:v>
                </c:pt>
                <c:pt idx="1409">
                  <c:v>45240</c:v>
                </c:pt>
                <c:pt idx="1410">
                  <c:v>45241</c:v>
                </c:pt>
                <c:pt idx="1411">
                  <c:v>45242</c:v>
                </c:pt>
                <c:pt idx="1412">
                  <c:v>45243</c:v>
                </c:pt>
                <c:pt idx="1413">
                  <c:v>45244</c:v>
                </c:pt>
                <c:pt idx="1414">
                  <c:v>45245</c:v>
                </c:pt>
                <c:pt idx="1415">
                  <c:v>45246</c:v>
                </c:pt>
                <c:pt idx="1416">
                  <c:v>45247</c:v>
                </c:pt>
                <c:pt idx="1417">
                  <c:v>45248</c:v>
                </c:pt>
                <c:pt idx="1418">
                  <c:v>45249</c:v>
                </c:pt>
                <c:pt idx="1419">
                  <c:v>45250</c:v>
                </c:pt>
                <c:pt idx="1420">
                  <c:v>45251</c:v>
                </c:pt>
                <c:pt idx="1421">
                  <c:v>45252</c:v>
                </c:pt>
                <c:pt idx="1422">
                  <c:v>45253</c:v>
                </c:pt>
                <c:pt idx="1423">
                  <c:v>45254</c:v>
                </c:pt>
                <c:pt idx="1424">
                  <c:v>45255</c:v>
                </c:pt>
                <c:pt idx="1425">
                  <c:v>45256</c:v>
                </c:pt>
                <c:pt idx="1426">
                  <c:v>45257</c:v>
                </c:pt>
                <c:pt idx="1427">
                  <c:v>45258</c:v>
                </c:pt>
                <c:pt idx="1428">
                  <c:v>45259</c:v>
                </c:pt>
                <c:pt idx="1429">
                  <c:v>45260</c:v>
                </c:pt>
                <c:pt idx="1430">
                  <c:v>45261</c:v>
                </c:pt>
                <c:pt idx="1431">
                  <c:v>45262</c:v>
                </c:pt>
                <c:pt idx="1432">
                  <c:v>45263</c:v>
                </c:pt>
                <c:pt idx="1433">
                  <c:v>45264</c:v>
                </c:pt>
                <c:pt idx="1434">
                  <c:v>45265</c:v>
                </c:pt>
                <c:pt idx="1435">
                  <c:v>45266</c:v>
                </c:pt>
                <c:pt idx="1436">
                  <c:v>45267</c:v>
                </c:pt>
                <c:pt idx="1437">
                  <c:v>45268</c:v>
                </c:pt>
                <c:pt idx="1438">
                  <c:v>45269</c:v>
                </c:pt>
                <c:pt idx="1439">
                  <c:v>45270</c:v>
                </c:pt>
                <c:pt idx="1440">
                  <c:v>45271</c:v>
                </c:pt>
                <c:pt idx="1441">
                  <c:v>45272</c:v>
                </c:pt>
                <c:pt idx="1442">
                  <c:v>45273</c:v>
                </c:pt>
                <c:pt idx="1443">
                  <c:v>45274</c:v>
                </c:pt>
                <c:pt idx="1444">
                  <c:v>45275</c:v>
                </c:pt>
                <c:pt idx="1445">
                  <c:v>45276</c:v>
                </c:pt>
                <c:pt idx="1446">
                  <c:v>45277</c:v>
                </c:pt>
                <c:pt idx="1447">
                  <c:v>45278</c:v>
                </c:pt>
                <c:pt idx="1448">
                  <c:v>45279</c:v>
                </c:pt>
                <c:pt idx="1449">
                  <c:v>45280</c:v>
                </c:pt>
                <c:pt idx="1450">
                  <c:v>45281</c:v>
                </c:pt>
                <c:pt idx="1451">
                  <c:v>45282</c:v>
                </c:pt>
                <c:pt idx="1452">
                  <c:v>45283</c:v>
                </c:pt>
                <c:pt idx="1453">
                  <c:v>45284</c:v>
                </c:pt>
                <c:pt idx="1454">
                  <c:v>45285</c:v>
                </c:pt>
                <c:pt idx="1455">
                  <c:v>45286</c:v>
                </c:pt>
                <c:pt idx="1456">
                  <c:v>45287</c:v>
                </c:pt>
                <c:pt idx="1457">
                  <c:v>45288</c:v>
                </c:pt>
                <c:pt idx="1458">
                  <c:v>45289</c:v>
                </c:pt>
                <c:pt idx="1459">
                  <c:v>45290</c:v>
                </c:pt>
                <c:pt idx="1460">
                  <c:v>45291</c:v>
                </c:pt>
                <c:pt idx="1461">
                  <c:v>45292</c:v>
                </c:pt>
                <c:pt idx="1462">
                  <c:v>45293</c:v>
                </c:pt>
                <c:pt idx="1463">
                  <c:v>45294</c:v>
                </c:pt>
                <c:pt idx="1464">
                  <c:v>45295</c:v>
                </c:pt>
                <c:pt idx="1465">
                  <c:v>45296</c:v>
                </c:pt>
                <c:pt idx="1466">
                  <c:v>45297</c:v>
                </c:pt>
                <c:pt idx="1467">
                  <c:v>45298</c:v>
                </c:pt>
                <c:pt idx="1468">
                  <c:v>45299</c:v>
                </c:pt>
                <c:pt idx="1469">
                  <c:v>45300</c:v>
                </c:pt>
                <c:pt idx="1470">
                  <c:v>45301</c:v>
                </c:pt>
                <c:pt idx="1471">
                  <c:v>45302</c:v>
                </c:pt>
                <c:pt idx="1472">
                  <c:v>45303</c:v>
                </c:pt>
                <c:pt idx="1473">
                  <c:v>45304</c:v>
                </c:pt>
                <c:pt idx="1474">
                  <c:v>45305</c:v>
                </c:pt>
                <c:pt idx="1475">
                  <c:v>45306</c:v>
                </c:pt>
                <c:pt idx="1476">
                  <c:v>45307</c:v>
                </c:pt>
                <c:pt idx="1477">
                  <c:v>45308</c:v>
                </c:pt>
                <c:pt idx="1478">
                  <c:v>45309</c:v>
                </c:pt>
                <c:pt idx="1479">
                  <c:v>45310</c:v>
                </c:pt>
                <c:pt idx="1480">
                  <c:v>45311</c:v>
                </c:pt>
                <c:pt idx="1481">
                  <c:v>45312</c:v>
                </c:pt>
                <c:pt idx="1482">
                  <c:v>45313</c:v>
                </c:pt>
                <c:pt idx="1483">
                  <c:v>45314</c:v>
                </c:pt>
                <c:pt idx="1484">
                  <c:v>45315</c:v>
                </c:pt>
                <c:pt idx="1485">
                  <c:v>45316</c:v>
                </c:pt>
                <c:pt idx="1486">
                  <c:v>45317</c:v>
                </c:pt>
                <c:pt idx="1487">
                  <c:v>45318</c:v>
                </c:pt>
                <c:pt idx="1488">
                  <c:v>45319</c:v>
                </c:pt>
                <c:pt idx="1489">
                  <c:v>45320</c:v>
                </c:pt>
                <c:pt idx="1490">
                  <c:v>45321</c:v>
                </c:pt>
                <c:pt idx="1491">
                  <c:v>45322</c:v>
                </c:pt>
                <c:pt idx="1492">
                  <c:v>45323</c:v>
                </c:pt>
                <c:pt idx="1493">
                  <c:v>45324</c:v>
                </c:pt>
                <c:pt idx="1494">
                  <c:v>45325</c:v>
                </c:pt>
                <c:pt idx="1495">
                  <c:v>45326</c:v>
                </c:pt>
                <c:pt idx="1496">
                  <c:v>45327</c:v>
                </c:pt>
                <c:pt idx="1497">
                  <c:v>45328</c:v>
                </c:pt>
                <c:pt idx="1498">
                  <c:v>45329</c:v>
                </c:pt>
                <c:pt idx="1499">
                  <c:v>45330</c:v>
                </c:pt>
                <c:pt idx="1500">
                  <c:v>45331</c:v>
                </c:pt>
                <c:pt idx="1501">
                  <c:v>45332</c:v>
                </c:pt>
                <c:pt idx="1502">
                  <c:v>45333</c:v>
                </c:pt>
                <c:pt idx="1503">
                  <c:v>45334</c:v>
                </c:pt>
                <c:pt idx="1504">
                  <c:v>45335</c:v>
                </c:pt>
                <c:pt idx="1505">
                  <c:v>45336</c:v>
                </c:pt>
                <c:pt idx="1506">
                  <c:v>45337</c:v>
                </c:pt>
                <c:pt idx="1507">
                  <c:v>45338</c:v>
                </c:pt>
                <c:pt idx="1508">
                  <c:v>45339</c:v>
                </c:pt>
                <c:pt idx="1509">
                  <c:v>45340</c:v>
                </c:pt>
                <c:pt idx="1510">
                  <c:v>45341</c:v>
                </c:pt>
                <c:pt idx="1511">
                  <c:v>45342</c:v>
                </c:pt>
                <c:pt idx="1512">
                  <c:v>45343</c:v>
                </c:pt>
                <c:pt idx="1513">
                  <c:v>45344</c:v>
                </c:pt>
                <c:pt idx="1514">
                  <c:v>45345</c:v>
                </c:pt>
                <c:pt idx="1515">
                  <c:v>45346</c:v>
                </c:pt>
                <c:pt idx="1516">
                  <c:v>45347</c:v>
                </c:pt>
                <c:pt idx="1517">
                  <c:v>45348</c:v>
                </c:pt>
                <c:pt idx="1518">
                  <c:v>45349</c:v>
                </c:pt>
                <c:pt idx="1519">
                  <c:v>45350</c:v>
                </c:pt>
                <c:pt idx="1520">
                  <c:v>45351</c:v>
                </c:pt>
                <c:pt idx="1521">
                  <c:v>45352</c:v>
                </c:pt>
                <c:pt idx="1522">
                  <c:v>45353</c:v>
                </c:pt>
                <c:pt idx="1523">
                  <c:v>45354</c:v>
                </c:pt>
                <c:pt idx="1524">
                  <c:v>45355</c:v>
                </c:pt>
                <c:pt idx="1525">
                  <c:v>45356</c:v>
                </c:pt>
                <c:pt idx="1526">
                  <c:v>45357</c:v>
                </c:pt>
                <c:pt idx="1527">
                  <c:v>45358</c:v>
                </c:pt>
                <c:pt idx="1528">
                  <c:v>45359</c:v>
                </c:pt>
                <c:pt idx="1529">
                  <c:v>45360</c:v>
                </c:pt>
                <c:pt idx="1530">
                  <c:v>45361</c:v>
                </c:pt>
                <c:pt idx="1531">
                  <c:v>45362</c:v>
                </c:pt>
                <c:pt idx="1532">
                  <c:v>45363</c:v>
                </c:pt>
                <c:pt idx="1533">
                  <c:v>45364</c:v>
                </c:pt>
                <c:pt idx="1534">
                  <c:v>45365</c:v>
                </c:pt>
                <c:pt idx="1535">
                  <c:v>45366</c:v>
                </c:pt>
                <c:pt idx="1536">
                  <c:v>45367</c:v>
                </c:pt>
                <c:pt idx="1537">
                  <c:v>45368</c:v>
                </c:pt>
                <c:pt idx="1538">
                  <c:v>45369</c:v>
                </c:pt>
                <c:pt idx="1539">
                  <c:v>45370</c:v>
                </c:pt>
                <c:pt idx="1540">
                  <c:v>45371</c:v>
                </c:pt>
                <c:pt idx="1541">
                  <c:v>45372</c:v>
                </c:pt>
                <c:pt idx="1542">
                  <c:v>45373</c:v>
                </c:pt>
                <c:pt idx="1543">
                  <c:v>45374</c:v>
                </c:pt>
                <c:pt idx="1544">
                  <c:v>45375</c:v>
                </c:pt>
                <c:pt idx="1545">
                  <c:v>45376</c:v>
                </c:pt>
                <c:pt idx="1546">
                  <c:v>45377</c:v>
                </c:pt>
                <c:pt idx="1547">
                  <c:v>45378</c:v>
                </c:pt>
                <c:pt idx="1548">
                  <c:v>45379</c:v>
                </c:pt>
                <c:pt idx="1549">
                  <c:v>45380</c:v>
                </c:pt>
                <c:pt idx="1550">
                  <c:v>45381</c:v>
                </c:pt>
                <c:pt idx="1551">
                  <c:v>45382</c:v>
                </c:pt>
                <c:pt idx="1552">
                  <c:v>45383</c:v>
                </c:pt>
                <c:pt idx="1553">
                  <c:v>45384</c:v>
                </c:pt>
                <c:pt idx="1554">
                  <c:v>45385</c:v>
                </c:pt>
                <c:pt idx="1555">
                  <c:v>45386</c:v>
                </c:pt>
                <c:pt idx="1556">
                  <c:v>45387</c:v>
                </c:pt>
                <c:pt idx="1557">
                  <c:v>45388</c:v>
                </c:pt>
                <c:pt idx="1558">
                  <c:v>45389</c:v>
                </c:pt>
                <c:pt idx="1559">
                  <c:v>45390</c:v>
                </c:pt>
                <c:pt idx="1560">
                  <c:v>45391</c:v>
                </c:pt>
                <c:pt idx="1561">
                  <c:v>45392</c:v>
                </c:pt>
                <c:pt idx="1562">
                  <c:v>45393</c:v>
                </c:pt>
                <c:pt idx="1563">
                  <c:v>45394</c:v>
                </c:pt>
                <c:pt idx="1564">
                  <c:v>45395</c:v>
                </c:pt>
                <c:pt idx="1565">
                  <c:v>45396</c:v>
                </c:pt>
                <c:pt idx="1566">
                  <c:v>45397</c:v>
                </c:pt>
                <c:pt idx="1567">
                  <c:v>45398</c:v>
                </c:pt>
                <c:pt idx="1568">
                  <c:v>45399</c:v>
                </c:pt>
                <c:pt idx="1569">
                  <c:v>45400</c:v>
                </c:pt>
                <c:pt idx="1570">
                  <c:v>45401</c:v>
                </c:pt>
                <c:pt idx="1571">
                  <c:v>45402</c:v>
                </c:pt>
                <c:pt idx="1572">
                  <c:v>45403</c:v>
                </c:pt>
                <c:pt idx="1573">
                  <c:v>45404</c:v>
                </c:pt>
                <c:pt idx="1574">
                  <c:v>45405</c:v>
                </c:pt>
                <c:pt idx="1575">
                  <c:v>45406</c:v>
                </c:pt>
                <c:pt idx="1576">
                  <c:v>45407</c:v>
                </c:pt>
                <c:pt idx="1577">
                  <c:v>45408</c:v>
                </c:pt>
                <c:pt idx="1578">
                  <c:v>45409</c:v>
                </c:pt>
                <c:pt idx="1579">
                  <c:v>45410</c:v>
                </c:pt>
                <c:pt idx="1580">
                  <c:v>45411</c:v>
                </c:pt>
                <c:pt idx="1581">
                  <c:v>45412</c:v>
                </c:pt>
                <c:pt idx="1582">
                  <c:v>45413</c:v>
                </c:pt>
                <c:pt idx="1583">
                  <c:v>45414</c:v>
                </c:pt>
                <c:pt idx="1584">
                  <c:v>45415</c:v>
                </c:pt>
                <c:pt idx="1585">
                  <c:v>45416</c:v>
                </c:pt>
                <c:pt idx="1586">
                  <c:v>45417</c:v>
                </c:pt>
                <c:pt idx="1587">
                  <c:v>45418</c:v>
                </c:pt>
                <c:pt idx="1588">
                  <c:v>45419</c:v>
                </c:pt>
                <c:pt idx="1589">
                  <c:v>45420</c:v>
                </c:pt>
                <c:pt idx="1590">
                  <c:v>45421</c:v>
                </c:pt>
                <c:pt idx="1591">
                  <c:v>45422</c:v>
                </c:pt>
                <c:pt idx="1592">
                  <c:v>45423</c:v>
                </c:pt>
                <c:pt idx="1593">
                  <c:v>45424</c:v>
                </c:pt>
                <c:pt idx="1594">
                  <c:v>45425</c:v>
                </c:pt>
                <c:pt idx="1595">
                  <c:v>45426</c:v>
                </c:pt>
                <c:pt idx="1596">
                  <c:v>45427</c:v>
                </c:pt>
                <c:pt idx="1597">
                  <c:v>45428</c:v>
                </c:pt>
                <c:pt idx="1598">
                  <c:v>45429</c:v>
                </c:pt>
                <c:pt idx="1599">
                  <c:v>45430</c:v>
                </c:pt>
                <c:pt idx="1600">
                  <c:v>45431</c:v>
                </c:pt>
                <c:pt idx="1601">
                  <c:v>45432</c:v>
                </c:pt>
                <c:pt idx="1602">
                  <c:v>45433</c:v>
                </c:pt>
                <c:pt idx="1603">
                  <c:v>45434</c:v>
                </c:pt>
                <c:pt idx="1604">
                  <c:v>45435</c:v>
                </c:pt>
                <c:pt idx="1605">
                  <c:v>45436</c:v>
                </c:pt>
                <c:pt idx="1606">
                  <c:v>45437</c:v>
                </c:pt>
                <c:pt idx="1607">
                  <c:v>45438</c:v>
                </c:pt>
                <c:pt idx="1608">
                  <c:v>45439</c:v>
                </c:pt>
                <c:pt idx="1609">
                  <c:v>45440</c:v>
                </c:pt>
                <c:pt idx="1610">
                  <c:v>45441</c:v>
                </c:pt>
                <c:pt idx="1611">
                  <c:v>45442</c:v>
                </c:pt>
                <c:pt idx="1612">
                  <c:v>45443</c:v>
                </c:pt>
                <c:pt idx="1613">
                  <c:v>45444</c:v>
                </c:pt>
                <c:pt idx="1614">
                  <c:v>45445</c:v>
                </c:pt>
                <c:pt idx="1615">
                  <c:v>45446</c:v>
                </c:pt>
                <c:pt idx="1616">
                  <c:v>45447</c:v>
                </c:pt>
                <c:pt idx="1617">
                  <c:v>45448</c:v>
                </c:pt>
                <c:pt idx="1618">
                  <c:v>45449</c:v>
                </c:pt>
                <c:pt idx="1619">
                  <c:v>45450</c:v>
                </c:pt>
                <c:pt idx="1620">
                  <c:v>45451</c:v>
                </c:pt>
                <c:pt idx="1621">
                  <c:v>45452</c:v>
                </c:pt>
                <c:pt idx="1622">
                  <c:v>45453</c:v>
                </c:pt>
                <c:pt idx="1623">
                  <c:v>45454</c:v>
                </c:pt>
                <c:pt idx="1624">
                  <c:v>45455</c:v>
                </c:pt>
                <c:pt idx="1625">
                  <c:v>45456</c:v>
                </c:pt>
                <c:pt idx="1626">
                  <c:v>45457</c:v>
                </c:pt>
                <c:pt idx="1627">
                  <c:v>45458</c:v>
                </c:pt>
                <c:pt idx="1628">
                  <c:v>45459</c:v>
                </c:pt>
                <c:pt idx="1629">
                  <c:v>45460</c:v>
                </c:pt>
                <c:pt idx="1630">
                  <c:v>45461</c:v>
                </c:pt>
                <c:pt idx="1631">
                  <c:v>45462</c:v>
                </c:pt>
                <c:pt idx="1632">
                  <c:v>45463</c:v>
                </c:pt>
                <c:pt idx="1633">
                  <c:v>45464</c:v>
                </c:pt>
                <c:pt idx="1634">
                  <c:v>45465</c:v>
                </c:pt>
                <c:pt idx="1635">
                  <c:v>45466</c:v>
                </c:pt>
                <c:pt idx="1636">
                  <c:v>45467</c:v>
                </c:pt>
                <c:pt idx="1637">
                  <c:v>45468</c:v>
                </c:pt>
                <c:pt idx="1638">
                  <c:v>45469</c:v>
                </c:pt>
                <c:pt idx="1639">
                  <c:v>45470</c:v>
                </c:pt>
                <c:pt idx="1640">
                  <c:v>45471</c:v>
                </c:pt>
                <c:pt idx="1641">
                  <c:v>45472</c:v>
                </c:pt>
                <c:pt idx="1642">
                  <c:v>45473</c:v>
                </c:pt>
                <c:pt idx="1643">
                  <c:v>45474</c:v>
                </c:pt>
                <c:pt idx="1644">
                  <c:v>45475</c:v>
                </c:pt>
                <c:pt idx="1645">
                  <c:v>45476</c:v>
                </c:pt>
                <c:pt idx="1646">
                  <c:v>45477</c:v>
                </c:pt>
                <c:pt idx="1647">
                  <c:v>45478</c:v>
                </c:pt>
                <c:pt idx="1648">
                  <c:v>45479</c:v>
                </c:pt>
                <c:pt idx="1649">
                  <c:v>45480</c:v>
                </c:pt>
                <c:pt idx="1650">
                  <c:v>45481</c:v>
                </c:pt>
                <c:pt idx="1651">
                  <c:v>45482</c:v>
                </c:pt>
                <c:pt idx="1652">
                  <c:v>45483</c:v>
                </c:pt>
                <c:pt idx="1653">
                  <c:v>45484</c:v>
                </c:pt>
                <c:pt idx="1654">
                  <c:v>45485</c:v>
                </c:pt>
                <c:pt idx="1655">
                  <c:v>45486</c:v>
                </c:pt>
                <c:pt idx="1656">
                  <c:v>45487</c:v>
                </c:pt>
                <c:pt idx="1657">
                  <c:v>45488</c:v>
                </c:pt>
                <c:pt idx="1658">
                  <c:v>45489</c:v>
                </c:pt>
                <c:pt idx="1659">
                  <c:v>45490</c:v>
                </c:pt>
                <c:pt idx="1660">
                  <c:v>45491</c:v>
                </c:pt>
                <c:pt idx="1661">
                  <c:v>45492</c:v>
                </c:pt>
                <c:pt idx="1662">
                  <c:v>45493</c:v>
                </c:pt>
                <c:pt idx="1663">
                  <c:v>45494</c:v>
                </c:pt>
                <c:pt idx="1664">
                  <c:v>45495</c:v>
                </c:pt>
                <c:pt idx="1665">
                  <c:v>45496</c:v>
                </c:pt>
                <c:pt idx="1666">
                  <c:v>45497</c:v>
                </c:pt>
                <c:pt idx="1667">
                  <c:v>45498</c:v>
                </c:pt>
                <c:pt idx="1668">
                  <c:v>45499</c:v>
                </c:pt>
                <c:pt idx="1669">
                  <c:v>45500</c:v>
                </c:pt>
                <c:pt idx="1670">
                  <c:v>45501</c:v>
                </c:pt>
                <c:pt idx="1671">
                  <c:v>45502</c:v>
                </c:pt>
                <c:pt idx="1672">
                  <c:v>45503</c:v>
                </c:pt>
                <c:pt idx="1673">
                  <c:v>45504</c:v>
                </c:pt>
                <c:pt idx="1674">
                  <c:v>45505</c:v>
                </c:pt>
                <c:pt idx="1675">
                  <c:v>45506</c:v>
                </c:pt>
                <c:pt idx="1676">
                  <c:v>45507</c:v>
                </c:pt>
                <c:pt idx="1677">
                  <c:v>45508</c:v>
                </c:pt>
                <c:pt idx="1678">
                  <c:v>45509</c:v>
                </c:pt>
                <c:pt idx="1679">
                  <c:v>45510</c:v>
                </c:pt>
                <c:pt idx="1680">
                  <c:v>45511</c:v>
                </c:pt>
                <c:pt idx="1681">
                  <c:v>45512</c:v>
                </c:pt>
                <c:pt idx="1682">
                  <c:v>45513</c:v>
                </c:pt>
                <c:pt idx="1683">
                  <c:v>45514</c:v>
                </c:pt>
                <c:pt idx="1684">
                  <c:v>45515</c:v>
                </c:pt>
                <c:pt idx="1685">
                  <c:v>45516</c:v>
                </c:pt>
                <c:pt idx="1686">
                  <c:v>45517</c:v>
                </c:pt>
                <c:pt idx="1687">
                  <c:v>45518</c:v>
                </c:pt>
                <c:pt idx="1688">
                  <c:v>45519</c:v>
                </c:pt>
                <c:pt idx="1689">
                  <c:v>45520</c:v>
                </c:pt>
                <c:pt idx="1690">
                  <c:v>45521</c:v>
                </c:pt>
                <c:pt idx="1691">
                  <c:v>45522</c:v>
                </c:pt>
                <c:pt idx="1692">
                  <c:v>45523</c:v>
                </c:pt>
                <c:pt idx="1693">
                  <c:v>45524</c:v>
                </c:pt>
                <c:pt idx="1694">
                  <c:v>45525</c:v>
                </c:pt>
                <c:pt idx="1695">
                  <c:v>45526</c:v>
                </c:pt>
                <c:pt idx="1696">
                  <c:v>45527</c:v>
                </c:pt>
                <c:pt idx="1697">
                  <c:v>45528</c:v>
                </c:pt>
                <c:pt idx="1698">
                  <c:v>45529</c:v>
                </c:pt>
                <c:pt idx="1699">
                  <c:v>45530</c:v>
                </c:pt>
                <c:pt idx="1700">
                  <c:v>45531</c:v>
                </c:pt>
                <c:pt idx="1701">
                  <c:v>45532</c:v>
                </c:pt>
                <c:pt idx="1702">
                  <c:v>45533</c:v>
                </c:pt>
                <c:pt idx="1703">
                  <c:v>45534</c:v>
                </c:pt>
                <c:pt idx="1704">
                  <c:v>45535</c:v>
                </c:pt>
                <c:pt idx="1705">
                  <c:v>45536</c:v>
                </c:pt>
                <c:pt idx="1706">
                  <c:v>45537</c:v>
                </c:pt>
                <c:pt idx="1707">
                  <c:v>45538</c:v>
                </c:pt>
                <c:pt idx="1708">
                  <c:v>45539</c:v>
                </c:pt>
                <c:pt idx="1709">
                  <c:v>45540</c:v>
                </c:pt>
                <c:pt idx="1710">
                  <c:v>45541</c:v>
                </c:pt>
                <c:pt idx="1711">
                  <c:v>45542</c:v>
                </c:pt>
                <c:pt idx="1712">
                  <c:v>45543</c:v>
                </c:pt>
                <c:pt idx="1713">
                  <c:v>45544</c:v>
                </c:pt>
                <c:pt idx="1714">
                  <c:v>45545</c:v>
                </c:pt>
                <c:pt idx="1715">
                  <c:v>45546</c:v>
                </c:pt>
                <c:pt idx="1716">
                  <c:v>45547</c:v>
                </c:pt>
                <c:pt idx="1717">
                  <c:v>45548</c:v>
                </c:pt>
                <c:pt idx="1718">
                  <c:v>45549</c:v>
                </c:pt>
                <c:pt idx="1719">
                  <c:v>45550</c:v>
                </c:pt>
                <c:pt idx="1720">
                  <c:v>45551</c:v>
                </c:pt>
                <c:pt idx="1721">
                  <c:v>45552</c:v>
                </c:pt>
                <c:pt idx="1722">
                  <c:v>45553</c:v>
                </c:pt>
                <c:pt idx="1723">
                  <c:v>45554</c:v>
                </c:pt>
                <c:pt idx="1724">
                  <c:v>45555</c:v>
                </c:pt>
                <c:pt idx="1725">
                  <c:v>45556</c:v>
                </c:pt>
                <c:pt idx="1726">
                  <c:v>45557</c:v>
                </c:pt>
                <c:pt idx="1727">
                  <c:v>45558</c:v>
                </c:pt>
                <c:pt idx="1728">
                  <c:v>45559</c:v>
                </c:pt>
                <c:pt idx="1729">
                  <c:v>45560</c:v>
                </c:pt>
                <c:pt idx="1730">
                  <c:v>45561</c:v>
                </c:pt>
                <c:pt idx="1731">
                  <c:v>45562</c:v>
                </c:pt>
                <c:pt idx="1732">
                  <c:v>45563</c:v>
                </c:pt>
                <c:pt idx="1733">
                  <c:v>45564</c:v>
                </c:pt>
                <c:pt idx="1734">
                  <c:v>45565</c:v>
                </c:pt>
                <c:pt idx="1735">
                  <c:v>45566</c:v>
                </c:pt>
                <c:pt idx="1736">
                  <c:v>45567</c:v>
                </c:pt>
                <c:pt idx="1737">
                  <c:v>45568</c:v>
                </c:pt>
                <c:pt idx="1738">
                  <c:v>45569</c:v>
                </c:pt>
                <c:pt idx="1739">
                  <c:v>45570</c:v>
                </c:pt>
                <c:pt idx="1740">
                  <c:v>45571</c:v>
                </c:pt>
                <c:pt idx="1741">
                  <c:v>45572</c:v>
                </c:pt>
                <c:pt idx="1742">
                  <c:v>45573</c:v>
                </c:pt>
                <c:pt idx="1743">
                  <c:v>45574</c:v>
                </c:pt>
                <c:pt idx="1744">
                  <c:v>45575</c:v>
                </c:pt>
                <c:pt idx="1745">
                  <c:v>45576</c:v>
                </c:pt>
                <c:pt idx="1746">
                  <c:v>45577</c:v>
                </c:pt>
                <c:pt idx="1747">
                  <c:v>45578</c:v>
                </c:pt>
                <c:pt idx="1748">
                  <c:v>45579</c:v>
                </c:pt>
                <c:pt idx="1749">
                  <c:v>45580</c:v>
                </c:pt>
                <c:pt idx="1750">
                  <c:v>45581</c:v>
                </c:pt>
                <c:pt idx="1751">
                  <c:v>45582</c:v>
                </c:pt>
                <c:pt idx="1752">
                  <c:v>45583</c:v>
                </c:pt>
                <c:pt idx="1753">
                  <c:v>45584</c:v>
                </c:pt>
                <c:pt idx="1754">
                  <c:v>45585</c:v>
                </c:pt>
                <c:pt idx="1755">
                  <c:v>45586</c:v>
                </c:pt>
                <c:pt idx="1756">
                  <c:v>45587</c:v>
                </c:pt>
                <c:pt idx="1757">
                  <c:v>45588</c:v>
                </c:pt>
                <c:pt idx="1758">
                  <c:v>45589</c:v>
                </c:pt>
                <c:pt idx="1759">
                  <c:v>45590</c:v>
                </c:pt>
                <c:pt idx="1760">
                  <c:v>45591</c:v>
                </c:pt>
                <c:pt idx="1761">
                  <c:v>45592</c:v>
                </c:pt>
                <c:pt idx="1762">
                  <c:v>45593</c:v>
                </c:pt>
                <c:pt idx="1763">
                  <c:v>45594</c:v>
                </c:pt>
                <c:pt idx="1764">
                  <c:v>45595</c:v>
                </c:pt>
                <c:pt idx="1765">
                  <c:v>45596</c:v>
                </c:pt>
                <c:pt idx="1766">
                  <c:v>45597</c:v>
                </c:pt>
                <c:pt idx="1767">
                  <c:v>45598</c:v>
                </c:pt>
                <c:pt idx="1768">
                  <c:v>45599</c:v>
                </c:pt>
                <c:pt idx="1769">
                  <c:v>45600</c:v>
                </c:pt>
                <c:pt idx="1770">
                  <c:v>45601</c:v>
                </c:pt>
                <c:pt idx="1771">
                  <c:v>45602</c:v>
                </c:pt>
                <c:pt idx="1772">
                  <c:v>45603</c:v>
                </c:pt>
                <c:pt idx="1773">
                  <c:v>45604</c:v>
                </c:pt>
                <c:pt idx="1774">
                  <c:v>45605</c:v>
                </c:pt>
                <c:pt idx="1775">
                  <c:v>45606</c:v>
                </c:pt>
                <c:pt idx="1776">
                  <c:v>45607</c:v>
                </c:pt>
                <c:pt idx="1777">
                  <c:v>45608</c:v>
                </c:pt>
                <c:pt idx="1778">
                  <c:v>45609</c:v>
                </c:pt>
                <c:pt idx="1779">
                  <c:v>45610</c:v>
                </c:pt>
                <c:pt idx="1780">
                  <c:v>45611</c:v>
                </c:pt>
                <c:pt idx="1781">
                  <c:v>45612</c:v>
                </c:pt>
                <c:pt idx="1782">
                  <c:v>45613</c:v>
                </c:pt>
                <c:pt idx="1783">
                  <c:v>45614</c:v>
                </c:pt>
                <c:pt idx="1784">
                  <c:v>45615</c:v>
                </c:pt>
                <c:pt idx="1785">
                  <c:v>45616</c:v>
                </c:pt>
                <c:pt idx="1786">
                  <c:v>45617</c:v>
                </c:pt>
                <c:pt idx="1787">
                  <c:v>45618</c:v>
                </c:pt>
                <c:pt idx="1788">
                  <c:v>45619</c:v>
                </c:pt>
                <c:pt idx="1789">
                  <c:v>45620</c:v>
                </c:pt>
                <c:pt idx="1790">
                  <c:v>45621</c:v>
                </c:pt>
                <c:pt idx="1791">
                  <c:v>45622</c:v>
                </c:pt>
                <c:pt idx="1792">
                  <c:v>45623</c:v>
                </c:pt>
                <c:pt idx="1793">
                  <c:v>45624</c:v>
                </c:pt>
                <c:pt idx="1794">
                  <c:v>45625</c:v>
                </c:pt>
                <c:pt idx="1795">
                  <c:v>45626</c:v>
                </c:pt>
                <c:pt idx="1796">
                  <c:v>45627</c:v>
                </c:pt>
                <c:pt idx="1797">
                  <c:v>45628</c:v>
                </c:pt>
                <c:pt idx="1798">
                  <c:v>45629</c:v>
                </c:pt>
                <c:pt idx="1799">
                  <c:v>45630</c:v>
                </c:pt>
                <c:pt idx="1800">
                  <c:v>45631</c:v>
                </c:pt>
                <c:pt idx="1801">
                  <c:v>45632</c:v>
                </c:pt>
                <c:pt idx="1802">
                  <c:v>45633</c:v>
                </c:pt>
                <c:pt idx="1803">
                  <c:v>45634</c:v>
                </c:pt>
                <c:pt idx="1804">
                  <c:v>45635</c:v>
                </c:pt>
                <c:pt idx="1805">
                  <c:v>45636</c:v>
                </c:pt>
                <c:pt idx="1806">
                  <c:v>45637</c:v>
                </c:pt>
                <c:pt idx="1807">
                  <c:v>45638</c:v>
                </c:pt>
                <c:pt idx="1808">
                  <c:v>45639</c:v>
                </c:pt>
                <c:pt idx="1809">
                  <c:v>45640</c:v>
                </c:pt>
                <c:pt idx="1810">
                  <c:v>45641</c:v>
                </c:pt>
                <c:pt idx="1811">
                  <c:v>45642</c:v>
                </c:pt>
                <c:pt idx="1812">
                  <c:v>45643</c:v>
                </c:pt>
                <c:pt idx="1813">
                  <c:v>45644</c:v>
                </c:pt>
                <c:pt idx="1814">
                  <c:v>45645</c:v>
                </c:pt>
                <c:pt idx="1815">
                  <c:v>45646</c:v>
                </c:pt>
                <c:pt idx="1816">
                  <c:v>45647</c:v>
                </c:pt>
                <c:pt idx="1817">
                  <c:v>45648</c:v>
                </c:pt>
                <c:pt idx="1818">
                  <c:v>45649</c:v>
                </c:pt>
                <c:pt idx="1819">
                  <c:v>45650</c:v>
                </c:pt>
                <c:pt idx="1820">
                  <c:v>45651</c:v>
                </c:pt>
                <c:pt idx="1821">
                  <c:v>45652</c:v>
                </c:pt>
                <c:pt idx="1822">
                  <c:v>45653</c:v>
                </c:pt>
                <c:pt idx="1823">
                  <c:v>45654</c:v>
                </c:pt>
                <c:pt idx="1824">
                  <c:v>45655</c:v>
                </c:pt>
                <c:pt idx="1825">
                  <c:v>45656</c:v>
                </c:pt>
                <c:pt idx="1826">
                  <c:v>45657</c:v>
                </c:pt>
                <c:pt idx="1827">
                  <c:v>45658</c:v>
                </c:pt>
                <c:pt idx="1828">
                  <c:v>45659</c:v>
                </c:pt>
                <c:pt idx="1829">
                  <c:v>45660</c:v>
                </c:pt>
                <c:pt idx="1830">
                  <c:v>45661</c:v>
                </c:pt>
                <c:pt idx="1831">
                  <c:v>45662</c:v>
                </c:pt>
                <c:pt idx="1832">
                  <c:v>45663</c:v>
                </c:pt>
                <c:pt idx="1833">
                  <c:v>45664</c:v>
                </c:pt>
                <c:pt idx="1834">
                  <c:v>45665</c:v>
                </c:pt>
                <c:pt idx="1835">
                  <c:v>45666</c:v>
                </c:pt>
                <c:pt idx="1836">
                  <c:v>45667</c:v>
                </c:pt>
                <c:pt idx="1837">
                  <c:v>45668</c:v>
                </c:pt>
                <c:pt idx="1838">
                  <c:v>45669</c:v>
                </c:pt>
                <c:pt idx="1839">
                  <c:v>45670</c:v>
                </c:pt>
                <c:pt idx="1840">
                  <c:v>45671</c:v>
                </c:pt>
                <c:pt idx="1841">
                  <c:v>45672</c:v>
                </c:pt>
                <c:pt idx="1842">
                  <c:v>45673</c:v>
                </c:pt>
                <c:pt idx="1843">
                  <c:v>45674</c:v>
                </c:pt>
                <c:pt idx="1844">
                  <c:v>45675</c:v>
                </c:pt>
                <c:pt idx="1845">
                  <c:v>45676</c:v>
                </c:pt>
                <c:pt idx="1846">
                  <c:v>45677</c:v>
                </c:pt>
                <c:pt idx="1847">
                  <c:v>45678</c:v>
                </c:pt>
                <c:pt idx="1848">
                  <c:v>45679</c:v>
                </c:pt>
                <c:pt idx="1849">
                  <c:v>45680</c:v>
                </c:pt>
                <c:pt idx="1850">
                  <c:v>45681</c:v>
                </c:pt>
                <c:pt idx="1851">
                  <c:v>45682</c:v>
                </c:pt>
                <c:pt idx="1852">
                  <c:v>45683</c:v>
                </c:pt>
                <c:pt idx="1853">
                  <c:v>45684</c:v>
                </c:pt>
                <c:pt idx="1854">
                  <c:v>45685</c:v>
                </c:pt>
                <c:pt idx="1855">
                  <c:v>45686</c:v>
                </c:pt>
                <c:pt idx="1856">
                  <c:v>45687</c:v>
                </c:pt>
                <c:pt idx="1857">
                  <c:v>45688</c:v>
                </c:pt>
                <c:pt idx="1858">
                  <c:v>45689</c:v>
                </c:pt>
                <c:pt idx="1859">
                  <c:v>45690</c:v>
                </c:pt>
                <c:pt idx="1860">
                  <c:v>45691</c:v>
                </c:pt>
                <c:pt idx="1861">
                  <c:v>45692</c:v>
                </c:pt>
                <c:pt idx="1862">
                  <c:v>45693</c:v>
                </c:pt>
                <c:pt idx="1863">
                  <c:v>45694</c:v>
                </c:pt>
                <c:pt idx="1864">
                  <c:v>45695</c:v>
                </c:pt>
                <c:pt idx="1865">
                  <c:v>45696</c:v>
                </c:pt>
                <c:pt idx="1866">
                  <c:v>45697</c:v>
                </c:pt>
                <c:pt idx="1867">
                  <c:v>45698</c:v>
                </c:pt>
                <c:pt idx="1868">
                  <c:v>45699</c:v>
                </c:pt>
                <c:pt idx="1869">
                  <c:v>45700</c:v>
                </c:pt>
                <c:pt idx="1870">
                  <c:v>45701</c:v>
                </c:pt>
                <c:pt idx="1871">
                  <c:v>45702</c:v>
                </c:pt>
                <c:pt idx="1872">
                  <c:v>45703</c:v>
                </c:pt>
                <c:pt idx="1873">
                  <c:v>45704</c:v>
                </c:pt>
                <c:pt idx="1874">
                  <c:v>45705</c:v>
                </c:pt>
                <c:pt idx="1875">
                  <c:v>45706</c:v>
                </c:pt>
                <c:pt idx="1876">
                  <c:v>45707</c:v>
                </c:pt>
                <c:pt idx="1877">
                  <c:v>45708</c:v>
                </c:pt>
                <c:pt idx="1878">
                  <c:v>45709</c:v>
                </c:pt>
                <c:pt idx="1879">
                  <c:v>45710</c:v>
                </c:pt>
                <c:pt idx="1880">
                  <c:v>45711</c:v>
                </c:pt>
                <c:pt idx="1881">
                  <c:v>45712</c:v>
                </c:pt>
                <c:pt idx="1882">
                  <c:v>45713</c:v>
                </c:pt>
                <c:pt idx="1883">
                  <c:v>45714</c:v>
                </c:pt>
                <c:pt idx="1884">
                  <c:v>45715</c:v>
                </c:pt>
                <c:pt idx="1885">
                  <c:v>45716</c:v>
                </c:pt>
                <c:pt idx="1886">
                  <c:v>45717</c:v>
                </c:pt>
                <c:pt idx="1887">
                  <c:v>45718</c:v>
                </c:pt>
                <c:pt idx="1888">
                  <c:v>45719</c:v>
                </c:pt>
                <c:pt idx="1889">
                  <c:v>45720</c:v>
                </c:pt>
                <c:pt idx="1890">
                  <c:v>45721</c:v>
                </c:pt>
                <c:pt idx="1891">
                  <c:v>45722</c:v>
                </c:pt>
                <c:pt idx="1892">
                  <c:v>45723</c:v>
                </c:pt>
                <c:pt idx="1893">
                  <c:v>45724</c:v>
                </c:pt>
                <c:pt idx="1894">
                  <c:v>45725</c:v>
                </c:pt>
                <c:pt idx="1895">
                  <c:v>45726</c:v>
                </c:pt>
                <c:pt idx="1896">
                  <c:v>45727</c:v>
                </c:pt>
                <c:pt idx="1897">
                  <c:v>45728</c:v>
                </c:pt>
                <c:pt idx="1898">
                  <c:v>45729</c:v>
                </c:pt>
                <c:pt idx="1899">
                  <c:v>45730</c:v>
                </c:pt>
                <c:pt idx="1900">
                  <c:v>45731</c:v>
                </c:pt>
                <c:pt idx="1901">
                  <c:v>45732</c:v>
                </c:pt>
                <c:pt idx="1902">
                  <c:v>45733</c:v>
                </c:pt>
                <c:pt idx="1903">
                  <c:v>45734</c:v>
                </c:pt>
                <c:pt idx="1904">
                  <c:v>45735</c:v>
                </c:pt>
                <c:pt idx="1905">
                  <c:v>45736</c:v>
                </c:pt>
                <c:pt idx="1906">
                  <c:v>45737</c:v>
                </c:pt>
                <c:pt idx="1907">
                  <c:v>45738</c:v>
                </c:pt>
                <c:pt idx="1908">
                  <c:v>45739</c:v>
                </c:pt>
                <c:pt idx="1909">
                  <c:v>45740</c:v>
                </c:pt>
                <c:pt idx="1910">
                  <c:v>45741</c:v>
                </c:pt>
                <c:pt idx="1911">
                  <c:v>45742</c:v>
                </c:pt>
                <c:pt idx="1912">
                  <c:v>45743</c:v>
                </c:pt>
                <c:pt idx="1913">
                  <c:v>45744</c:v>
                </c:pt>
                <c:pt idx="1914">
                  <c:v>45745</c:v>
                </c:pt>
                <c:pt idx="1915">
                  <c:v>45746</c:v>
                </c:pt>
                <c:pt idx="1916">
                  <c:v>45747</c:v>
                </c:pt>
                <c:pt idx="1917">
                  <c:v>45748</c:v>
                </c:pt>
                <c:pt idx="1918">
                  <c:v>45749</c:v>
                </c:pt>
                <c:pt idx="1919">
                  <c:v>45750</c:v>
                </c:pt>
                <c:pt idx="1920">
                  <c:v>45751</c:v>
                </c:pt>
                <c:pt idx="1921">
                  <c:v>45752</c:v>
                </c:pt>
                <c:pt idx="1922">
                  <c:v>45753</c:v>
                </c:pt>
                <c:pt idx="1923">
                  <c:v>45754</c:v>
                </c:pt>
                <c:pt idx="1924">
                  <c:v>45755</c:v>
                </c:pt>
                <c:pt idx="1925">
                  <c:v>45756</c:v>
                </c:pt>
                <c:pt idx="1926">
                  <c:v>45757</c:v>
                </c:pt>
                <c:pt idx="1927">
                  <c:v>45758</c:v>
                </c:pt>
                <c:pt idx="1928">
                  <c:v>45759</c:v>
                </c:pt>
                <c:pt idx="1929">
                  <c:v>45760</c:v>
                </c:pt>
                <c:pt idx="1930">
                  <c:v>45761</c:v>
                </c:pt>
                <c:pt idx="1931">
                  <c:v>45762</c:v>
                </c:pt>
                <c:pt idx="1932">
                  <c:v>45763</c:v>
                </c:pt>
                <c:pt idx="1933">
                  <c:v>45764</c:v>
                </c:pt>
                <c:pt idx="1934">
                  <c:v>45765</c:v>
                </c:pt>
                <c:pt idx="1935">
                  <c:v>45766</c:v>
                </c:pt>
                <c:pt idx="1936">
                  <c:v>45767</c:v>
                </c:pt>
                <c:pt idx="1937">
                  <c:v>45768</c:v>
                </c:pt>
                <c:pt idx="1938">
                  <c:v>45769</c:v>
                </c:pt>
                <c:pt idx="1939">
                  <c:v>45770</c:v>
                </c:pt>
                <c:pt idx="1940">
                  <c:v>45771</c:v>
                </c:pt>
                <c:pt idx="1941">
                  <c:v>45772</c:v>
                </c:pt>
                <c:pt idx="1942">
                  <c:v>45773</c:v>
                </c:pt>
                <c:pt idx="1943">
                  <c:v>45774</c:v>
                </c:pt>
                <c:pt idx="1944">
                  <c:v>45775</c:v>
                </c:pt>
                <c:pt idx="1945">
                  <c:v>45776</c:v>
                </c:pt>
                <c:pt idx="1946">
                  <c:v>45777</c:v>
                </c:pt>
                <c:pt idx="1947">
                  <c:v>45778</c:v>
                </c:pt>
                <c:pt idx="1948">
                  <c:v>45779</c:v>
                </c:pt>
                <c:pt idx="1949">
                  <c:v>45780</c:v>
                </c:pt>
                <c:pt idx="1950">
                  <c:v>45781</c:v>
                </c:pt>
                <c:pt idx="1951">
                  <c:v>45782</c:v>
                </c:pt>
                <c:pt idx="1952">
                  <c:v>45783</c:v>
                </c:pt>
                <c:pt idx="1953">
                  <c:v>45784</c:v>
                </c:pt>
                <c:pt idx="1954">
                  <c:v>45785</c:v>
                </c:pt>
                <c:pt idx="1955">
                  <c:v>45786</c:v>
                </c:pt>
                <c:pt idx="1956">
                  <c:v>45787</c:v>
                </c:pt>
                <c:pt idx="1957">
                  <c:v>45788</c:v>
                </c:pt>
                <c:pt idx="1958">
                  <c:v>45789</c:v>
                </c:pt>
                <c:pt idx="1959">
                  <c:v>45790</c:v>
                </c:pt>
                <c:pt idx="1960">
                  <c:v>45791</c:v>
                </c:pt>
                <c:pt idx="1961">
                  <c:v>45792</c:v>
                </c:pt>
                <c:pt idx="1962">
                  <c:v>45793</c:v>
                </c:pt>
                <c:pt idx="1963">
                  <c:v>45794</c:v>
                </c:pt>
                <c:pt idx="1964">
                  <c:v>45795</c:v>
                </c:pt>
                <c:pt idx="1965">
                  <c:v>45796</c:v>
                </c:pt>
                <c:pt idx="1966">
                  <c:v>45797</c:v>
                </c:pt>
                <c:pt idx="1967">
                  <c:v>45798</c:v>
                </c:pt>
                <c:pt idx="1968">
                  <c:v>45799</c:v>
                </c:pt>
                <c:pt idx="1969">
                  <c:v>45800</c:v>
                </c:pt>
                <c:pt idx="1970">
                  <c:v>45801</c:v>
                </c:pt>
                <c:pt idx="1971">
                  <c:v>45802</c:v>
                </c:pt>
                <c:pt idx="1972">
                  <c:v>45803</c:v>
                </c:pt>
                <c:pt idx="1973">
                  <c:v>45804</c:v>
                </c:pt>
                <c:pt idx="1974">
                  <c:v>45805</c:v>
                </c:pt>
                <c:pt idx="1975">
                  <c:v>45806</c:v>
                </c:pt>
                <c:pt idx="1976">
                  <c:v>45807</c:v>
                </c:pt>
                <c:pt idx="1977">
                  <c:v>45808</c:v>
                </c:pt>
                <c:pt idx="1978">
                  <c:v>45809</c:v>
                </c:pt>
                <c:pt idx="1979">
                  <c:v>45810</c:v>
                </c:pt>
                <c:pt idx="1980">
                  <c:v>45811</c:v>
                </c:pt>
                <c:pt idx="1981">
                  <c:v>45812</c:v>
                </c:pt>
                <c:pt idx="1982">
                  <c:v>45813</c:v>
                </c:pt>
                <c:pt idx="1983">
                  <c:v>45814</c:v>
                </c:pt>
                <c:pt idx="1984">
                  <c:v>45815</c:v>
                </c:pt>
                <c:pt idx="1985">
                  <c:v>45816</c:v>
                </c:pt>
                <c:pt idx="1986">
                  <c:v>45817</c:v>
                </c:pt>
                <c:pt idx="1987">
                  <c:v>45818</c:v>
                </c:pt>
                <c:pt idx="1988">
                  <c:v>45819</c:v>
                </c:pt>
                <c:pt idx="1989">
                  <c:v>45820</c:v>
                </c:pt>
                <c:pt idx="1990">
                  <c:v>45821</c:v>
                </c:pt>
                <c:pt idx="1991">
                  <c:v>45822</c:v>
                </c:pt>
                <c:pt idx="1992">
                  <c:v>45823</c:v>
                </c:pt>
                <c:pt idx="1993">
                  <c:v>45824</c:v>
                </c:pt>
                <c:pt idx="1994">
                  <c:v>45825</c:v>
                </c:pt>
                <c:pt idx="1995">
                  <c:v>45826</c:v>
                </c:pt>
                <c:pt idx="1996">
                  <c:v>45827</c:v>
                </c:pt>
                <c:pt idx="1997">
                  <c:v>45828</c:v>
                </c:pt>
                <c:pt idx="1998">
                  <c:v>45829</c:v>
                </c:pt>
                <c:pt idx="1999">
                  <c:v>45830</c:v>
                </c:pt>
                <c:pt idx="2000">
                  <c:v>45831</c:v>
                </c:pt>
                <c:pt idx="2001">
                  <c:v>45832</c:v>
                </c:pt>
                <c:pt idx="2002">
                  <c:v>45833</c:v>
                </c:pt>
                <c:pt idx="2003">
                  <c:v>45834</c:v>
                </c:pt>
                <c:pt idx="2004">
                  <c:v>45835</c:v>
                </c:pt>
                <c:pt idx="2005">
                  <c:v>45836</c:v>
                </c:pt>
                <c:pt idx="2006">
                  <c:v>45837</c:v>
                </c:pt>
                <c:pt idx="2007">
                  <c:v>45838</c:v>
                </c:pt>
                <c:pt idx="2008">
                  <c:v>45839</c:v>
                </c:pt>
                <c:pt idx="2009">
                  <c:v>45840</c:v>
                </c:pt>
                <c:pt idx="2010">
                  <c:v>45841</c:v>
                </c:pt>
                <c:pt idx="2011">
                  <c:v>45842</c:v>
                </c:pt>
                <c:pt idx="2012">
                  <c:v>45843</c:v>
                </c:pt>
                <c:pt idx="2013">
                  <c:v>45844</c:v>
                </c:pt>
                <c:pt idx="2014">
                  <c:v>45845</c:v>
                </c:pt>
                <c:pt idx="2015">
                  <c:v>45846</c:v>
                </c:pt>
                <c:pt idx="2016">
                  <c:v>45847</c:v>
                </c:pt>
                <c:pt idx="2017">
                  <c:v>45848</c:v>
                </c:pt>
                <c:pt idx="2018">
                  <c:v>45849</c:v>
                </c:pt>
                <c:pt idx="2019">
                  <c:v>45850</c:v>
                </c:pt>
                <c:pt idx="2020">
                  <c:v>45851</c:v>
                </c:pt>
                <c:pt idx="2021">
                  <c:v>45852</c:v>
                </c:pt>
                <c:pt idx="2022">
                  <c:v>45853</c:v>
                </c:pt>
                <c:pt idx="2023">
                  <c:v>45854</c:v>
                </c:pt>
                <c:pt idx="2024">
                  <c:v>45855</c:v>
                </c:pt>
                <c:pt idx="2025">
                  <c:v>45856</c:v>
                </c:pt>
                <c:pt idx="2026">
                  <c:v>45857</c:v>
                </c:pt>
                <c:pt idx="2027">
                  <c:v>45858</c:v>
                </c:pt>
                <c:pt idx="2028">
                  <c:v>45859</c:v>
                </c:pt>
                <c:pt idx="2029">
                  <c:v>45860</c:v>
                </c:pt>
                <c:pt idx="2030">
                  <c:v>45861</c:v>
                </c:pt>
                <c:pt idx="2031">
                  <c:v>45862</c:v>
                </c:pt>
                <c:pt idx="2032">
                  <c:v>45863</c:v>
                </c:pt>
                <c:pt idx="2033">
                  <c:v>45864</c:v>
                </c:pt>
                <c:pt idx="2034">
                  <c:v>45865</c:v>
                </c:pt>
                <c:pt idx="2035">
                  <c:v>45866</c:v>
                </c:pt>
                <c:pt idx="2036">
                  <c:v>45867</c:v>
                </c:pt>
                <c:pt idx="2037">
                  <c:v>45868</c:v>
                </c:pt>
                <c:pt idx="2038">
                  <c:v>45869</c:v>
                </c:pt>
                <c:pt idx="2039">
                  <c:v>45870</c:v>
                </c:pt>
                <c:pt idx="2040">
                  <c:v>45871</c:v>
                </c:pt>
                <c:pt idx="2041">
                  <c:v>45872</c:v>
                </c:pt>
                <c:pt idx="2042">
                  <c:v>45873</c:v>
                </c:pt>
                <c:pt idx="2043">
                  <c:v>45874</c:v>
                </c:pt>
                <c:pt idx="2044">
                  <c:v>45875</c:v>
                </c:pt>
                <c:pt idx="2045">
                  <c:v>45876</c:v>
                </c:pt>
                <c:pt idx="2046">
                  <c:v>45877</c:v>
                </c:pt>
                <c:pt idx="2047">
                  <c:v>45878</c:v>
                </c:pt>
                <c:pt idx="2048">
                  <c:v>45879</c:v>
                </c:pt>
                <c:pt idx="2049">
                  <c:v>45880</c:v>
                </c:pt>
                <c:pt idx="2050">
                  <c:v>45881</c:v>
                </c:pt>
                <c:pt idx="2051">
                  <c:v>45882</c:v>
                </c:pt>
                <c:pt idx="2052">
                  <c:v>45883</c:v>
                </c:pt>
                <c:pt idx="2053">
                  <c:v>45884</c:v>
                </c:pt>
                <c:pt idx="2054">
                  <c:v>45885</c:v>
                </c:pt>
                <c:pt idx="2055">
                  <c:v>45886</c:v>
                </c:pt>
                <c:pt idx="2056">
                  <c:v>45887</c:v>
                </c:pt>
                <c:pt idx="2057">
                  <c:v>45888</c:v>
                </c:pt>
                <c:pt idx="2058">
                  <c:v>45889</c:v>
                </c:pt>
                <c:pt idx="2059">
                  <c:v>45890</c:v>
                </c:pt>
                <c:pt idx="2060">
                  <c:v>45891</c:v>
                </c:pt>
                <c:pt idx="2061">
                  <c:v>45892</c:v>
                </c:pt>
                <c:pt idx="2062">
                  <c:v>45893</c:v>
                </c:pt>
                <c:pt idx="2063">
                  <c:v>45894</c:v>
                </c:pt>
                <c:pt idx="2064">
                  <c:v>45895</c:v>
                </c:pt>
                <c:pt idx="2065">
                  <c:v>45896</c:v>
                </c:pt>
                <c:pt idx="2066">
                  <c:v>45897</c:v>
                </c:pt>
                <c:pt idx="2067">
                  <c:v>45898</c:v>
                </c:pt>
                <c:pt idx="2068">
                  <c:v>45899</c:v>
                </c:pt>
                <c:pt idx="2069">
                  <c:v>45900</c:v>
                </c:pt>
                <c:pt idx="2070">
                  <c:v>45901</c:v>
                </c:pt>
                <c:pt idx="2071">
                  <c:v>45902</c:v>
                </c:pt>
                <c:pt idx="2072">
                  <c:v>45903</c:v>
                </c:pt>
                <c:pt idx="2073">
                  <c:v>45904</c:v>
                </c:pt>
                <c:pt idx="2074">
                  <c:v>45905</c:v>
                </c:pt>
                <c:pt idx="2075">
                  <c:v>45906</c:v>
                </c:pt>
                <c:pt idx="2076">
                  <c:v>45907</c:v>
                </c:pt>
                <c:pt idx="2077">
                  <c:v>45908</c:v>
                </c:pt>
                <c:pt idx="2078">
                  <c:v>45909</c:v>
                </c:pt>
                <c:pt idx="2079">
                  <c:v>45910</c:v>
                </c:pt>
                <c:pt idx="2080">
                  <c:v>45911</c:v>
                </c:pt>
                <c:pt idx="2081">
                  <c:v>45912</c:v>
                </c:pt>
                <c:pt idx="2082">
                  <c:v>45913</c:v>
                </c:pt>
                <c:pt idx="2083">
                  <c:v>45914</c:v>
                </c:pt>
                <c:pt idx="2084">
                  <c:v>45915</c:v>
                </c:pt>
                <c:pt idx="2085">
                  <c:v>45916</c:v>
                </c:pt>
                <c:pt idx="2086">
                  <c:v>45917</c:v>
                </c:pt>
                <c:pt idx="2087">
                  <c:v>45918</c:v>
                </c:pt>
                <c:pt idx="2088">
                  <c:v>45919</c:v>
                </c:pt>
                <c:pt idx="2089">
                  <c:v>45920</c:v>
                </c:pt>
                <c:pt idx="2090">
                  <c:v>45921</c:v>
                </c:pt>
                <c:pt idx="2091">
                  <c:v>45922</c:v>
                </c:pt>
                <c:pt idx="2092">
                  <c:v>45923</c:v>
                </c:pt>
                <c:pt idx="2093">
                  <c:v>45924</c:v>
                </c:pt>
                <c:pt idx="2094">
                  <c:v>45925</c:v>
                </c:pt>
                <c:pt idx="2095">
                  <c:v>45926</c:v>
                </c:pt>
                <c:pt idx="2096">
                  <c:v>45927</c:v>
                </c:pt>
                <c:pt idx="2097">
                  <c:v>45928</c:v>
                </c:pt>
                <c:pt idx="2098">
                  <c:v>45929</c:v>
                </c:pt>
                <c:pt idx="2099">
                  <c:v>45930</c:v>
                </c:pt>
                <c:pt idx="2100">
                  <c:v>45931</c:v>
                </c:pt>
                <c:pt idx="2101">
                  <c:v>45932</c:v>
                </c:pt>
                <c:pt idx="2102">
                  <c:v>45933</c:v>
                </c:pt>
                <c:pt idx="2103">
                  <c:v>45934</c:v>
                </c:pt>
                <c:pt idx="2104">
                  <c:v>45935</c:v>
                </c:pt>
                <c:pt idx="2105">
                  <c:v>45936</c:v>
                </c:pt>
                <c:pt idx="2106">
                  <c:v>45937</c:v>
                </c:pt>
                <c:pt idx="2107">
                  <c:v>45938</c:v>
                </c:pt>
                <c:pt idx="2108">
                  <c:v>45939</c:v>
                </c:pt>
                <c:pt idx="2109">
                  <c:v>45940</c:v>
                </c:pt>
                <c:pt idx="2110">
                  <c:v>45941</c:v>
                </c:pt>
                <c:pt idx="2111">
                  <c:v>45942</c:v>
                </c:pt>
                <c:pt idx="2112">
                  <c:v>45943</c:v>
                </c:pt>
                <c:pt idx="2113">
                  <c:v>45944</c:v>
                </c:pt>
                <c:pt idx="2114">
                  <c:v>45945</c:v>
                </c:pt>
                <c:pt idx="2115">
                  <c:v>45946</c:v>
                </c:pt>
                <c:pt idx="2116">
                  <c:v>45947</c:v>
                </c:pt>
                <c:pt idx="2117">
                  <c:v>45948</c:v>
                </c:pt>
                <c:pt idx="2118">
                  <c:v>45949</c:v>
                </c:pt>
                <c:pt idx="2119">
                  <c:v>45950</c:v>
                </c:pt>
                <c:pt idx="2120">
                  <c:v>45951</c:v>
                </c:pt>
                <c:pt idx="2121">
                  <c:v>45952</c:v>
                </c:pt>
                <c:pt idx="2122">
                  <c:v>45953</c:v>
                </c:pt>
                <c:pt idx="2123">
                  <c:v>45954</c:v>
                </c:pt>
                <c:pt idx="2124">
                  <c:v>45955</c:v>
                </c:pt>
                <c:pt idx="2125">
                  <c:v>45956</c:v>
                </c:pt>
                <c:pt idx="2126">
                  <c:v>45957</c:v>
                </c:pt>
                <c:pt idx="2127">
                  <c:v>45958</c:v>
                </c:pt>
                <c:pt idx="2128">
                  <c:v>45959</c:v>
                </c:pt>
                <c:pt idx="2129">
                  <c:v>45960</c:v>
                </c:pt>
                <c:pt idx="2130">
                  <c:v>45961</c:v>
                </c:pt>
                <c:pt idx="2131">
                  <c:v>45962</c:v>
                </c:pt>
                <c:pt idx="2132">
                  <c:v>45963</c:v>
                </c:pt>
                <c:pt idx="2133">
                  <c:v>45964</c:v>
                </c:pt>
              </c:numCache>
            </c:numRef>
          </c:cat>
          <c:val>
            <c:numRef>
              <c:f>'rwa-xyz-total-rwa-value'!$C$2:$C$2899</c:f>
              <c:numCache>
                <c:formatCode>General</c:formatCode>
                <c:ptCount val="2898"/>
                <c:pt idx="0">
                  <c:v>4.3282817787000001</c:v>
                </c:pt>
                <c:pt idx="1">
                  <c:v>4.3255169174099999</c:v>
                </c:pt>
                <c:pt idx="2">
                  <c:v>4.3501582147200004</c:v>
                </c:pt>
                <c:pt idx="3">
                  <c:v>4.28916814967</c:v>
                </c:pt>
                <c:pt idx="4">
                  <c:v>4.2927755996600006</c:v>
                </c:pt>
                <c:pt idx="5">
                  <c:v>4.2985717306800009</c:v>
                </c:pt>
                <c:pt idx="6">
                  <c:v>4.2640272003900002</c:v>
                </c:pt>
                <c:pt idx="7">
                  <c:v>4.2422572132100003</c:v>
                </c:pt>
                <c:pt idx="8">
                  <c:v>4.21948859917</c:v>
                </c:pt>
                <c:pt idx="9">
                  <c:v>4.2126075465800001</c:v>
                </c:pt>
                <c:pt idx="10">
                  <c:v>4.2080237947899999</c:v>
                </c:pt>
                <c:pt idx="11">
                  <c:v>4.1963582274500002</c:v>
                </c:pt>
                <c:pt idx="12">
                  <c:v>4.1951713296699999</c:v>
                </c:pt>
                <c:pt idx="13">
                  <c:v>4.1845432279299999</c:v>
                </c:pt>
                <c:pt idx="14">
                  <c:v>4.1935029335000005</c:v>
                </c:pt>
                <c:pt idx="15">
                  <c:v>4.2057975272500006</c:v>
                </c:pt>
                <c:pt idx="16">
                  <c:v>4.1966460138899997</c:v>
                </c:pt>
                <c:pt idx="17">
                  <c:v>4.1862675127600006</c:v>
                </c:pt>
                <c:pt idx="18">
                  <c:v>4.1931463130200006</c:v>
                </c:pt>
                <c:pt idx="19">
                  <c:v>4.1403405162600002</c:v>
                </c:pt>
                <c:pt idx="20">
                  <c:v>4.1428907511700004</c:v>
                </c:pt>
                <c:pt idx="21">
                  <c:v>4.1611657504000004</c:v>
                </c:pt>
                <c:pt idx="22">
                  <c:v>4.1120789798200006</c:v>
                </c:pt>
                <c:pt idx="23">
                  <c:v>4.1174776253300003</c:v>
                </c:pt>
                <c:pt idx="24">
                  <c:v>4.1078037242100001</c:v>
                </c:pt>
                <c:pt idx="25">
                  <c:v>4.1060990769400005</c:v>
                </c:pt>
                <c:pt idx="26">
                  <c:v>4.1034175685000003</c:v>
                </c:pt>
                <c:pt idx="27">
                  <c:v>4.09973554883</c:v>
                </c:pt>
                <c:pt idx="28">
                  <c:v>4.1156261717300007</c:v>
                </c:pt>
                <c:pt idx="29">
                  <c:v>4.1155791302200004</c:v>
                </c:pt>
                <c:pt idx="30">
                  <c:v>4.1335375130300003</c:v>
                </c:pt>
                <c:pt idx="31">
                  <c:v>4.1106432777600004</c:v>
                </c:pt>
                <c:pt idx="32">
                  <c:v>4.1196433485800004</c:v>
                </c:pt>
                <c:pt idx="33">
                  <c:v>4.1127374840200002</c:v>
                </c:pt>
                <c:pt idx="34">
                  <c:v>4.1252821955100005</c:v>
                </c:pt>
                <c:pt idx="35">
                  <c:v>4.0033433304899999</c:v>
                </c:pt>
                <c:pt idx="36">
                  <c:v>4.0247614590700005</c:v>
                </c:pt>
                <c:pt idx="37">
                  <c:v>4.0347349237800003</c:v>
                </c:pt>
                <c:pt idx="38">
                  <c:v>4.0415058815</c:v>
                </c:pt>
                <c:pt idx="39">
                  <c:v>4.0546499173499999</c:v>
                </c:pt>
                <c:pt idx="40">
                  <c:v>4.0742038310100002</c:v>
                </c:pt>
                <c:pt idx="41">
                  <c:v>4.0860653194500003</c:v>
                </c:pt>
                <c:pt idx="42">
                  <c:v>4.1213609120300001</c:v>
                </c:pt>
                <c:pt idx="43">
                  <c:v>4.1464552918499997</c:v>
                </c:pt>
                <c:pt idx="44">
                  <c:v>4.1498973939099999</c:v>
                </c:pt>
                <c:pt idx="45">
                  <c:v>4.1622205647700001</c:v>
                </c:pt>
                <c:pt idx="46">
                  <c:v>4.1695681540300003</c:v>
                </c:pt>
                <c:pt idx="47">
                  <c:v>4.1799115970600003</c:v>
                </c:pt>
                <c:pt idx="48">
                  <c:v>4.2345807391900001</c:v>
                </c:pt>
                <c:pt idx="49">
                  <c:v>4.2424364624200006</c:v>
                </c:pt>
                <c:pt idx="50">
                  <c:v>4.2563028756500003</c:v>
                </c:pt>
                <c:pt idx="51">
                  <c:v>4.2805015392700003</c:v>
                </c:pt>
                <c:pt idx="52">
                  <c:v>4.2744201741100003</c:v>
                </c:pt>
                <c:pt idx="53">
                  <c:v>4.2957230422900006</c:v>
                </c:pt>
                <c:pt idx="54">
                  <c:v>4.3048988583100005</c:v>
                </c:pt>
                <c:pt idx="55">
                  <c:v>4.31545459196</c:v>
                </c:pt>
                <c:pt idx="56">
                  <c:v>4.3068184157900005</c:v>
                </c:pt>
                <c:pt idx="57">
                  <c:v>4.3400357155200009</c:v>
                </c:pt>
                <c:pt idx="58">
                  <c:v>4.3632288643400008</c:v>
                </c:pt>
                <c:pt idx="59">
                  <c:v>4.3580647128700001</c:v>
                </c:pt>
                <c:pt idx="60">
                  <c:v>4.3538718906499998</c:v>
                </c:pt>
                <c:pt idx="61">
                  <c:v>4.38790664324</c:v>
                </c:pt>
                <c:pt idx="62">
                  <c:v>4.4087127736499996</c:v>
                </c:pt>
                <c:pt idx="63">
                  <c:v>4.4220495333000001</c:v>
                </c:pt>
                <c:pt idx="64">
                  <c:v>4.6292699487400002</c:v>
                </c:pt>
                <c:pt idx="65">
                  <c:v>4.6499687092100004</c:v>
                </c:pt>
                <c:pt idx="66">
                  <c:v>4.66766586474</c:v>
                </c:pt>
                <c:pt idx="67">
                  <c:v>4.689626692430001</c:v>
                </c:pt>
                <c:pt idx="68">
                  <c:v>4.7266028013900003</c:v>
                </c:pt>
                <c:pt idx="69">
                  <c:v>4.7777317300800002</c:v>
                </c:pt>
                <c:pt idx="70">
                  <c:v>4.8373226454399996</c:v>
                </c:pt>
                <c:pt idx="71">
                  <c:v>4.9281965044399998</c:v>
                </c:pt>
                <c:pt idx="72">
                  <c:v>5.03337322482</c:v>
                </c:pt>
                <c:pt idx="73">
                  <c:v>5.1502183160100001</c:v>
                </c:pt>
                <c:pt idx="74">
                  <c:v>5.1072539507200005</c:v>
                </c:pt>
                <c:pt idx="75">
                  <c:v>5.2981885776200004</c:v>
                </c:pt>
                <c:pt idx="76">
                  <c:v>5.52814717569</c:v>
                </c:pt>
                <c:pt idx="77">
                  <c:v>5.5990734311700008</c:v>
                </c:pt>
                <c:pt idx="78">
                  <c:v>5.7732416837100002</c:v>
                </c:pt>
                <c:pt idx="79">
                  <c:v>5.8280784687700011</c:v>
                </c:pt>
                <c:pt idx="80">
                  <c:v>5.8748415790699999</c:v>
                </c:pt>
                <c:pt idx="81">
                  <c:v>5.8457205112500006</c:v>
                </c:pt>
                <c:pt idx="82">
                  <c:v>5.9092173787100002</c:v>
                </c:pt>
                <c:pt idx="83">
                  <c:v>6.0941610128299999</c:v>
                </c:pt>
                <c:pt idx="84">
                  <c:v>6.2013806534300011</c:v>
                </c:pt>
                <c:pt idx="85">
                  <c:v>6.2713449139500002</c:v>
                </c:pt>
                <c:pt idx="86">
                  <c:v>6.35152855723</c:v>
                </c:pt>
                <c:pt idx="87">
                  <c:v>6.3502247952299999</c:v>
                </c:pt>
                <c:pt idx="88">
                  <c:v>6.3616136113700001</c:v>
                </c:pt>
                <c:pt idx="89">
                  <c:v>6.4507090974600008</c:v>
                </c:pt>
                <c:pt idx="90">
                  <c:v>6.5050969780700001</c:v>
                </c:pt>
                <c:pt idx="91">
                  <c:v>6.6163694464500002</c:v>
                </c:pt>
                <c:pt idx="92">
                  <c:v>6.7169438927299998</c:v>
                </c:pt>
                <c:pt idx="93">
                  <c:v>6.69658519596</c:v>
                </c:pt>
                <c:pt idx="94">
                  <c:v>6.7298354141900001</c:v>
                </c:pt>
                <c:pt idx="95">
                  <c:v>6.7217702701900004</c:v>
                </c:pt>
                <c:pt idx="96">
                  <c:v>6.7609663804800002</c:v>
                </c:pt>
                <c:pt idx="97">
                  <c:v>6.7883994022200005</c:v>
                </c:pt>
                <c:pt idx="98">
                  <c:v>6.8061332130500007</c:v>
                </c:pt>
                <c:pt idx="99">
                  <c:v>6.8206439472900007</c:v>
                </c:pt>
                <c:pt idx="100">
                  <c:v>6.8454419220900009</c:v>
                </c:pt>
                <c:pt idx="101">
                  <c:v>6.8797903765799999</c:v>
                </c:pt>
                <c:pt idx="102">
                  <c:v>6.9243701198900007</c:v>
                </c:pt>
                <c:pt idx="103">
                  <c:v>6.9579827784499999</c:v>
                </c:pt>
                <c:pt idx="104">
                  <c:v>7.1339078548400003</c:v>
                </c:pt>
                <c:pt idx="105">
                  <c:v>7.1909502019899998</c:v>
                </c:pt>
                <c:pt idx="106">
                  <c:v>7.2221096850200013</c:v>
                </c:pt>
                <c:pt idx="107">
                  <c:v>7.3109613720600013</c:v>
                </c:pt>
                <c:pt idx="108">
                  <c:v>7.3020207690500003</c:v>
                </c:pt>
                <c:pt idx="109">
                  <c:v>7.315052939550001</c:v>
                </c:pt>
                <c:pt idx="110">
                  <c:v>7.3877843536700007</c:v>
                </c:pt>
                <c:pt idx="111">
                  <c:v>7.5073570933700005</c:v>
                </c:pt>
                <c:pt idx="112">
                  <c:v>7.56126471349</c:v>
                </c:pt>
                <c:pt idx="113">
                  <c:v>7.650581261020001</c:v>
                </c:pt>
                <c:pt idx="114">
                  <c:v>7.6343766319400004</c:v>
                </c:pt>
                <c:pt idx="115">
                  <c:v>7.6780898772400006</c:v>
                </c:pt>
                <c:pt idx="116">
                  <c:v>7.6943630821200006</c:v>
                </c:pt>
                <c:pt idx="117">
                  <c:v>7.9260141437600007</c:v>
                </c:pt>
                <c:pt idx="118">
                  <c:v>7.9992817935699998</c:v>
                </c:pt>
                <c:pt idx="119">
                  <c:v>8.2206422338500005</c:v>
                </c:pt>
                <c:pt idx="120">
                  <c:v>8.1632791684300017</c:v>
                </c:pt>
                <c:pt idx="121">
                  <c:v>8.1544155585000002</c:v>
                </c:pt>
                <c:pt idx="122">
                  <c:v>8.1704635753100003</c:v>
                </c:pt>
                <c:pt idx="123">
                  <c:v>8.1878497897399996</c:v>
                </c:pt>
                <c:pt idx="124">
                  <c:v>8.271625159160001</c:v>
                </c:pt>
                <c:pt idx="125">
                  <c:v>8.2846661255100003</c:v>
                </c:pt>
                <c:pt idx="126">
                  <c:v>8.4321240213100008</c:v>
                </c:pt>
                <c:pt idx="127">
                  <c:v>8.5662451419900005</c:v>
                </c:pt>
                <c:pt idx="128">
                  <c:v>8.735143722940002</c:v>
                </c:pt>
                <c:pt idx="129">
                  <c:v>8.8155277239300016</c:v>
                </c:pt>
                <c:pt idx="130">
                  <c:v>8.8881239033000004</c:v>
                </c:pt>
                <c:pt idx="131">
                  <c:v>9.0011194101300003</c:v>
                </c:pt>
                <c:pt idx="132">
                  <c:v>9.0672718203300011</c:v>
                </c:pt>
                <c:pt idx="133">
                  <c:v>9.2125359182600004</c:v>
                </c:pt>
                <c:pt idx="134">
                  <c:v>9.3584473481000003</c:v>
                </c:pt>
                <c:pt idx="135">
                  <c:v>9.3695316675499996</c:v>
                </c:pt>
                <c:pt idx="136">
                  <c:v>9.3547555462800016</c:v>
                </c:pt>
                <c:pt idx="137">
                  <c:v>9.3447860448200011</c:v>
                </c:pt>
                <c:pt idx="138">
                  <c:v>9.3750482348600013</c:v>
                </c:pt>
                <c:pt idx="139">
                  <c:v>9.3259536798700022</c:v>
                </c:pt>
                <c:pt idx="140">
                  <c:v>9.3334514411000011</c:v>
                </c:pt>
                <c:pt idx="141">
                  <c:v>9.339625422120001</c:v>
                </c:pt>
                <c:pt idx="142">
                  <c:v>9.3290480773400013</c:v>
                </c:pt>
                <c:pt idx="143">
                  <c:v>9.4365587531000017</c:v>
                </c:pt>
                <c:pt idx="144">
                  <c:v>9.443748524510001</c:v>
                </c:pt>
                <c:pt idx="145">
                  <c:v>9.4148332518500002</c:v>
                </c:pt>
                <c:pt idx="146">
                  <c:v>9.4649908684799993</c:v>
                </c:pt>
                <c:pt idx="147">
                  <c:v>9.4785358276100009</c:v>
                </c:pt>
                <c:pt idx="148">
                  <c:v>9.4991875798100001</c:v>
                </c:pt>
                <c:pt idx="149">
                  <c:v>9.4846018947499999</c:v>
                </c:pt>
                <c:pt idx="150">
                  <c:v>9.47903232026</c:v>
                </c:pt>
                <c:pt idx="151">
                  <c:v>9.5930542749400018</c:v>
                </c:pt>
                <c:pt idx="152">
                  <c:v>9.5659945259099999</c:v>
                </c:pt>
                <c:pt idx="153">
                  <c:v>9.8627459443500012</c:v>
                </c:pt>
                <c:pt idx="154">
                  <c:v>9.776647872969999</c:v>
                </c:pt>
                <c:pt idx="155">
                  <c:v>9.7853322497800015</c:v>
                </c:pt>
                <c:pt idx="156">
                  <c:v>9.7892628512700011</c:v>
                </c:pt>
                <c:pt idx="157">
                  <c:v>9.7720007303800003</c:v>
                </c:pt>
                <c:pt idx="158">
                  <c:v>9.7858415548100002</c:v>
                </c:pt>
                <c:pt idx="159">
                  <c:v>9.8010184921600008</c:v>
                </c:pt>
                <c:pt idx="160">
                  <c:v>9.8052871478900006</c:v>
                </c:pt>
                <c:pt idx="161">
                  <c:v>9.9039019366600005</c:v>
                </c:pt>
                <c:pt idx="162">
                  <c:v>9.8981534178600015</c:v>
                </c:pt>
                <c:pt idx="163">
                  <c:v>9.9063849867199991</c:v>
                </c:pt>
                <c:pt idx="164">
                  <c:v>10.02274366928</c:v>
                </c:pt>
                <c:pt idx="165">
                  <c:v>10.009889713330001</c:v>
                </c:pt>
                <c:pt idx="166">
                  <c:v>9.9904071828200003</c:v>
                </c:pt>
                <c:pt idx="167">
                  <c:v>10.015797591790001</c:v>
                </c:pt>
                <c:pt idx="168">
                  <c:v>10.119598935900001</c:v>
                </c:pt>
                <c:pt idx="169">
                  <c:v>10.175872656959999</c:v>
                </c:pt>
                <c:pt idx="170">
                  <c:v>10.25427800007</c:v>
                </c:pt>
                <c:pt idx="171">
                  <c:v>10.291952281750001</c:v>
                </c:pt>
                <c:pt idx="172">
                  <c:v>10.310599310660001</c:v>
                </c:pt>
                <c:pt idx="173">
                  <c:v>10.314788301490001</c:v>
                </c:pt>
                <c:pt idx="174">
                  <c:v>10.268231063709999</c:v>
                </c:pt>
                <c:pt idx="175">
                  <c:v>10.26920221056</c:v>
                </c:pt>
                <c:pt idx="176">
                  <c:v>10.283845405270002</c:v>
                </c:pt>
                <c:pt idx="177">
                  <c:v>10.277359472510001</c:v>
                </c:pt>
                <c:pt idx="178">
                  <c:v>10.299615555959999</c:v>
                </c:pt>
                <c:pt idx="179">
                  <c:v>10.316260395290001</c:v>
                </c:pt>
                <c:pt idx="180">
                  <c:v>10.61563302455</c:v>
                </c:pt>
                <c:pt idx="181">
                  <c:v>10.620758343120002</c:v>
                </c:pt>
                <c:pt idx="182">
                  <c:v>10.654264392100002</c:v>
                </c:pt>
                <c:pt idx="183">
                  <c:v>10.647526150240001</c:v>
                </c:pt>
                <c:pt idx="184">
                  <c:v>10.672917966810001</c:v>
                </c:pt>
                <c:pt idx="185">
                  <c:v>10.671715999150001</c:v>
                </c:pt>
                <c:pt idx="186">
                  <c:v>10.68678155648</c:v>
                </c:pt>
                <c:pt idx="187">
                  <c:v>10.703174318389999</c:v>
                </c:pt>
                <c:pt idx="188">
                  <c:v>10.71127749897</c:v>
                </c:pt>
                <c:pt idx="189">
                  <c:v>10.739121528120002</c:v>
                </c:pt>
                <c:pt idx="190">
                  <c:v>10.71712589092</c:v>
                </c:pt>
                <c:pt idx="191">
                  <c:v>10.734807967180002</c:v>
                </c:pt>
                <c:pt idx="192">
                  <c:v>10.739553934230001</c:v>
                </c:pt>
                <c:pt idx="193">
                  <c:v>10.739883610080001</c:v>
                </c:pt>
                <c:pt idx="194">
                  <c:v>10.70240283305</c:v>
                </c:pt>
                <c:pt idx="195">
                  <c:v>10.770973719780001</c:v>
                </c:pt>
                <c:pt idx="196">
                  <c:v>10.77169459996</c:v>
                </c:pt>
                <c:pt idx="197">
                  <c:v>10.761410989450001</c:v>
                </c:pt>
                <c:pt idx="198">
                  <c:v>10.780198856870001</c:v>
                </c:pt>
                <c:pt idx="199">
                  <c:v>10.814423849560001</c:v>
                </c:pt>
                <c:pt idx="200">
                  <c:v>10.860227424120001</c:v>
                </c:pt>
                <c:pt idx="201">
                  <c:v>10.920550937209999</c:v>
                </c:pt>
                <c:pt idx="202">
                  <c:v>10.978965098890001</c:v>
                </c:pt>
                <c:pt idx="203">
                  <c:v>11.098084604280002</c:v>
                </c:pt>
                <c:pt idx="204">
                  <c:v>11.257528932410001</c:v>
                </c:pt>
                <c:pt idx="205">
                  <c:v>11.246305383180001</c:v>
                </c:pt>
                <c:pt idx="206">
                  <c:v>11.363888240340001</c:v>
                </c:pt>
                <c:pt idx="207">
                  <c:v>11.38417988498</c:v>
                </c:pt>
                <c:pt idx="208">
                  <c:v>11.465620156350001</c:v>
                </c:pt>
                <c:pt idx="209">
                  <c:v>11.495696537920001</c:v>
                </c:pt>
                <c:pt idx="210">
                  <c:v>11.87694399648</c:v>
                </c:pt>
                <c:pt idx="211">
                  <c:v>11.865291993620001</c:v>
                </c:pt>
                <c:pt idx="212">
                  <c:v>11.882036163700002</c:v>
                </c:pt>
                <c:pt idx="213">
                  <c:v>12.23138610322</c:v>
                </c:pt>
                <c:pt idx="214">
                  <c:v>12.232920236969999</c:v>
                </c:pt>
                <c:pt idx="215">
                  <c:v>12.184122682870001</c:v>
                </c:pt>
                <c:pt idx="216">
                  <c:v>12.253355333570001</c:v>
                </c:pt>
                <c:pt idx="217">
                  <c:v>12.27907973624</c:v>
                </c:pt>
                <c:pt idx="218">
                  <c:v>12.646270586670001</c:v>
                </c:pt>
                <c:pt idx="219">
                  <c:v>12.673961691670002</c:v>
                </c:pt>
                <c:pt idx="220">
                  <c:v>12.75637695658</c:v>
                </c:pt>
                <c:pt idx="221">
                  <c:v>12.744278018850002</c:v>
                </c:pt>
                <c:pt idx="222">
                  <c:v>13.111170549170001</c:v>
                </c:pt>
                <c:pt idx="223">
                  <c:v>13.236905199330002</c:v>
                </c:pt>
                <c:pt idx="224">
                  <c:v>13.303493379940001</c:v>
                </c:pt>
                <c:pt idx="225">
                  <c:v>13.42179519033</c:v>
                </c:pt>
                <c:pt idx="226">
                  <c:v>13.543013953540001</c:v>
                </c:pt>
                <c:pt idx="227">
                  <c:v>13.548863127250002</c:v>
                </c:pt>
                <c:pt idx="228">
                  <c:v>13.517500802870002</c:v>
                </c:pt>
                <c:pt idx="229">
                  <c:v>13.792235045540002</c:v>
                </c:pt>
                <c:pt idx="230">
                  <c:v>14.040682820440001</c:v>
                </c:pt>
                <c:pt idx="231">
                  <c:v>14.098859426590002</c:v>
                </c:pt>
                <c:pt idx="232">
                  <c:v>14.131393194640001</c:v>
                </c:pt>
                <c:pt idx="233">
                  <c:v>14.288434687440001</c:v>
                </c:pt>
                <c:pt idx="234">
                  <c:v>14.28301662534</c:v>
                </c:pt>
                <c:pt idx="235">
                  <c:v>14.306545470580001</c:v>
                </c:pt>
                <c:pt idx="236">
                  <c:v>14.34745745907</c:v>
                </c:pt>
                <c:pt idx="237">
                  <c:v>14.354943261790002</c:v>
                </c:pt>
                <c:pt idx="238">
                  <c:v>14.570141794920001</c:v>
                </c:pt>
                <c:pt idx="239">
                  <c:v>14.627031950180001</c:v>
                </c:pt>
                <c:pt idx="240">
                  <c:v>14.90928844197</c:v>
                </c:pt>
                <c:pt idx="241">
                  <c:v>14.945019245920001</c:v>
                </c:pt>
                <c:pt idx="242">
                  <c:v>14.951806174100001</c:v>
                </c:pt>
                <c:pt idx="243">
                  <c:v>14.966712706920001</c:v>
                </c:pt>
                <c:pt idx="244">
                  <c:v>15.372802613080001</c:v>
                </c:pt>
                <c:pt idx="245">
                  <c:v>15.437011928990001</c:v>
                </c:pt>
                <c:pt idx="246">
                  <c:v>15.797966549000002</c:v>
                </c:pt>
                <c:pt idx="247">
                  <c:v>15.89675855506</c:v>
                </c:pt>
                <c:pt idx="248">
                  <c:v>16.0004345296</c:v>
                </c:pt>
                <c:pt idx="249">
                  <c:v>16.115786160150002</c:v>
                </c:pt>
                <c:pt idx="250">
                  <c:v>16.097575650890001</c:v>
                </c:pt>
                <c:pt idx="251">
                  <c:v>16.38519196583</c:v>
                </c:pt>
                <c:pt idx="252">
                  <c:v>16.497551631610001</c:v>
                </c:pt>
                <c:pt idx="253">
                  <c:v>16.768557636520001</c:v>
                </c:pt>
                <c:pt idx="254">
                  <c:v>16.861908537360002</c:v>
                </c:pt>
                <c:pt idx="255">
                  <c:v>16.928835043070002</c:v>
                </c:pt>
                <c:pt idx="256">
                  <c:v>16.982933649510002</c:v>
                </c:pt>
                <c:pt idx="257">
                  <c:v>17.38442579434</c:v>
                </c:pt>
                <c:pt idx="258">
                  <c:v>17.547365219029999</c:v>
                </c:pt>
                <c:pt idx="259">
                  <c:v>17.488433419590002</c:v>
                </c:pt>
                <c:pt idx="260">
                  <c:v>17.90402624923</c:v>
                </c:pt>
                <c:pt idx="261">
                  <c:v>18.102206596669998</c:v>
                </c:pt>
                <c:pt idx="262">
                  <c:v>18.298334591980002</c:v>
                </c:pt>
                <c:pt idx="263">
                  <c:v>18.384905460840002</c:v>
                </c:pt>
                <c:pt idx="264">
                  <c:v>18.546513187799999</c:v>
                </c:pt>
                <c:pt idx="265">
                  <c:v>18.51395178153</c:v>
                </c:pt>
                <c:pt idx="266">
                  <c:v>18.598210533750002</c:v>
                </c:pt>
                <c:pt idx="267">
                  <c:v>18.629125606590001</c:v>
                </c:pt>
                <c:pt idx="268">
                  <c:v>18.648566507360002</c:v>
                </c:pt>
                <c:pt idx="269">
                  <c:v>18.730515229520002</c:v>
                </c:pt>
                <c:pt idx="270">
                  <c:v>18.785729742250002</c:v>
                </c:pt>
                <c:pt idx="271">
                  <c:v>18.697310344380003</c:v>
                </c:pt>
                <c:pt idx="272">
                  <c:v>18.723131674080005</c:v>
                </c:pt>
                <c:pt idx="273">
                  <c:v>18.77078367675</c:v>
                </c:pt>
                <c:pt idx="274">
                  <c:v>18.854896033550002</c:v>
                </c:pt>
                <c:pt idx="275">
                  <c:v>18.931757046009999</c:v>
                </c:pt>
                <c:pt idx="276">
                  <c:v>19.07628943432</c:v>
                </c:pt>
                <c:pt idx="277">
                  <c:v>19.066402375950002</c:v>
                </c:pt>
                <c:pt idx="278">
                  <c:v>19.077410088830003</c:v>
                </c:pt>
                <c:pt idx="279">
                  <c:v>19.1036359816</c:v>
                </c:pt>
                <c:pt idx="280">
                  <c:v>19.171736232720001</c:v>
                </c:pt>
                <c:pt idx="281">
                  <c:v>19.284037346970003</c:v>
                </c:pt>
                <c:pt idx="282">
                  <c:v>19.50773557126</c:v>
                </c:pt>
                <c:pt idx="283">
                  <c:v>19.574484233</c:v>
                </c:pt>
                <c:pt idx="284">
                  <c:v>19.557177803040002</c:v>
                </c:pt>
                <c:pt idx="285">
                  <c:v>19.60518675094</c:v>
                </c:pt>
                <c:pt idx="286">
                  <c:v>19.55821777864</c:v>
                </c:pt>
                <c:pt idx="287">
                  <c:v>19.550733156290001</c:v>
                </c:pt>
                <c:pt idx="288">
                  <c:v>19.560020854659999</c:v>
                </c:pt>
                <c:pt idx="289">
                  <c:v>19.49457739084</c:v>
                </c:pt>
                <c:pt idx="290">
                  <c:v>19.519620215210001</c:v>
                </c:pt>
                <c:pt idx="291">
                  <c:v>19.54602605146</c:v>
                </c:pt>
                <c:pt idx="292">
                  <c:v>19.583536112470004</c:v>
                </c:pt>
                <c:pt idx="293">
                  <c:v>19.72976794937</c:v>
                </c:pt>
                <c:pt idx="294">
                  <c:v>20.154820665580004</c:v>
                </c:pt>
                <c:pt idx="295">
                  <c:v>19.852707664130001</c:v>
                </c:pt>
                <c:pt idx="296">
                  <c:v>20.072591768300001</c:v>
                </c:pt>
                <c:pt idx="297">
                  <c:v>20.173906117570002</c:v>
                </c:pt>
                <c:pt idx="298">
                  <c:v>20.204120930960002</c:v>
                </c:pt>
                <c:pt idx="299">
                  <c:v>20.293063421650004</c:v>
                </c:pt>
                <c:pt idx="300">
                  <c:v>20.430311403610002</c:v>
                </c:pt>
                <c:pt idx="301">
                  <c:v>20.590122608180003</c:v>
                </c:pt>
                <c:pt idx="302">
                  <c:v>20.6646727111</c:v>
                </c:pt>
                <c:pt idx="303">
                  <c:v>20.770304526660002</c:v>
                </c:pt>
                <c:pt idx="304">
                  <c:v>20.795015481419998</c:v>
                </c:pt>
                <c:pt idx="305">
                  <c:v>20.778728223060003</c:v>
                </c:pt>
                <c:pt idx="306">
                  <c:v>20.859732174800001</c:v>
                </c:pt>
                <c:pt idx="307">
                  <c:v>20.96645673978</c:v>
                </c:pt>
                <c:pt idx="308">
                  <c:v>20.955857705770001</c:v>
                </c:pt>
                <c:pt idx="309">
                  <c:v>20.978254378230002</c:v>
                </c:pt>
                <c:pt idx="310">
                  <c:v>21.322084186470004</c:v>
                </c:pt>
                <c:pt idx="311">
                  <c:v>21.339051823580004</c:v>
                </c:pt>
                <c:pt idx="312">
                  <c:v>21.354860009680003</c:v>
                </c:pt>
                <c:pt idx="313">
                  <c:v>21.279439041740002</c:v>
                </c:pt>
                <c:pt idx="314">
                  <c:v>21.298308631760001</c:v>
                </c:pt>
                <c:pt idx="315">
                  <c:v>21.506889832190001</c:v>
                </c:pt>
                <c:pt idx="316">
                  <c:v>21.525037367020001</c:v>
                </c:pt>
                <c:pt idx="317">
                  <c:v>21.779739069230001</c:v>
                </c:pt>
                <c:pt idx="318">
                  <c:v>21.84537601541</c:v>
                </c:pt>
                <c:pt idx="319">
                  <c:v>21.85784516028</c:v>
                </c:pt>
                <c:pt idx="320">
                  <c:v>22.012579318930001</c:v>
                </c:pt>
                <c:pt idx="321">
                  <c:v>21.889488663290003</c:v>
                </c:pt>
                <c:pt idx="322">
                  <c:v>21.994298782150004</c:v>
                </c:pt>
                <c:pt idx="323">
                  <c:v>21.974227560560003</c:v>
                </c:pt>
                <c:pt idx="324">
                  <c:v>22.314200548870001</c:v>
                </c:pt>
                <c:pt idx="325">
                  <c:v>22.604748744750001</c:v>
                </c:pt>
                <c:pt idx="326">
                  <c:v>22.591531810740005</c:v>
                </c:pt>
                <c:pt idx="327">
                  <c:v>22.671086851390001</c:v>
                </c:pt>
                <c:pt idx="328">
                  <c:v>22.866635584970002</c:v>
                </c:pt>
                <c:pt idx="329">
                  <c:v>22.952099969799999</c:v>
                </c:pt>
                <c:pt idx="330">
                  <c:v>22.930313939340003</c:v>
                </c:pt>
                <c:pt idx="331">
                  <c:v>22.994367692120001</c:v>
                </c:pt>
                <c:pt idx="332">
                  <c:v>23.173037010169999</c:v>
                </c:pt>
                <c:pt idx="333">
                  <c:v>23.114320120040002</c:v>
                </c:pt>
                <c:pt idx="334">
                  <c:v>23.330897289180001</c:v>
                </c:pt>
                <c:pt idx="335">
                  <c:v>23.547161079520002</c:v>
                </c:pt>
                <c:pt idx="336">
                  <c:v>23.563490231840003</c:v>
                </c:pt>
                <c:pt idx="337">
                  <c:v>23.757327289610004</c:v>
                </c:pt>
                <c:pt idx="338">
                  <c:v>23.891895591960001</c:v>
                </c:pt>
                <c:pt idx="339">
                  <c:v>24.124172201580002</c:v>
                </c:pt>
                <c:pt idx="340">
                  <c:v>24.122914280060002</c:v>
                </c:pt>
                <c:pt idx="341">
                  <c:v>24.051409098459999</c:v>
                </c:pt>
                <c:pt idx="342">
                  <c:v>24.04124071096</c:v>
                </c:pt>
                <c:pt idx="343">
                  <c:v>23.961060327930003</c:v>
                </c:pt>
                <c:pt idx="344">
                  <c:v>24.01296718987</c:v>
                </c:pt>
                <c:pt idx="345">
                  <c:v>24.23444628487</c:v>
                </c:pt>
                <c:pt idx="346">
                  <c:v>24.338161496529999</c:v>
                </c:pt>
                <c:pt idx="347">
                  <c:v>24.390343043970002</c:v>
                </c:pt>
                <c:pt idx="348">
                  <c:v>24.360361637330005</c:v>
                </c:pt>
                <c:pt idx="349">
                  <c:v>24.518537928500002</c:v>
                </c:pt>
                <c:pt idx="350">
                  <c:v>24.66405502125</c:v>
                </c:pt>
                <c:pt idx="351">
                  <c:v>24.687635729730001</c:v>
                </c:pt>
                <c:pt idx="352">
                  <c:v>24.745466009770002</c:v>
                </c:pt>
                <c:pt idx="353">
                  <c:v>25.167413122810004</c:v>
                </c:pt>
                <c:pt idx="354">
                  <c:v>25.158445412080003</c:v>
                </c:pt>
                <c:pt idx="355">
                  <c:v>25.251365518790003</c:v>
                </c:pt>
                <c:pt idx="356">
                  <c:v>25.370124717430002</c:v>
                </c:pt>
                <c:pt idx="357">
                  <c:v>25.599217819940002</c:v>
                </c:pt>
                <c:pt idx="358">
                  <c:v>25.878507296940001</c:v>
                </c:pt>
                <c:pt idx="359">
                  <c:v>25.890751762790003</c:v>
                </c:pt>
                <c:pt idx="360">
                  <c:v>26.192295340779999</c:v>
                </c:pt>
                <c:pt idx="361">
                  <c:v>26.282283692250001</c:v>
                </c:pt>
                <c:pt idx="362">
                  <c:v>26.320718846630001</c:v>
                </c:pt>
                <c:pt idx="363">
                  <c:v>26.533325169700003</c:v>
                </c:pt>
                <c:pt idx="364">
                  <c:v>26.689314968030001</c:v>
                </c:pt>
                <c:pt idx="365">
                  <c:v>27.038890986540004</c:v>
                </c:pt>
                <c:pt idx="366">
                  <c:v>27.542328690960002</c:v>
                </c:pt>
                <c:pt idx="367">
                  <c:v>27.862247925220004</c:v>
                </c:pt>
                <c:pt idx="368">
                  <c:v>28.99703522351</c:v>
                </c:pt>
                <c:pt idx="369">
                  <c:v>29.029462022440001</c:v>
                </c:pt>
                <c:pt idx="370">
                  <c:v>29.036778279890001</c:v>
                </c:pt>
                <c:pt idx="371">
                  <c:v>29.943226219410001</c:v>
                </c:pt>
                <c:pt idx="372">
                  <c:v>30.833853324020001</c:v>
                </c:pt>
                <c:pt idx="373">
                  <c:v>30.899024677840004</c:v>
                </c:pt>
                <c:pt idx="374">
                  <c:v>31.642816241640002</c:v>
                </c:pt>
                <c:pt idx="375">
                  <c:v>31.767506420509999</c:v>
                </c:pt>
                <c:pt idx="376">
                  <c:v>31.664246856580004</c:v>
                </c:pt>
                <c:pt idx="377">
                  <c:v>32.00681057896</c:v>
                </c:pt>
                <c:pt idx="378">
                  <c:v>31.987536611150002</c:v>
                </c:pt>
                <c:pt idx="379">
                  <c:v>32.068654034990004</c:v>
                </c:pt>
                <c:pt idx="380">
                  <c:v>32.00500020554</c:v>
                </c:pt>
                <c:pt idx="381">
                  <c:v>32.329458200570002</c:v>
                </c:pt>
                <c:pt idx="382">
                  <c:v>32.455167235130006</c:v>
                </c:pt>
                <c:pt idx="383">
                  <c:v>32.395049998060003</c:v>
                </c:pt>
                <c:pt idx="384">
                  <c:v>32.957519043220003</c:v>
                </c:pt>
                <c:pt idx="385">
                  <c:v>33.02802645725</c:v>
                </c:pt>
                <c:pt idx="386">
                  <c:v>32.97736022678</c:v>
                </c:pt>
                <c:pt idx="387">
                  <c:v>33.491868788920002</c:v>
                </c:pt>
                <c:pt idx="388">
                  <c:v>33.460032747690001</c:v>
                </c:pt>
                <c:pt idx="389">
                  <c:v>33.521897176270002</c:v>
                </c:pt>
                <c:pt idx="390">
                  <c:v>33.665821082280004</c:v>
                </c:pt>
                <c:pt idx="391">
                  <c:v>33.805917257369998</c:v>
                </c:pt>
                <c:pt idx="392">
                  <c:v>34.23929111556</c:v>
                </c:pt>
                <c:pt idx="393">
                  <c:v>34.819391028000005</c:v>
                </c:pt>
                <c:pt idx="394">
                  <c:v>35.793407155490002</c:v>
                </c:pt>
                <c:pt idx="395">
                  <c:v>36.017139938809997</c:v>
                </c:pt>
                <c:pt idx="396">
                  <c:v>36.085549976519999</c:v>
                </c:pt>
                <c:pt idx="397">
                  <c:v>36.567241099310003</c:v>
                </c:pt>
                <c:pt idx="398">
                  <c:v>36.740370528130001</c:v>
                </c:pt>
                <c:pt idx="399">
                  <c:v>37.354042189239998</c:v>
                </c:pt>
                <c:pt idx="400">
                  <c:v>37.769999412890002</c:v>
                </c:pt>
                <c:pt idx="401">
                  <c:v>38.684561526230006</c:v>
                </c:pt>
                <c:pt idx="402">
                  <c:v>39.468450930960003</c:v>
                </c:pt>
                <c:pt idx="403">
                  <c:v>39.713530238339999</c:v>
                </c:pt>
                <c:pt idx="404">
                  <c:v>40.888084768600002</c:v>
                </c:pt>
                <c:pt idx="405">
                  <c:v>41.527249784220004</c:v>
                </c:pt>
                <c:pt idx="406">
                  <c:v>42.580304018500001</c:v>
                </c:pt>
                <c:pt idx="407">
                  <c:v>42.867223804280002</c:v>
                </c:pt>
                <c:pt idx="408">
                  <c:v>43.080252768889999</c:v>
                </c:pt>
                <c:pt idx="409">
                  <c:v>44.369091132050009</c:v>
                </c:pt>
                <c:pt idx="410">
                  <c:v>44.703364018560002</c:v>
                </c:pt>
                <c:pt idx="411">
                  <c:v>44.56246265266001</c:v>
                </c:pt>
                <c:pt idx="412">
                  <c:v>44.88454841459</c:v>
                </c:pt>
                <c:pt idx="413">
                  <c:v>46.035017061220003</c:v>
                </c:pt>
                <c:pt idx="414">
                  <c:v>46.257644424120002</c:v>
                </c:pt>
                <c:pt idx="415">
                  <c:v>46.845699941330004</c:v>
                </c:pt>
                <c:pt idx="416">
                  <c:v>48.480722816980006</c:v>
                </c:pt>
                <c:pt idx="417">
                  <c:v>48.718465146050008</c:v>
                </c:pt>
                <c:pt idx="418">
                  <c:v>48.833606506790005</c:v>
                </c:pt>
                <c:pt idx="419">
                  <c:v>48.95795816239</c:v>
                </c:pt>
                <c:pt idx="420">
                  <c:v>49.485799849870006</c:v>
                </c:pt>
                <c:pt idx="421">
                  <c:v>49.818219381940004</c:v>
                </c:pt>
                <c:pt idx="422">
                  <c:v>49.777030457750001</c:v>
                </c:pt>
                <c:pt idx="423">
                  <c:v>50.196277229240003</c:v>
                </c:pt>
                <c:pt idx="424">
                  <c:v>50.053150921160004</c:v>
                </c:pt>
                <c:pt idx="425">
                  <c:v>51.642363479250001</c:v>
                </c:pt>
                <c:pt idx="426">
                  <c:v>51.946777642000001</c:v>
                </c:pt>
                <c:pt idx="427">
                  <c:v>52.694278166530005</c:v>
                </c:pt>
                <c:pt idx="428">
                  <c:v>52.281518165830008</c:v>
                </c:pt>
                <c:pt idx="429">
                  <c:v>52.990559008370006</c:v>
                </c:pt>
                <c:pt idx="430">
                  <c:v>52.903278650350003</c:v>
                </c:pt>
                <c:pt idx="431">
                  <c:v>53.000712923280005</c:v>
                </c:pt>
                <c:pt idx="432">
                  <c:v>52.934887521300006</c:v>
                </c:pt>
                <c:pt idx="433">
                  <c:v>53.170452978870003</c:v>
                </c:pt>
                <c:pt idx="434">
                  <c:v>54.526755709780005</c:v>
                </c:pt>
                <c:pt idx="435">
                  <c:v>54.420894576620007</c:v>
                </c:pt>
                <c:pt idx="436">
                  <c:v>54.848242474240003</c:v>
                </c:pt>
                <c:pt idx="437">
                  <c:v>55.05399479239</c:v>
                </c:pt>
                <c:pt idx="438">
                  <c:v>55.089607721610001</c:v>
                </c:pt>
                <c:pt idx="439">
                  <c:v>56.36998466384</c:v>
                </c:pt>
                <c:pt idx="440">
                  <c:v>56.613137799530001</c:v>
                </c:pt>
                <c:pt idx="441">
                  <c:v>56.836060572480008</c:v>
                </c:pt>
                <c:pt idx="442">
                  <c:v>57.270160319350005</c:v>
                </c:pt>
                <c:pt idx="443">
                  <c:v>57.647000269940008</c:v>
                </c:pt>
                <c:pt idx="444">
                  <c:v>57.991809520860002</c:v>
                </c:pt>
                <c:pt idx="445">
                  <c:v>58.166755466360001</c:v>
                </c:pt>
                <c:pt idx="446">
                  <c:v>58.300708493070005</c:v>
                </c:pt>
                <c:pt idx="447">
                  <c:v>58.433416888660005</c:v>
                </c:pt>
                <c:pt idx="448">
                  <c:v>58.412140112130004</c:v>
                </c:pt>
                <c:pt idx="449">
                  <c:v>58.588485096580008</c:v>
                </c:pt>
                <c:pt idx="450">
                  <c:v>59.033060490240004</c:v>
                </c:pt>
                <c:pt idx="451">
                  <c:v>60.258181650290005</c:v>
                </c:pt>
                <c:pt idx="452">
                  <c:v>60.952140933740004</c:v>
                </c:pt>
                <c:pt idx="453">
                  <c:v>61.030735276300007</c:v>
                </c:pt>
                <c:pt idx="454">
                  <c:v>61.184646716700001</c:v>
                </c:pt>
                <c:pt idx="455">
                  <c:v>61.010229385320002</c:v>
                </c:pt>
                <c:pt idx="456">
                  <c:v>62.501361663180006</c:v>
                </c:pt>
                <c:pt idx="457">
                  <c:v>63.000795381490001</c:v>
                </c:pt>
                <c:pt idx="458">
                  <c:v>63.138302579640005</c:v>
                </c:pt>
                <c:pt idx="459">
                  <c:v>63.494376745660006</c:v>
                </c:pt>
                <c:pt idx="460">
                  <c:v>63.781436258330004</c:v>
                </c:pt>
                <c:pt idx="461">
                  <c:v>64.928164969210002</c:v>
                </c:pt>
                <c:pt idx="462">
                  <c:v>65.685181045610008</c:v>
                </c:pt>
                <c:pt idx="463">
                  <c:v>66.230876404680004</c:v>
                </c:pt>
                <c:pt idx="464">
                  <c:v>67.076142515160001</c:v>
                </c:pt>
                <c:pt idx="465">
                  <c:v>67.061636172760004</c:v>
                </c:pt>
                <c:pt idx="466">
                  <c:v>67.282983097580001</c:v>
                </c:pt>
                <c:pt idx="467">
                  <c:v>68.25719330262001</c:v>
                </c:pt>
                <c:pt idx="468">
                  <c:v>68.627521054170003</c:v>
                </c:pt>
                <c:pt idx="469">
                  <c:v>71.415806447400001</c:v>
                </c:pt>
                <c:pt idx="470">
                  <c:v>71.89951225994001</c:v>
                </c:pt>
                <c:pt idx="471">
                  <c:v>73.677581477070007</c:v>
                </c:pt>
                <c:pt idx="472">
                  <c:v>74.224609538590002</c:v>
                </c:pt>
                <c:pt idx="473">
                  <c:v>75.570049959179997</c:v>
                </c:pt>
                <c:pt idx="474">
                  <c:v>77.828836177470009</c:v>
                </c:pt>
                <c:pt idx="475">
                  <c:v>78.479184441770016</c:v>
                </c:pt>
                <c:pt idx="476">
                  <c:v>79.148768673580008</c:v>
                </c:pt>
                <c:pt idx="477">
                  <c:v>79.152316334240012</c:v>
                </c:pt>
                <c:pt idx="478">
                  <c:v>79.372023866350006</c:v>
                </c:pt>
                <c:pt idx="479">
                  <c:v>79.854798381259997</c:v>
                </c:pt>
                <c:pt idx="480">
                  <c:v>79.828939378270007</c:v>
                </c:pt>
                <c:pt idx="481">
                  <c:v>80.688917629429994</c:v>
                </c:pt>
                <c:pt idx="482">
                  <c:v>81.008470136420001</c:v>
                </c:pt>
                <c:pt idx="483">
                  <c:v>80.747503981539992</c:v>
                </c:pt>
                <c:pt idx="484">
                  <c:v>81.620974643850005</c:v>
                </c:pt>
                <c:pt idx="485">
                  <c:v>82.281030001920001</c:v>
                </c:pt>
                <c:pt idx="486">
                  <c:v>82.668060527039998</c:v>
                </c:pt>
                <c:pt idx="487">
                  <c:v>82.845042701960011</c:v>
                </c:pt>
                <c:pt idx="488">
                  <c:v>83.667137495830005</c:v>
                </c:pt>
                <c:pt idx="489">
                  <c:v>84.21712834617</c:v>
                </c:pt>
                <c:pt idx="490">
                  <c:v>86.889518745250001</c:v>
                </c:pt>
                <c:pt idx="491">
                  <c:v>87.466105092310002</c:v>
                </c:pt>
                <c:pt idx="492">
                  <c:v>87.535586246039998</c:v>
                </c:pt>
                <c:pt idx="493">
                  <c:v>88.153860612350016</c:v>
                </c:pt>
                <c:pt idx="494">
                  <c:v>88.413311789529999</c:v>
                </c:pt>
                <c:pt idx="495">
                  <c:v>90.241795588300008</c:v>
                </c:pt>
                <c:pt idx="496">
                  <c:v>90.960204170070014</c:v>
                </c:pt>
                <c:pt idx="497">
                  <c:v>91.952337986350017</c:v>
                </c:pt>
                <c:pt idx="498">
                  <c:v>91.611300974870005</c:v>
                </c:pt>
                <c:pt idx="499">
                  <c:v>91.974175711690009</c:v>
                </c:pt>
                <c:pt idx="500">
                  <c:v>92.470304579990014</c:v>
                </c:pt>
                <c:pt idx="501">
                  <c:v>92.286804800850007</c:v>
                </c:pt>
                <c:pt idx="502">
                  <c:v>93.731456526910009</c:v>
                </c:pt>
                <c:pt idx="503">
                  <c:v>94.288145776030007</c:v>
                </c:pt>
                <c:pt idx="504">
                  <c:v>93.667415384009999</c:v>
                </c:pt>
                <c:pt idx="505">
                  <c:v>94.228464630910011</c:v>
                </c:pt>
                <c:pt idx="506">
                  <c:v>96.161992472360012</c:v>
                </c:pt>
                <c:pt idx="507">
                  <c:v>97.449725628370004</c:v>
                </c:pt>
                <c:pt idx="508">
                  <c:v>97.479704703419998</c:v>
                </c:pt>
                <c:pt idx="509">
                  <c:v>98.665860025610002</c:v>
                </c:pt>
                <c:pt idx="510">
                  <c:v>99.60939628637</c:v>
                </c:pt>
                <c:pt idx="511">
                  <c:v>100.30870872034001</c:v>
                </c:pt>
                <c:pt idx="512">
                  <c:v>100.59931872662</c:v>
                </c:pt>
                <c:pt idx="513">
                  <c:v>101.83300802135001</c:v>
                </c:pt>
                <c:pt idx="514">
                  <c:v>102.10784271637</c:v>
                </c:pt>
                <c:pt idx="515">
                  <c:v>101.80097629789</c:v>
                </c:pt>
                <c:pt idx="516">
                  <c:v>102.31158356817001</c:v>
                </c:pt>
                <c:pt idx="517">
                  <c:v>103.49554378198</c:v>
                </c:pt>
                <c:pt idx="518">
                  <c:v>104.22861070856</c:v>
                </c:pt>
                <c:pt idx="519">
                  <c:v>104.21504941003001</c:v>
                </c:pt>
                <c:pt idx="520">
                  <c:v>104.87700243824001</c:v>
                </c:pt>
                <c:pt idx="521">
                  <c:v>104.8588112269</c:v>
                </c:pt>
                <c:pt idx="522">
                  <c:v>105.10611227882002</c:v>
                </c:pt>
                <c:pt idx="523">
                  <c:v>105.6091091224</c:v>
                </c:pt>
                <c:pt idx="524">
                  <c:v>105.26484223665</c:v>
                </c:pt>
                <c:pt idx="525">
                  <c:v>105.53316853220001</c:v>
                </c:pt>
                <c:pt idx="526">
                  <c:v>105.33287316997001</c:v>
                </c:pt>
                <c:pt idx="527">
                  <c:v>105.95947538378999</c:v>
                </c:pt>
                <c:pt idx="528">
                  <c:v>105.89162097772001</c:v>
                </c:pt>
                <c:pt idx="529">
                  <c:v>106.21712696237</c:v>
                </c:pt>
                <c:pt idx="530">
                  <c:v>106.14022985108001</c:v>
                </c:pt>
                <c:pt idx="531">
                  <c:v>106.39387693197001</c:v>
                </c:pt>
                <c:pt idx="532">
                  <c:v>106.38818510862001</c:v>
                </c:pt>
                <c:pt idx="533">
                  <c:v>105.71118555225</c:v>
                </c:pt>
                <c:pt idx="534">
                  <c:v>106.58606983709001</c:v>
                </c:pt>
                <c:pt idx="535">
                  <c:v>106.54733459561001</c:v>
                </c:pt>
                <c:pt idx="536">
                  <c:v>106.98352317255001</c:v>
                </c:pt>
                <c:pt idx="537">
                  <c:v>107.54151951482001</c:v>
                </c:pt>
                <c:pt idx="538">
                  <c:v>107.02910899346001</c:v>
                </c:pt>
                <c:pt idx="539">
                  <c:v>108.03200945027001</c:v>
                </c:pt>
                <c:pt idx="540">
                  <c:v>108.53770783837</c:v>
                </c:pt>
                <c:pt idx="541">
                  <c:v>108.30076946218</c:v>
                </c:pt>
                <c:pt idx="542">
                  <c:v>108.45028540039</c:v>
                </c:pt>
                <c:pt idx="543">
                  <c:v>108.79973474576001</c:v>
                </c:pt>
                <c:pt idx="544">
                  <c:v>108.15210556611001</c:v>
                </c:pt>
                <c:pt idx="545">
                  <c:v>108.33470889541002</c:v>
                </c:pt>
                <c:pt idx="546">
                  <c:v>107.89528102013001</c:v>
                </c:pt>
                <c:pt idx="547">
                  <c:v>108.70334198148001</c:v>
                </c:pt>
                <c:pt idx="548">
                  <c:v>109.14312873877002</c:v>
                </c:pt>
                <c:pt idx="549">
                  <c:v>109.35849291853999</c:v>
                </c:pt>
                <c:pt idx="550">
                  <c:v>109.37157012178001</c:v>
                </c:pt>
                <c:pt idx="551">
                  <c:v>108.75435629318</c:v>
                </c:pt>
                <c:pt idx="552">
                  <c:v>109.65851002737</c:v>
                </c:pt>
                <c:pt idx="553">
                  <c:v>109.76317845291001</c:v>
                </c:pt>
                <c:pt idx="554">
                  <c:v>109.60899746657002</c:v>
                </c:pt>
                <c:pt idx="555">
                  <c:v>109.96879593458002</c:v>
                </c:pt>
                <c:pt idx="556">
                  <c:v>109.99368216972</c:v>
                </c:pt>
                <c:pt idx="557">
                  <c:v>110.09619122614001</c:v>
                </c:pt>
                <c:pt idx="558">
                  <c:v>110.42379472794001</c:v>
                </c:pt>
                <c:pt idx="559">
                  <c:v>110.51302622223</c:v>
                </c:pt>
                <c:pt idx="560">
                  <c:v>111.11585541673</c:v>
                </c:pt>
                <c:pt idx="561">
                  <c:v>110.95011434404</c:v>
                </c:pt>
                <c:pt idx="562">
                  <c:v>110.75846756173</c:v>
                </c:pt>
                <c:pt idx="563">
                  <c:v>110.47157965123</c:v>
                </c:pt>
                <c:pt idx="564">
                  <c:v>110.78721396680001</c:v>
                </c:pt>
                <c:pt idx="565">
                  <c:v>110.80270798225001</c:v>
                </c:pt>
                <c:pt idx="566">
                  <c:v>110.64151102433001</c:v>
                </c:pt>
                <c:pt idx="567">
                  <c:v>110.97713960933001</c:v>
                </c:pt>
                <c:pt idx="568">
                  <c:v>111.33541041848001</c:v>
                </c:pt>
                <c:pt idx="569">
                  <c:v>111.23731547889001</c:v>
                </c:pt>
                <c:pt idx="570">
                  <c:v>111.57555761083</c:v>
                </c:pt>
                <c:pt idx="571">
                  <c:v>111.70297858864001</c:v>
                </c:pt>
                <c:pt idx="572">
                  <c:v>112.00288550178</c:v>
                </c:pt>
                <c:pt idx="573">
                  <c:v>111.93365007006001</c:v>
                </c:pt>
                <c:pt idx="574">
                  <c:v>112.27636725694001</c:v>
                </c:pt>
                <c:pt idx="575">
                  <c:v>111.63139896550001</c:v>
                </c:pt>
                <c:pt idx="576">
                  <c:v>112.08478397197001</c:v>
                </c:pt>
                <c:pt idx="577">
                  <c:v>112.40992263419001</c:v>
                </c:pt>
                <c:pt idx="578">
                  <c:v>112.00474715118</c:v>
                </c:pt>
                <c:pt idx="579">
                  <c:v>112.03661425143</c:v>
                </c:pt>
                <c:pt idx="580">
                  <c:v>112.05785626177001</c:v>
                </c:pt>
                <c:pt idx="581">
                  <c:v>112.40394892948001</c:v>
                </c:pt>
                <c:pt idx="582">
                  <c:v>111.59592603201</c:v>
                </c:pt>
                <c:pt idx="583">
                  <c:v>112.14185367205</c:v>
                </c:pt>
                <c:pt idx="584">
                  <c:v>112.42807034866001</c:v>
                </c:pt>
                <c:pt idx="585">
                  <c:v>113.60910449202001</c:v>
                </c:pt>
                <c:pt idx="586">
                  <c:v>113.5474360739</c:v>
                </c:pt>
                <c:pt idx="587">
                  <c:v>113.91412485664</c:v>
                </c:pt>
                <c:pt idx="588">
                  <c:v>113.62116762348001</c:v>
                </c:pt>
                <c:pt idx="589">
                  <c:v>113.63865155318</c:v>
                </c:pt>
                <c:pt idx="590">
                  <c:v>113.44792648058001</c:v>
                </c:pt>
                <c:pt idx="591">
                  <c:v>113.37236193178001</c:v>
                </c:pt>
                <c:pt idx="592">
                  <c:v>114.39193810442001</c:v>
                </c:pt>
                <c:pt idx="593">
                  <c:v>114.25538615883001</c:v>
                </c:pt>
                <c:pt idx="594">
                  <c:v>114.21224576239001</c:v>
                </c:pt>
                <c:pt idx="595">
                  <c:v>114.34631643293</c:v>
                </c:pt>
                <c:pt idx="596">
                  <c:v>114.46068939368</c:v>
                </c:pt>
                <c:pt idx="597">
                  <c:v>115.28511344624002</c:v>
                </c:pt>
                <c:pt idx="598">
                  <c:v>114.66051468806</c:v>
                </c:pt>
                <c:pt idx="599">
                  <c:v>114.53790368097</c:v>
                </c:pt>
                <c:pt idx="600">
                  <c:v>115.97566161304</c:v>
                </c:pt>
                <c:pt idx="601">
                  <c:v>115.80199738896002</c:v>
                </c:pt>
                <c:pt idx="602">
                  <c:v>116.00973971471001</c:v>
                </c:pt>
                <c:pt idx="603">
                  <c:v>115.94446932778001</c:v>
                </c:pt>
                <c:pt idx="604">
                  <c:v>115.98228114217001</c:v>
                </c:pt>
                <c:pt idx="605">
                  <c:v>116.21917662360001</c:v>
                </c:pt>
                <c:pt idx="606">
                  <c:v>116.41152448818001</c:v>
                </c:pt>
                <c:pt idx="607">
                  <c:v>116.51139614795001</c:v>
                </c:pt>
                <c:pt idx="608">
                  <c:v>116.40216508084001</c:v>
                </c:pt>
                <c:pt idx="609">
                  <c:v>117.10121952917001</c:v>
                </c:pt>
                <c:pt idx="610">
                  <c:v>117.53922611927001</c:v>
                </c:pt>
                <c:pt idx="611">
                  <c:v>118.35389947438001</c:v>
                </c:pt>
                <c:pt idx="612">
                  <c:v>118.51470807451</c:v>
                </c:pt>
                <c:pt idx="613">
                  <c:v>118.53320211244001</c:v>
                </c:pt>
                <c:pt idx="614">
                  <c:v>120.01701505110002</c:v>
                </c:pt>
                <c:pt idx="615">
                  <c:v>122.27818407379</c:v>
                </c:pt>
                <c:pt idx="616">
                  <c:v>123.32205981897</c:v>
                </c:pt>
                <c:pt idx="617">
                  <c:v>123.72496462093</c:v>
                </c:pt>
                <c:pt idx="618">
                  <c:v>124.12324762093</c:v>
                </c:pt>
                <c:pt idx="619">
                  <c:v>123.82742431710001</c:v>
                </c:pt>
                <c:pt idx="620">
                  <c:v>124.26746329943001</c:v>
                </c:pt>
                <c:pt idx="621">
                  <c:v>124.81877025359</c:v>
                </c:pt>
                <c:pt idx="622">
                  <c:v>124.57653027413001</c:v>
                </c:pt>
                <c:pt idx="623">
                  <c:v>124.65792860416001</c:v>
                </c:pt>
                <c:pt idx="624">
                  <c:v>124.51509269221002</c:v>
                </c:pt>
                <c:pt idx="625">
                  <c:v>124.80174663697001</c:v>
                </c:pt>
                <c:pt idx="626">
                  <c:v>125.00886746165</c:v>
                </c:pt>
                <c:pt idx="627">
                  <c:v>125.05891055148</c:v>
                </c:pt>
                <c:pt idx="628">
                  <c:v>124.97394093906</c:v>
                </c:pt>
                <c:pt idx="629">
                  <c:v>124.47356164099001</c:v>
                </c:pt>
                <c:pt idx="630">
                  <c:v>124.33584337236</c:v>
                </c:pt>
                <c:pt idx="631">
                  <c:v>125.53612724494</c:v>
                </c:pt>
                <c:pt idx="632">
                  <c:v>126.49579418106001</c:v>
                </c:pt>
                <c:pt idx="633">
                  <c:v>126.45041025042001</c:v>
                </c:pt>
                <c:pt idx="634">
                  <c:v>127.03242996838001</c:v>
                </c:pt>
                <c:pt idx="635">
                  <c:v>127.16456540521001</c:v>
                </c:pt>
                <c:pt idx="636">
                  <c:v>125.84455990824002</c:v>
                </c:pt>
                <c:pt idx="637">
                  <c:v>125.94135760156</c:v>
                </c:pt>
                <c:pt idx="638">
                  <c:v>126.06862017248001</c:v>
                </c:pt>
                <c:pt idx="639">
                  <c:v>126.46639048889001</c:v>
                </c:pt>
                <c:pt idx="640">
                  <c:v>126.61144422529</c:v>
                </c:pt>
                <c:pt idx="641">
                  <c:v>126.62085777737001</c:v>
                </c:pt>
                <c:pt idx="642">
                  <c:v>126.73839054196002</c:v>
                </c:pt>
                <c:pt idx="643">
                  <c:v>126.701628826</c:v>
                </c:pt>
                <c:pt idx="644">
                  <c:v>126.94613077441001</c:v>
                </c:pt>
                <c:pt idx="645">
                  <c:v>126.95417927422001</c:v>
                </c:pt>
                <c:pt idx="646">
                  <c:v>127.41956025295001</c:v>
                </c:pt>
                <c:pt idx="647">
                  <c:v>127.41688414729001</c:v>
                </c:pt>
                <c:pt idx="648">
                  <c:v>127.81975371757001</c:v>
                </c:pt>
                <c:pt idx="649">
                  <c:v>128.050084828</c:v>
                </c:pt>
                <c:pt idx="650">
                  <c:v>128.42873544135003</c:v>
                </c:pt>
                <c:pt idx="651">
                  <c:v>127.71147556594001</c:v>
                </c:pt>
                <c:pt idx="652">
                  <c:v>128.10044482978</c:v>
                </c:pt>
                <c:pt idx="653">
                  <c:v>127.81673440694001</c:v>
                </c:pt>
                <c:pt idx="654">
                  <c:v>128.15613029709002</c:v>
                </c:pt>
                <c:pt idx="655">
                  <c:v>128.14648532683</c:v>
                </c:pt>
                <c:pt idx="656">
                  <c:v>128.11827397207003</c:v>
                </c:pt>
                <c:pt idx="657">
                  <c:v>127.38775189343001</c:v>
                </c:pt>
                <c:pt idx="658">
                  <c:v>128.04682103532002</c:v>
                </c:pt>
                <c:pt idx="659">
                  <c:v>128.13115495002</c:v>
                </c:pt>
                <c:pt idx="660">
                  <c:v>128.11059748022001</c:v>
                </c:pt>
                <c:pt idx="661">
                  <c:v>128.75353161382</c:v>
                </c:pt>
                <c:pt idx="662">
                  <c:v>128.88989269818001</c:v>
                </c:pt>
                <c:pt idx="663">
                  <c:v>128.85453683534001</c:v>
                </c:pt>
                <c:pt idx="664">
                  <c:v>128.64320477392999</c:v>
                </c:pt>
                <c:pt idx="665">
                  <c:v>128.70468668742001</c:v>
                </c:pt>
                <c:pt idx="666">
                  <c:v>129.08670550366</c:v>
                </c:pt>
                <c:pt idx="667">
                  <c:v>129.98056522332001</c:v>
                </c:pt>
                <c:pt idx="668">
                  <c:v>130.44345033490001</c:v>
                </c:pt>
                <c:pt idx="669">
                  <c:v>130.68553475614002</c:v>
                </c:pt>
                <c:pt idx="670">
                  <c:v>130.73961870777001</c:v>
                </c:pt>
                <c:pt idx="671">
                  <c:v>132.55627530461001</c:v>
                </c:pt>
                <c:pt idx="672">
                  <c:v>133.48700513415</c:v>
                </c:pt>
                <c:pt idx="673">
                  <c:v>133.80468209573002</c:v>
                </c:pt>
                <c:pt idx="674">
                  <c:v>134.84935992052002</c:v>
                </c:pt>
                <c:pt idx="675">
                  <c:v>135.79595111934</c:v>
                </c:pt>
                <c:pt idx="676">
                  <c:v>136.03612601802001</c:v>
                </c:pt>
                <c:pt idx="677">
                  <c:v>137.33887631275999</c:v>
                </c:pt>
                <c:pt idx="678">
                  <c:v>137.47165920298002</c:v>
                </c:pt>
                <c:pt idx="679">
                  <c:v>137.1682887785</c:v>
                </c:pt>
                <c:pt idx="680">
                  <c:v>137.43480550149002</c:v>
                </c:pt>
                <c:pt idx="681">
                  <c:v>136.69696347975</c:v>
                </c:pt>
                <c:pt idx="682">
                  <c:v>137.51087238017999</c:v>
                </c:pt>
                <c:pt idx="683">
                  <c:v>137.39244471522002</c:v>
                </c:pt>
                <c:pt idx="684">
                  <c:v>137.77163808073999</c:v>
                </c:pt>
                <c:pt idx="685">
                  <c:v>137.69245067456001</c:v>
                </c:pt>
                <c:pt idx="686">
                  <c:v>137.97837342591001</c:v>
                </c:pt>
                <c:pt idx="687">
                  <c:v>138.45993726652</c:v>
                </c:pt>
                <c:pt idx="688">
                  <c:v>138.35912531765001</c:v>
                </c:pt>
                <c:pt idx="689">
                  <c:v>139.49969094364002</c:v>
                </c:pt>
                <c:pt idx="690">
                  <c:v>139.70032371969</c:v>
                </c:pt>
                <c:pt idx="691">
                  <c:v>139.06042800143001</c:v>
                </c:pt>
                <c:pt idx="692">
                  <c:v>138.58036731612</c:v>
                </c:pt>
                <c:pt idx="693">
                  <c:v>139.32318202361</c:v>
                </c:pt>
                <c:pt idx="694">
                  <c:v>139.76431239095999</c:v>
                </c:pt>
                <c:pt idx="695">
                  <c:v>140.79653955877001</c:v>
                </c:pt>
                <c:pt idx="696">
                  <c:v>141.36705493527</c:v>
                </c:pt>
                <c:pt idx="697">
                  <c:v>141.69163517867003</c:v>
                </c:pt>
                <c:pt idx="698">
                  <c:v>142.05906608083001</c:v>
                </c:pt>
                <c:pt idx="699">
                  <c:v>142.57654355042001</c:v>
                </c:pt>
                <c:pt idx="700">
                  <c:v>143.24214743000002</c:v>
                </c:pt>
                <c:pt idx="701">
                  <c:v>143.78769206754998</c:v>
                </c:pt>
                <c:pt idx="702">
                  <c:v>143.57941896085001</c:v>
                </c:pt>
                <c:pt idx="703">
                  <c:v>145.82342727941003</c:v>
                </c:pt>
                <c:pt idx="704">
                  <c:v>147.72317136237001</c:v>
                </c:pt>
                <c:pt idx="705">
                  <c:v>146.98111242620001</c:v>
                </c:pt>
                <c:pt idx="706">
                  <c:v>148.09467999459</c:v>
                </c:pt>
                <c:pt idx="707">
                  <c:v>148.49659302868</c:v>
                </c:pt>
                <c:pt idx="708">
                  <c:v>148.29204250457002</c:v>
                </c:pt>
                <c:pt idx="709">
                  <c:v>148.47217006716002</c:v>
                </c:pt>
                <c:pt idx="710">
                  <c:v>148.44531289794</c:v>
                </c:pt>
                <c:pt idx="711">
                  <c:v>149.02446568764003</c:v>
                </c:pt>
                <c:pt idx="712">
                  <c:v>148.81370094239003</c:v>
                </c:pt>
                <c:pt idx="713">
                  <c:v>148.87573018534002</c:v>
                </c:pt>
                <c:pt idx="714">
                  <c:v>150.50991450103001</c:v>
                </c:pt>
                <c:pt idx="715">
                  <c:v>149.88554678441002</c:v>
                </c:pt>
                <c:pt idx="716">
                  <c:v>150.16074537855999</c:v>
                </c:pt>
                <c:pt idx="717">
                  <c:v>150.25684417187</c:v>
                </c:pt>
                <c:pt idx="718">
                  <c:v>150.47003344853002</c:v>
                </c:pt>
                <c:pt idx="719">
                  <c:v>150.30813682185001</c:v>
                </c:pt>
                <c:pt idx="720">
                  <c:v>151.34488429409001</c:v>
                </c:pt>
                <c:pt idx="721">
                  <c:v>151.50092497858</c:v>
                </c:pt>
                <c:pt idx="722">
                  <c:v>151.66512654832999</c:v>
                </c:pt>
                <c:pt idx="723">
                  <c:v>152.13840966029002</c:v>
                </c:pt>
                <c:pt idx="724">
                  <c:v>152.14782011973003</c:v>
                </c:pt>
                <c:pt idx="725">
                  <c:v>151.90134502539999</c:v>
                </c:pt>
                <c:pt idx="726">
                  <c:v>152.75611234706</c:v>
                </c:pt>
                <c:pt idx="727">
                  <c:v>152.60373837602</c:v>
                </c:pt>
                <c:pt idx="728">
                  <c:v>152.13085223373002</c:v>
                </c:pt>
                <c:pt idx="729">
                  <c:v>152.08017776807003</c:v>
                </c:pt>
                <c:pt idx="730">
                  <c:v>152.38343693604003</c:v>
                </c:pt>
                <c:pt idx="731">
                  <c:v>152.25145326782999</c:v>
                </c:pt>
                <c:pt idx="732">
                  <c:v>153.38891426137002</c:v>
                </c:pt>
                <c:pt idx="733">
                  <c:v>152.70619631070002</c:v>
                </c:pt>
                <c:pt idx="734">
                  <c:v>152.90814935532998</c:v>
                </c:pt>
                <c:pt idx="735">
                  <c:v>152.50879788617002</c:v>
                </c:pt>
                <c:pt idx="736">
                  <c:v>153.24866956282003</c:v>
                </c:pt>
                <c:pt idx="737">
                  <c:v>152.6426641493</c:v>
                </c:pt>
                <c:pt idx="738">
                  <c:v>152.95321372106</c:v>
                </c:pt>
                <c:pt idx="739">
                  <c:v>152.20823285801001</c:v>
                </c:pt>
                <c:pt idx="740">
                  <c:v>152.89183570276001</c:v>
                </c:pt>
                <c:pt idx="741">
                  <c:v>153.49912211387002</c:v>
                </c:pt>
                <c:pt idx="742">
                  <c:v>154.16603810841002</c:v>
                </c:pt>
                <c:pt idx="743">
                  <c:v>154.76189360526999</c:v>
                </c:pt>
                <c:pt idx="744">
                  <c:v>155.12991690593</c:v>
                </c:pt>
                <c:pt idx="745">
                  <c:v>155.39760401215</c:v>
                </c:pt>
                <c:pt idx="746">
                  <c:v>155.56325265747</c:v>
                </c:pt>
                <c:pt idx="747">
                  <c:v>155.51860912067002</c:v>
                </c:pt>
                <c:pt idx="748">
                  <c:v>155.98427411238001</c:v>
                </c:pt>
                <c:pt idx="749">
                  <c:v>156.32004162119</c:v>
                </c:pt>
                <c:pt idx="750">
                  <c:v>156.56716744861001</c:v>
                </c:pt>
                <c:pt idx="751">
                  <c:v>156.90340297008001</c:v>
                </c:pt>
                <c:pt idx="752">
                  <c:v>157.11343222676999</c:v>
                </c:pt>
                <c:pt idx="753">
                  <c:v>157.70343577142003</c:v>
                </c:pt>
                <c:pt idx="754">
                  <c:v>157.96229697822002</c:v>
                </c:pt>
                <c:pt idx="755">
                  <c:v>158.73291348332</c:v>
                </c:pt>
                <c:pt idx="756">
                  <c:v>159.39222036157003</c:v>
                </c:pt>
                <c:pt idx="757">
                  <c:v>159.82272644196001</c:v>
                </c:pt>
                <c:pt idx="758">
                  <c:v>160.44098434610999</c:v>
                </c:pt>
                <c:pt idx="759">
                  <c:v>160.04138859425001</c:v>
                </c:pt>
                <c:pt idx="760">
                  <c:v>160.50161796155001</c:v>
                </c:pt>
                <c:pt idx="761">
                  <c:v>160.61742067794</c:v>
                </c:pt>
                <c:pt idx="762">
                  <c:v>161.11885822092003</c:v>
                </c:pt>
                <c:pt idx="763">
                  <c:v>161.64889279032002</c:v>
                </c:pt>
                <c:pt idx="764">
                  <c:v>162.46881591488003</c:v>
                </c:pt>
                <c:pt idx="765">
                  <c:v>162.97321051044003</c:v>
                </c:pt>
                <c:pt idx="766">
                  <c:v>164.30574053795002</c:v>
                </c:pt>
                <c:pt idx="767">
                  <c:v>163.09303368970004</c:v>
                </c:pt>
                <c:pt idx="768">
                  <c:v>163.98590565472</c:v>
                </c:pt>
                <c:pt idx="769">
                  <c:v>164.66301911023999</c:v>
                </c:pt>
                <c:pt idx="770">
                  <c:v>165.40115602657002</c:v>
                </c:pt>
                <c:pt idx="771">
                  <c:v>166.94103681252</c:v>
                </c:pt>
                <c:pt idx="772">
                  <c:v>167.38749616059002</c:v>
                </c:pt>
                <c:pt idx="773">
                  <c:v>167.12485820659001</c:v>
                </c:pt>
                <c:pt idx="774">
                  <c:v>167.23174184294001</c:v>
                </c:pt>
                <c:pt idx="775">
                  <c:v>166.98632924895003</c:v>
                </c:pt>
                <c:pt idx="776">
                  <c:v>167.46934480238002</c:v>
                </c:pt>
                <c:pt idx="777">
                  <c:v>167.25548215337</c:v>
                </c:pt>
                <c:pt idx="778">
                  <c:v>167.32752673573003</c:v>
                </c:pt>
                <c:pt idx="779">
                  <c:v>167.63277969065001</c:v>
                </c:pt>
                <c:pt idx="780">
                  <c:v>167.78684638710999</c:v>
                </c:pt>
                <c:pt idx="781">
                  <c:v>168.02810225708001</c:v>
                </c:pt>
                <c:pt idx="782">
                  <c:v>168.67182732604999</c:v>
                </c:pt>
                <c:pt idx="783">
                  <c:v>168.95648334610001</c:v>
                </c:pt>
                <c:pt idx="784">
                  <c:v>168.83456467543002</c:v>
                </c:pt>
                <c:pt idx="785">
                  <c:v>169.21111669898002</c:v>
                </c:pt>
                <c:pt idx="786">
                  <c:v>168.90385426714002</c:v>
                </c:pt>
                <c:pt idx="787">
                  <c:v>168.99230466622001</c:v>
                </c:pt>
                <c:pt idx="788">
                  <c:v>169.29091493142002</c:v>
                </c:pt>
                <c:pt idx="789">
                  <c:v>169.5013308259</c:v>
                </c:pt>
                <c:pt idx="790">
                  <c:v>169.07039147250001</c:v>
                </c:pt>
                <c:pt idx="791">
                  <c:v>168.82207832382002</c:v>
                </c:pt>
                <c:pt idx="792">
                  <c:v>168.35714469937</c:v>
                </c:pt>
                <c:pt idx="793">
                  <c:v>167.96934750197002</c:v>
                </c:pt>
                <c:pt idx="794">
                  <c:v>168.11477373716002</c:v>
                </c:pt>
                <c:pt idx="795">
                  <c:v>168.25782846285003</c:v>
                </c:pt>
                <c:pt idx="796">
                  <c:v>168.83553929194002</c:v>
                </c:pt>
                <c:pt idx="797">
                  <c:v>168.41800465813</c:v>
                </c:pt>
                <c:pt idx="798">
                  <c:v>168.56713779260002</c:v>
                </c:pt>
                <c:pt idx="799">
                  <c:v>168.83366329391001</c:v>
                </c:pt>
                <c:pt idx="800">
                  <c:v>168.72548670239001</c:v>
                </c:pt>
                <c:pt idx="801">
                  <c:v>168.50999774676001</c:v>
                </c:pt>
                <c:pt idx="802">
                  <c:v>168.70066055704001</c:v>
                </c:pt>
                <c:pt idx="803">
                  <c:v>168.81393227526002</c:v>
                </c:pt>
                <c:pt idx="804">
                  <c:v>168.58721793429001</c:v>
                </c:pt>
                <c:pt idx="805">
                  <c:v>168.42349801335999</c:v>
                </c:pt>
                <c:pt idx="806">
                  <c:v>168.85294623326999</c:v>
                </c:pt>
                <c:pt idx="807">
                  <c:v>169.05707595770002</c:v>
                </c:pt>
                <c:pt idx="808">
                  <c:v>169.08496645490001</c:v>
                </c:pt>
                <c:pt idx="809">
                  <c:v>169.14608353908</c:v>
                </c:pt>
                <c:pt idx="810">
                  <c:v>168.85139557051002</c:v>
                </c:pt>
                <c:pt idx="811">
                  <c:v>168.55122918455001</c:v>
                </c:pt>
                <c:pt idx="812">
                  <c:v>169.21909691341003</c:v>
                </c:pt>
                <c:pt idx="813">
                  <c:v>168.93768862600001</c:v>
                </c:pt>
                <c:pt idx="814">
                  <c:v>168.35772658600001</c:v>
                </c:pt>
                <c:pt idx="815">
                  <c:v>168.40258473778002</c:v>
                </c:pt>
                <c:pt idx="816">
                  <c:v>168.51047943556</c:v>
                </c:pt>
                <c:pt idx="817">
                  <c:v>168.49740381098999</c:v>
                </c:pt>
                <c:pt idx="818">
                  <c:v>168.18387863857001</c:v>
                </c:pt>
                <c:pt idx="819">
                  <c:v>169.34045050569</c:v>
                </c:pt>
                <c:pt idx="820">
                  <c:v>169.39425828975001</c:v>
                </c:pt>
                <c:pt idx="821">
                  <c:v>170.12020387895004</c:v>
                </c:pt>
                <c:pt idx="822">
                  <c:v>169.83805340303002</c:v>
                </c:pt>
                <c:pt idx="823">
                  <c:v>169.69783849435001</c:v>
                </c:pt>
                <c:pt idx="824">
                  <c:v>169.83117252132001</c:v>
                </c:pt>
                <c:pt idx="825">
                  <c:v>169.66730797397003</c:v>
                </c:pt>
                <c:pt idx="826">
                  <c:v>168.86997124539002</c:v>
                </c:pt>
                <c:pt idx="827">
                  <c:v>168.89189577982</c:v>
                </c:pt>
                <c:pt idx="828">
                  <c:v>168.62646090765</c:v>
                </c:pt>
                <c:pt idx="829">
                  <c:v>169.13102385176003</c:v>
                </c:pt>
                <c:pt idx="830">
                  <c:v>169.29697334621</c:v>
                </c:pt>
                <c:pt idx="831">
                  <c:v>168.54720879336</c:v>
                </c:pt>
                <c:pt idx="832">
                  <c:v>168.25844227350001</c:v>
                </c:pt>
                <c:pt idx="833">
                  <c:v>167.83383608097</c:v>
                </c:pt>
                <c:pt idx="834">
                  <c:v>167.79045084241002</c:v>
                </c:pt>
                <c:pt idx="835">
                  <c:v>167.63547767248002</c:v>
                </c:pt>
                <c:pt idx="836">
                  <c:v>167.59436018674</c:v>
                </c:pt>
                <c:pt idx="837">
                  <c:v>167.41705307810003</c:v>
                </c:pt>
                <c:pt idx="838">
                  <c:v>167.34850691554001</c:v>
                </c:pt>
                <c:pt idx="839">
                  <c:v>167.42857416340001</c:v>
                </c:pt>
                <c:pt idx="840">
                  <c:v>167.11167639970003</c:v>
                </c:pt>
                <c:pt idx="841">
                  <c:v>167.05713741295003</c:v>
                </c:pt>
                <c:pt idx="842">
                  <c:v>167.42764426160002</c:v>
                </c:pt>
                <c:pt idx="843">
                  <c:v>167.38892544482999</c:v>
                </c:pt>
                <c:pt idx="844">
                  <c:v>167.55113523513</c:v>
                </c:pt>
                <c:pt idx="845">
                  <c:v>167.40491173773003</c:v>
                </c:pt>
                <c:pt idx="846">
                  <c:v>167.17816493250001</c:v>
                </c:pt>
                <c:pt idx="847">
                  <c:v>167.10396480445002</c:v>
                </c:pt>
                <c:pt idx="848">
                  <c:v>166.93980962170002</c:v>
                </c:pt>
                <c:pt idx="849">
                  <c:v>167.09683582160002</c:v>
                </c:pt>
                <c:pt idx="850">
                  <c:v>167.10206355126999</c:v>
                </c:pt>
                <c:pt idx="851">
                  <c:v>167.15723371751002</c:v>
                </c:pt>
                <c:pt idx="852">
                  <c:v>167.10524549351999</c:v>
                </c:pt>
                <c:pt idx="853">
                  <c:v>166.65776388901003</c:v>
                </c:pt>
                <c:pt idx="854">
                  <c:v>166.471729643</c:v>
                </c:pt>
                <c:pt idx="855">
                  <c:v>166.59114338410998</c:v>
                </c:pt>
                <c:pt idx="856">
                  <c:v>166.00251313998001</c:v>
                </c:pt>
                <c:pt idx="857">
                  <c:v>165.68269194859002</c:v>
                </c:pt>
                <c:pt idx="858">
                  <c:v>165.23241975800002</c:v>
                </c:pt>
                <c:pt idx="859">
                  <c:v>165.64798397264002</c:v>
                </c:pt>
                <c:pt idx="860">
                  <c:v>164.60945496132999</c:v>
                </c:pt>
                <c:pt idx="861">
                  <c:v>163.28873208217999</c:v>
                </c:pt>
                <c:pt idx="862">
                  <c:v>160.56143103864002</c:v>
                </c:pt>
                <c:pt idx="863">
                  <c:v>160.45062263920002</c:v>
                </c:pt>
                <c:pt idx="864">
                  <c:v>160.06811017673002</c:v>
                </c:pt>
                <c:pt idx="865">
                  <c:v>160.6493168984</c:v>
                </c:pt>
                <c:pt idx="866">
                  <c:v>161.37694377374001</c:v>
                </c:pt>
                <c:pt idx="867">
                  <c:v>160.73611361389001</c:v>
                </c:pt>
                <c:pt idx="868">
                  <c:v>160.93154581217999</c:v>
                </c:pt>
                <c:pt idx="869">
                  <c:v>161.43677782138002</c:v>
                </c:pt>
                <c:pt idx="870">
                  <c:v>161.42295904674</c:v>
                </c:pt>
                <c:pt idx="871">
                  <c:v>161.50551511824</c:v>
                </c:pt>
                <c:pt idx="872">
                  <c:v>161.67135972857002</c:v>
                </c:pt>
                <c:pt idx="873">
                  <c:v>161.62045124459001</c:v>
                </c:pt>
                <c:pt idx="874">
                  <c:v>161.77415896333</c:v>
                </c:pt>
                <c:pt idx="875">
                  <c:v>161.89153558395003</c:v>
                </c:pt>
                <c:pt idx="876">
                  <c:v>161.48091648934002</c:v>
                </c:pt>
                <c:pt idx="877">
                  <c:v>161.78270641551001</c:v>
                </c:pt>
                <c:pt idx="878">
                  <c:v>161.83236798684001</c:v>
                </c:pt>
                <c:pt idx="879">
                  <c:v>161.88804594448001</c:v>
                </c:pt>
                <c:pt idx="880">
                  <c:v>162.01208181801002</c:v>
                </c:pt>
                <c:pt idx="881">
                  <c:v>162.33933328889003</c:v>
                </c:pt>
                <c:pt idx="882">
                  <c:v>162.36265431444002</c:v>
                </c:pt>
                <c:pt idx="883">
                  <c:v>162.15774109639003</c:v>
                </c:pt>
                <c:pt idx="884">
                  <c:v>162.10375281722</c:v>
                </c:pt>
                <c:pt idx="885">
                  <c:v>162.26600576593</c:v>
                </c:pt>
                <c:pt idx="886">
                  <c:v>162.24441988697001</c:v>
                </c:pt>
                <c:pt idx="887">
                  <c:v>161.79802593431</c:v>
                </c:pt>
                <c:pt idx="888">
                  <c:v>161.86848692532001</c:v>
                </c:pt>
                <c:pt idx="889">
                  <c:v>161.94989329538001</c:v>
                </c:pt>
                <c:pt idx="890">
                  <c:v>161.90054419571001</c:v>
                </c:pt>
                <c:pt idx="891">
                  <c:v>162.13424866352</c:v>
                </c:pt>
                <c:pt idx="892">
                  <c:v>162.02952819563001</c:v>
                </c:pt>
                <c:pt idx="893">
                  <c:v>161.81825713131002</c:v>
                </c:pt>
                <c:pt idx="894">
                  <c:v>161.09181179179001</c:v>
                </c:pt>
                <c:pt idx="895">
                  <c:v>161.27449734991001</c:v>
                </c:pt>
                <c:pt idx="896">
                  <c:v>160.61352247049001</c:v>
                </c:pt>
                <c:pt idx="897">
                  <c:v>160.93476096210003</c:v>
                </c:pt>
                <c:pt idx="898">
                  <c:v>160.95672823493001</c:v>
                </c:pt>
                <c:pt idx="899">
                  <c:v>160.65688311389999</c:v>
                </c:pt>
                <c:pt idx="900">
                  <c:v>160.76936910225001</c:v>
                </c:pt>
                <c:pt idx="901">
                  <c:v>154.01909933907999</c:v>
                </c:pt>
                <c:pt idx="902">
                  <c:v>154.42523142760999</c:v>
                </c:pt>
                <c:pt idx="903">
                  <c:v>153.94671269313002</c:v>
                </c:pt>
                <c:pt idx="904">
                  <c:v>153.75602341401003</c:v>
                </c:pt>
                <c:pt idx="905">
                  <c:v>153.72679195425002</c:v>
                </c:pt>
                <c:pt idx="906">
                  <c:v>153.42306616829001</c:v>
                </c:pt>
                <c:pt idx="907">
                  <c:v>153.94696603908</c:v>
                </c:pt>
                <c:pt idx="908">
                  <c:v>153.7291257036</c:v>
                </c:pt>
                <c:pt idx="909">
                  <c:v>153.38626283485999</c:v>
                </c:pt>
                <c:pt idx="910">
                  <c:v>153.41865939710001</c:v>
                </c:pt>
                <c:pt idx="911">
                  <c:v>153.46419071122</c:v>
                </c:pt>
                <c:pt idx="912">
                  <c:v>152.93597122162001</c:v>
                </c:pt>
                <c:pt idx="913">
                  <c:v>153.91092753477</c:v>
                </c:pt>
                <c:pt idx="914">
                  <c:v>153.89438538131</c:v>
                </c:pt>
                <c:pt idx="915">
                  <c:v>153.97669146935002</c:v>
                </c:pt>
                <c:pt idx="916">
                  <c:v>153.75894177599</c:v>
                </c:pt>
                <c:pt idx="917">
                  <c:v>153.40498225059</c:v>
                </c:pt>
                <c:pt idx="918">
                  <c:v>153.26923642125001</c:v>
                </c:pt>
                <c:pt idx="919">
                  <c:v>153.51726914996001</c:v>
                </c:pt>
                <c:pt idx="920">
                  <c:v>153.74361853253001</c:v>
                </c:pt>
                <c:pt idx="921">
                  <c:v>153.36562584121</c:v>
                </c:pt>
                <c:pt idx="922">
                  <c:v>153.50159283847</c:v>
                </c:pt>
                <c:pt idx="923">
                  <c:v>153.12077639184</c:v>
                </c:pt>
                <c:pt idx="924">
                  <c:v>153.39396415864999</c:v>
                </c:pt>
                <c:pt idx="925">
                  <c:v>153.4242135934</c:v>
                </c:pt>
                <c:pt idx="926">
                  <c:v>152.84863075561</c:v>
                </c:pt>
                <c:pt idx="927">
                  <c:v>152.61441290285001</c:v>
                </c:pt>
                <c:pt idx="928">
                  <c:v>152.85172191421</c:v>
                </c:pt>
                <c:pt idx="929">
                  <c:v>153.17151269956</c:v>
                </c:pt>
                <c:pt idx="930">
                  <c:v>153.23156797469002</c:v>
                </c:pt>
                <c:pt idx="931">
                  <c:v>153.04134357379002</c:v>
                </c:pt>
                <c:pt idx="932">
                  <c:v>152.76688535068001</c:v>
                </c:pt>
                <c:pt idx="933">
                  <c:v>153.22012998493</c:v>
                </c:pt>
                <c:pt idx="934">
                  <c:v>153.37330986404999</c:v>
                </c:pt>
                <c:pt idx="935">
                  <c:v>153.47068576466</c:v>
                </c:pt>
                <c:pt idx="936">
                  <c:v>153.10061478364003</c:v>
                </c:pt>
                <c:pt idx="937">
                  <c:v>153.33129684898003</c:v>
                </c:pt>
                <c:pt idx="938">
                  <c:v>153.24444619729002</c:v>
                </c:pt>
                <c:pt idx="939">
                  <c:v>152.88342157233001</c:v>
                </c:pt>
                <c:pt idx="940">
                  <c:v>152.92915482257001</c:v>
                </c:pt>
                <c:pt idx="941">
                  <c:v>152.70678905123003</c:v>
                </c:pt>
                <c:pt idx="942">
                  <c:v>152.90278073367003</c:v>
                </c:pt>
                <c:pt idx="943">
                  <c:v>152.77435227354002</c:v>
                </c:pt>
                <c:pt idx="944">
                  <c:v>152.81552143907001</c:v>
                </c:pt>
                <c:pt idx="945">
                  <c:v>153.55811403013001</c:v>
                </c:pt>
                <c:pt idx="946">
                  <c:v>153.75630247063</c:v>
                </c:pt>
                <c:pt idx="947">
                  <c:v>153.96839979017003</c:v>
                </c:pt>
                <c:pt idx="948">
                  <c:v>153.93304338779001</c:v>
                </c:pt>
                <c:pt idx="949">
                  <c:v>153.85503710492003</c:v>
                </c:pt>
                <c:pt idx="950">
                  <c:v>153.60486357318001</c:v>
                </c:pt>
                <c:pt idx="951">
                  <c:v>153.72547108222</c:v>
                </c:pt>
                <c:pt idx="952">
                  <c:v>154.11215087701001</c:v>
                </c:pt>
                <c:pt idx="953">
                  <c:v>153.77508297436</c:v>
                </c:pt>
                <c:pt idx="954">
                  <c:v>153.35026490274001</c:v>
                </c:pt>
                <c:pt idx="955">
                  <c:v>153.55516178698002</c:v>
                </c:pt>
                <c:pt idx="956">
                  <c:v>153.29850465532999</c:v>
                </c:pt>
                <c:pt idx="957">
                  <c:v>153.18521490470002</c:v>
                </c:pt>
                <c:pt idx="958">
                  <c:v>153.59397528863002</c:v>
                </c:pt>
                <c:pt idx="959">
                  <c:v>153.44649500420999</c:v>
                </c:pt>
                <c:pt idx="960">
                  <c:v>153.18491674129999</c:v>
                </c:pt>
                <c:pt idx="961">
                  <c:v>153.11629548573001</c:v>
                </c:pt>
                <c:pt idx="962">
                  <c:v>153.34653286045003</c:v>
                </c:pt>
                <c:pt idx="963">
                  <c:v>153.03641107598003</c:v>
                </c:pt>
                <c:pt idx="964">
                  <c:v>153.32666261359</c:v>
                </c:pt>
                <c:pt idx="965">
                  <c:v>153.30782297506002</c:v>
                </c:pt>
                <c:pt idx="966">
                  <c:v>152.52391749092001</c:v>
                </c:pt>
                <c:pt idx="967">
                  <c:v>152.37994009202001</c:v>
                </c:pt>
                <c:pt idx="968">
                  <c:v>152.76559298334001</c:v>
                </c:pt>
                <c:pt idx="969">
                  <c:v>153.13835652696</c:v>
                </c:pt>
                <c:pt idx="970">
                  <c:v>152.53418920803</c:v>
                </c:pt>
                <c:pt idx="971">
                  <c:v>153.17781948374</c:v>
                </c:pt>
                <c:pt idx="972">
                  <c:v>153.21429395226002</c:v>
                </c:pt>
                <c:pt idx="973">
                  <c:v>152.64202148101003</c:v>
                </c:pt>
                <c:pt idx="974">
                  <c:v>152.61669494492003</c:v>
                </c:pt>
                <c:pt idx="975">
                  <c:v>152.78749244556002</c:v>
                </c:pt>
                <c:pt idx="976">
                  <c:v>152.63755503314002</c:v>
                </c:pt>
                <c:pt idx="977">
                  <c:v>152.58557417908</c:v>
                </c:pt>
                <c:pt idx="978">
                  <c:v>152.39214162763002</c:v>
                </c:pt>
                <c:pt idx="979">
                  <c:v>152.16869199342003</c:v>
                </c:pt>
                <c:pt idx="980">
                  <c:v>152.36903162897002</c:v>
                </c:pt>
                <c:pt idx="981">
                  <c:v>152.54756936036</c:v>
                </c:pt>
                <c:pt idx="982">
                  <c:v>152.75035560872001</c:v>
                </c:pt>
                <c:pt idx="983">
                  <c:v>152.78768218420001</c:v>
                </c:pt>
                <c:pt idx="984">
                  <c:v>152.77625758535999</c:v>
                </c:pt>
                <c:pt idx="985">
                  <c:v>152.263940021</c:v>
                </c:pt>
                <c:pt idx="986">
                  <c:v>152.39770195970002</c:v>
                </c:pt>
                <c:pt idx="987">
                  <c:v>152.17537706191001</c:v>
                </c:pt>
                <c:pt idx="988">
                  <c:v>152.91387227289002</c:v>
                </c:pt>
                <c:pt idx="989">
                  <c:v>152.78076433898002</c:v>
                </c:pt>
                <c:pt idx="990">
                  <c:v>152.69271592745002</c:v>
                </c:pt>
                <c:pt idx="991">
                  <c:v>152.81125065535002</c:v>
                </c:pt>
                <c:pt idx="992">
                  <c:v>152.99811154107999</c:v>
                </c:pt>
                <c:pt idx="993">
                  <c:v>153.00766057576001</c:v>
                </c:pt>
                <c:pt idx="994">
                  <c:v>152.83016831889003</c:v>
                </c:pt>
                <c:pt idx="995">
                  <c:v>152.91163646944003</c:v>
                </c:pt>
                <c:pt idx="996">
                  <c:v>152.81763877554999</c:v>
                </c:pt>
                <c:pt idx="997">
                  <c:v>152.71101243750002</c:v>
                </c:pt>
                <c:pt idx="998">
                  <c:v>152.55209602879</c:v>
                </c:pt>
                <c:pt idx="999">
                  <c:v>152.37515393253</c:v>
                </c:pt>
                <c:pt idx="1000">
                  <c:v>152.13127969454001</c:v>
                </c:pt>
                <c:pt idx="1001">
                  <c:v>151.78018877615</c:v>
                </c:pt>
                <c:pt idx="1002">
                  <c:v>151.44491171787001</c:v>
                </c:pt>
                <c:pt idx="1003">
                  <c:v>149.89155235158</c:v>
                </c:pt>
                <c:pt idx="1004">
                  <c:v>150.06689893898999</c:v>
                </c:pt>
                <c:pt idx="1005">
                  <c:v>149.95705530384001</c:v>
                </c:pt>
                <c:pt idx="1006">
                  <c:v>149.92550950592999</c:v>
                </c:pt>
                <c:pt idx="1007">
                  <c:v>149.57076913931002</c:v>
                </c:pt>
                <c:pt idx="1008">
                  <c:v>149.45440500999001</c:v>
                </c:pt>
                <c:pt idx="1009">
                  <c:v>149.47535399764999</c:v>
                </c:pt>
                <c:pt idx="1010">
                  <c:v>149.55438707748002</c:v>
                </c:pt>
                <c:pt idx="1011">
                  <c:v>149.67819525656</c:v>
                </c:pt>
                <c:pt idx="1012">
                  <c:v>149.27421671553</c:v>
                </c:pt>
                <c:pt idx="1013">
                  <c:v>149.04863679648003</c:v>
                </c:pt>
                <c:pt idx="1014">
                  <c:v>148.89340490974001</c:v>
                </c:pt>
                <c:pt idx="1015">
                  <c:v>148.64115017226001</c:v>
                </c:pt>
                <c:pt idx="1016">
                  <c:v>148.09706220499001</c:v>
                </c:pt>
                <c:pt idx="1017">
                  <c:v>147.68775185874</c:v>
                </c:pt>
                <c:pt idx="1018">
                  <c:v>147.70111658729999</c:v>
                </c:pt>
                <c:pt idx="1019">
                  <c:v>147.57832544002</c:v>
                </c:pt>
                <c:pt idx="1020">
                  <c:v>147.35002462846001</c:v>
                </c:pt>
                <c:pt idx="1021">
                  <c:v>147.24567754903001</c:v>
                </c:pt>
                <c:pt idx="1022">
                  <c:v>146.98012802035001</c:v>
                </c:pt>
                <c:pt idx="1023">
                  <c:v>146.83814646824001</c:v>
                </c:pt>
                <c:pt idx="1024">
                  <c:v>146.44654067645999</c:v>
                </c:pt>
                <c:pt idx="1025">
                  <c:v>146.54290857805</c:v>
                </c:pt>
                <c:pt idx="1026">
                  <c:v>146.58834577412</c:v>
                </c:pt>
                <c:pt idx="1027">
                  <c:v>147.32466588157001</c:v>
                </c:pt>
                <c:pt idx="1028">
                  <c:v>147.02467061719003</c:v>
                </c:pt>
                <c:pt idx="1029">
                  <c:v>147.11566268000001</c:v>
                </c:pt>
                <c:pt idx="1030">
                  <c:v>146.95880249128001</c:v>
                </c:pt>
                <c:pt idx="1031">
                  <c:v>146.94756704769</c:v>
                </c:pt>
                <c:pt idx="1032">
                  <c:v>146.86028494433</c:v>
                </c:pt>
                <c:pt idx="1033">
                  <c:v>146.86748250383999</c:v>
                </c:pt>
                <c:pt idx="1034">
                  <c:v>147.32044330770003</c:v>
                </c:pt>
                <c:pt idx="1035">
                  <c:v>147.26937361317002</c:v>
                </c:pt>
                <c:pt idx="1036">
                  <c:v>147.25015567906001</c:v>
                </c:pt>
                <c:pt idx="1037">
                  <c:v>147.34998175460001</c:v>
                </c:pt>
                <c:pt idx="1038">
                  <c:v>147.45239727013001</c:v>
                </c:pt>
                <c:pt idx="1039">
                  <c:v>147.06543562745003</c:v>
                </c:pt>
                <c:pt idx="1040">
                  <c:v>147.44249952349</c:v>
                </c:pt>
                <c:pt idx="1041">
                  <c:v>148.30823960385001</c:v>
                </c:pt>
                <c:pt idx="1042">
                  <c:v>149.34954152711001</c:v>
                </c:pt>
                <c:pt idx="1043">
                  <c:v>148.73450943234002</c:v>
                </c:pt>
                <c:pt idx="1044">
                  <c:v>147.7357132759</c:v>
                </c:pt>
                <c:pt idx="1045">
                  <c:v>148.76658526235002</c:v>
                </c:pt>
                <c:pt idx="1046">
                  <c:v>149.21579472501003</c:v>
                </c:pt>
                <c:pt idx="1047">
                  <c:v>148.39522134348999</c:v>
                </c:pt>
                <c:pt idx="1048">
                  <c:v>148.58255760044</c:v>
                </c:pt>
                <c:pt idx="1049">
                  <c:v>148.71588881491002</c:v>
                </c:pt>
                <c:pt idx="1050">
                  <c:v>148.11193685327001</c:v>
                </c:pt>
                <c:pt idx="1051">
                  <c:v>147.83892401512</c:v>
                </c:pt>
                <c:pt idx="1052">
                  <c:v>147.84162110369002</c:v>
                </c:pt>
                <c:pt idx="1053">
                  <c:v>147.81239540706</c:v>
                </c:pt>
                <c:pt idx="1054">
                  <c:v>147.74385162025001</c:v>
                </c:pt>
                <c:pt idx="1055">
                  <c:v>147.15421628504001</c:v>
                </c:pt>
                <c:pt idx="1056">
                  <c:v>147.06901351025002</c:v>
                </c:pt>
                <c:pt idx="1057">
                  <c:v>146.03970718605001</c:v>
                </c:pt>
                <c:pt idx="1058">
                  <c:v>146.21339288614001</c:v>
                </c:pt>
                <c:pt idx="1059">
                  <c:v>145.71786742581</c:v>
                </c:pt>
                <c:pt idx="1060">
                  <c:v>145.80908053113001</c:v>
                </c:pt>
                <c:pt idx="1061">
                  <c:v>145.68549041898001</c:v>
                </c:pt>
                <c:pt idx="1062">
                  <c:v>144.82874532405</c:v>
                </c:pt>
                <c:pt idx="1063">
                  <c:v>144.18302988635003</c:v>
                </c:pt>
                <c:pt idx="1064">
                  <c:v>143.86526440814004</c:v>
                </c:pt>
                <c:pt idx="1065">
                  <c:v>143.83559095685999</c:v>
                </c:pt>
                <c:pt idx="1066">
                  <c:v>143.75018451163001</c:v>
                </c:pt>
                <c:pt idx="1067">
                  <c:v>143.95763818656002</c:v>
                </c:pt>
                <c:pt idx="1068">
                  <c:v>144.14439718211</c:v>
                </c:pt>
                <c:pt idx="1069">
                  <c:v>143.74066692641</c:v>
                </c:pt>
                <c:pt idx="1070">
                  <c:v>143.39135979432999</c:v>
                </c:pt>
                <c:pt idx="1071">
                  <c:v>143.10915275779001</c:v>
                </c:pt>
                <c:pt idx="1072">
                  <c:v>143.05597336988001</c:v>
                </c:pt>
                <c:pt idx="1073">
                  <c:v>142.97046768364001</c:v>
                </c:pt>
                <c:pt idx="1074">
                  <c:v>143.25858077999001</c:v>
                </c:pt>
                <c:pt idx="1075">
                  <c:v>143.18799663376998</c:v>
                </c:pt>
                <c:pt idx="1076">
                  <c:v>142.86627609268001</c:v>
                </c:pt>
                <c:pt idx="1077">
                  <c:v>144.97086365737002</c:v>
                </c:pt>
                <c:pt idx="1078">
                  <c:v>144.99416394599001</c:v>
                </c:pt>
                <c:pt idx="1079">
                  <c:v>145.04764246535998</c:v>
                </c:pt>
                <c:pt idx="1080">
                  <c:v>144.34314860526999</c:v>
                </c:pt>
                <c:pt idx="1081">
                  <c:v>144.52632966990001</c:v>
                </c:pt>
                <c:pt idx="1082">
                  <c:v>144.64999313777</c:v>
                </c:pt>
                <c:pt idx="1083">
                  <c:v>144.12168348067999</c:v>
                </c:pt>
                <c:pt idx="1084">
                  <c:v>143.58235845828</c:v>
                </c:pt>
                <c:pt idx="1085">
                  <c:v>143.51020240899001</c:v>
                </c:pt>
                <c:pt idx="1086">
                  <c:v>143.4125103554</c:v>
                </c:pt>
                <c:pt idx="1087">
                  <c:v>142.82977447651001</c:v>
                </c:pt>
                <c:pt idx="1088">
                  <c:v>142.84002027722002</c:v>
                </c:pt>
                <c:pt idx="1089">
                  <c:v>142.86376712354001</c:v>
                </c:pt>
                <c:pt idx="1090">
                  <c:v>142.98810412399001</c:v>
                </c:pt>
                <c:pt idx="1091">
                  <c:v>142.49433263626003</c:v>
                </c:pt>
                <c:pt idx="1092">
                  <c:v>142.40672436077</c:v>
                </c:pt>
                <c:pt idx="1093">
                  <c:v>142.28832584573999</c:v>
                </c:pt>
                <c:pt idx="1094">
                  <c:v>142.26287339896001</c:v>
                </c:pt>
                <c:pt idx="1095">
                  <c:v>142.12974977704002</c:v>
                </c:pt>
                <c:pt idx="1096">
                  <c:v>142.19261858760001</c:v>
                </c:pt>
                <c:pt idx="1097">
                  <c:v>142.19656818670003</c:v>
                </c:pt>
                <c:pt idx="1098">
                  <c:v>141.76266631495002</c:v>
                </c:pt>
                <c:pt idx="1099">
                  <c:v>141.69723911867001</c:v>
                </c:pt>
                <c:pt idx="1100">
                  <c:v>141.40749069095003</c:v>
                </c:pt>
                <c:pt idx="1101">
                  <c:v>140.94008670874001</c:v>
                </c:pt>
                <c:pt idx="1102">
                  <c:v>141.04264736044001</c:v>
                </c:pt>
                <c:pt idx="1103">
                  <c:v>141.06220296009002</c:v>
                </c:pt>
                <c:pt idx="1104">
                  <c:v>140.95015638867002</c:v>
                </c:pt>
                <c:pt idx="1105">
                  <c:v>141.13771091303002</c:v>
                </c:pt>
                <c:pt idx="1106">
                  <c:v>141.2691784614</c:v>
                </c:pt>
                <c:pt idx="1107">
                  <c:v>141.56828348951998</c:v>
                </c:pt>
                <c:pt idx="1108">
                  <c:v>140.63978994357001</c:v>
                </c:pt>
                <c:pt idx="1109">
                  <c:v>140.82982053688002</c:v>
                </c:pt>
                <c:pt idx="1110">
                  <c:v>140.98660438696001</c:v>
                </c:pt>
                <c:pt idx="1111">
                  <c:v>140.73131604111001</c:v>
                </c:pt>
                <c:pt idx="1112">
                  <c:v>140.28540825478001</c:v>
                </c:pt>
                <c:pt idx="1113">
                  <c:v>140.03179117607002</c:v>
                </c:pt>
                <c:pt idx="1114">
                  <c:v>140.20490339229002</c:v>
                </c:pt>
                <c:pt idx="1115">
                  <c:v>140.24864429221</c:v>
                </c:pt>
                <c:pt idx="1116">
                  <c:v>140.33774089637001</c:v>
                </c:pt>
                <c:pt idx="1117">
                  <c:v>140.18485224981001</c:v>
                </c:pt>
                <c:pt idx="1118">
                  <c:v>140.00486780217003</c:v>
                </c:pt>
                <c:pt idx="1119">
                  <c:v>139.93221943182999</c:v>
                </c:pt>
                <c:pt idx="1120">
                  <c:v>139.74820950500001</c:v>
                </c:pt>
                <c:pt idx="1121">
                  <c:v>139.91328570941002</c:v>
                </c:pt>
                <c:pt idx="1122">
                  <c:v>139.44487354364003</c:v>
                </c:pt>
                <c:pt idx="1123">
                  <c:v>139.55299515442002</c:v>
                </c:pt>
                <c:pt idx="1124">
                  <c:v>139.36870550870003</c:v>
                </c:pt>
                <c:pt idx="1125">
                  <c:v>139.11421907601002</c:v>
                </c:pt>
                <c:pt idx="1126">
                  <c:v>139.26121254711001</c:v>
                </c:pt>
                <c:pt idx="1127">
                  <c:v>138.95625379837</c:v>
                </c:pt>
                <c:pt idx="1128">
                  <c:v>139.14635690128</c:v>
                </c:pt>
                <c:pt idx="1129">
                  <c:v>139.00026880570002</c:v>
                </c:pt>
                <c:pt idx="1130">
                  <c:v>138.76335023179999</c:v>
                </c:pt>
                <c:pt idx="1131">
                  <c:v>138.93205588648999</c:v>
                </c:pt>
                <c:pt idx="1132">
                  <c:v>138.301425325</c:v>
                </c:pt>
                <c:pt idx="1133">
                  <c:v>138.29448897588</c:v>
                </c:pt>
                <c:pt idx="1134">
                  <c:v>138.15040449098998</c:v>
                </c:pt>
                <c:pt idx="1135">
                  <c:v>137.73584745376002</c:v>
                </c:pt>
                <c:pt idx="1136">
                  <c:v>137.67633747842001</c:v>
                </c:pt>
                <c:pt idx="1137">
                  <c:v>137.60972226991001</c:v>
                </c:pt>
                <c:pt idx="1138">
                  <c:v>137.63927161516</c:v>
                </c:pt>
                <c:pt idx="1139">
                  <c:v>138.90098749400002</c:v>
                </c:pt>
                <c:pt idx="1140">
                  <c:v>138.47115077942999</c:v>
                </c:pt>
                <c:pt idx="1141">
                  <c:v>137.82105867899</c:v>
                </c:pt>
                <c:pt idx="1142">
                  <c:v>137.53664530667001</c:v>
                </c:pt>
                <c:pt idx="1143">
                  <c:v>138.04583816170003</c:v>
                </c:pt>
                <c:pt idx="1144">
                  <c:v>137.43069926141001</c:v>
                </c:pt>
                <c:pt idx="1145">
                  <c:v>137.45062489414002</c:v>
                </c:pt>
                <c:pt idx="1146">
                  <c:v>136.90092734660001</c:v>
                </c:pt>
                <c:pt idx="1147">
                  <c:v>136.73574272878</c:v>
                </c:pt>
                <c:pt idx="1148">
                  <c:v>137.42332090844002</c:v>
                </c:pt>
                <c:pt idx="1149">
                  <c:v>137.08559659075999</c:v>
                </c:pt>
                <c:pt idx="1150">
                  <c:v>137.07077851481</c:v>
                </c:pt>
                <c:pt idx="1151">
                  <c:v>137.00604689146002</c:v>
                </c:pt>
                <c:pt idx="1152">
                  <c:v>136.98489040385002</c:v>
                </c:pt>
                <c:pt idx="1153">
                  <c:v>136.60191508346003</c:v>
                </c:pt>
                <c:pt idx="1154">
                  <c:v>136.50079540974002</c:v>
                </c:pt>
                <c:pt idx="1155">
                  <c:v>136.06612432802001</c:v>
                </c:pt>
                <c:pt idx="1156">
                  <c:v>136.23248664944001</c:v>
                </c:pt>
                <c:pt idx="1157">
                  <c:v>136.59696875355002</c:v>
                </c:pt>
                <c:pt idx="1158">
                  <c:v>138.30006949212</c:v>
                </c:pt>
                <c:pt idx="1159">
                  <c:v>138.36549522760998</c:v>
                </c:pt>
                <c:pt idx="1160">
                  <c:v>137.74252548776002</c:v>
                </c:pt>
                <c:pt idx="1161">
                  <c:v>137.54726787688</c:v>
                </c:pt>
                <c:pt idx="1162">
                  <c:v>137.39073785871003</c:v>
                </c:pt>
                <c:pt idx="1163">
                  <c:v>137.21261883221001</c:v>
                </c:pt>
                <c:pt idx="1164">
                  <c:v>136.63918908594002</c:v>
                </c:pt>
                <c:pt idx="1165">
                  <c:v>135.27096148479001</c:v>
                </c:pt>
                <c:pt idx="1166">
                  <c:v>134.31077257860002</c:v>
                </c:pt>
                <c:pt idx="1167">
                  <c:v>135.14480107301</c:v>
                </c:pt>
                <c:pt idx="1168">
                  <c:v>135.16145314346002</c:v>
                </c:pt>
                <c:pt idx="1169">
                  <c:v>134.47039696431</c:v>
                </c:pt>
                <c:pt idx="1170">
                  <c:v>134.06959340988001</c:v>
                </c:pt>
                <c:pt idx="1171">
                  <c:v>133.63432496071002</c:v>
                </c:pt>
                <c:pt idx="1172">
                  <c:v>133.01527845091002</c:v>
                </c:pt>
                <c:pt idx="1173">
                  <c:v>133.06587458086</c:v>
                </c:pt>
                <c:pt idx="1174">
                  <c:v>133.52811123964</c:v>
                </c:pt>
                <c:pt idx="1175">
                  <c:v>135.0378413745</c:v>
                </c:pt>
                <c:pt idx="1176">
                  <c:v>134.27662011561</c:v>
                </c:pt>
                <c:pt idx="1177">
                  <c:v>135.38505662673001</c:v>
                </c:pt>
                <c:pt idx="1178">
                  <c:v>134.75067319697001</c:v>
                </c:pt>
                <c:pt idx="1179">
                  <c:v>134.52694219022001</c:v>
                </c:pt>
                <c:pt idx="1180">
                  <c:v>135.24002713268001</c:v>
                </c:pt>
                <c:pt idx="1181">
                  <c:v>133.85959982663002</c:v>
                </c:pt>
                <c:pt idx="1182">
                  <c:v>133.78984176808001</c:v>
                </c:pt>
                <c:pt idx="1183">
                  <c:v>133.63018800075</c:v>
                </c:pt>
                <c:pt idx="1184">
                  <c:v>133.05941179942999</c:v>
                </c:pt>
                <c:pt idx="1185">
                  <c:v>132.71603277736</c:v>
                </c:pt>
                <c:pt idx="1186">
                  <c:v>132.71768468722999</c:v>
                </c:pt>
                <c:pt idx="1187">
                  <c:v>132.77956409208002</c:v>
                </c:pt>
                <c:pt idx="1188">
                  <c:v>132.92313861988001</c:v>
                </c:pt>
                <c:pt idx="1189">
                  <c:v>132.75281014229</c:v>
                </c:pt>
                <c:pt idx="1190">
                  <c:v>132.68903855280001</c:v>
                </c:pt>
                <c:pt idx="1191">
                  <c:v>132.64321146354001</c:v>
                </c:pt>
                <c:pt idx="1192">
                  <c:v>132.59722237305999</c:v>
                </c:pt>
                <c:pt idx="1193">
                  <c:v>132.66253027575002</c:v>
                </c:pt>
                <c:pt idx="1194">
                  <c:v>132.64255856144001</c:v>
                </c:pt>
                <c:pt idx="1195">
                  <c:v>132.49253836326</c:v>
                </c:pt>
                <c:pt idx="1196">
                  <c:v>132.550665428</c:v>
                </c:pt>
                <c:pt idx="1197">
                  <c:v>132.11384787903</c:v>
                </c:pt>
                <c:pt idx="1198">
                  <c:v>131.90816044192999</c:v>
                </c:pt>
                <c:pt idx="1199">
                  <c:v>132.98613361880001</c:v>
                </c:pt>
                <c:pt idx="1200">
                  <c:v>133.03469349834</c:v>
                </c:pt>
                <c:pt idx="1201">
                  <c:v>132.92360345461</c:v>
                </c:pt>
                <c:pt idx="1202">
                  <c:v>132.57029173759</c:v>
                </c:pt>
                <c:pt idx="1203">
                  <c:v>132.36178336110001</c:v>
                </c:pt>
                <c:pt idx="1204">
                  <c:v>132.12647589355001</c:v>
                </c:pt>
                <c:pt idx="1205">
                  <c:v>132.14981195733</c:v>
                </c:pt>
                <c:pt idx="1206">
                  <c:v>131.62375508381001</c:v>
                </c:pt>
                <c:pt idx="1207">
                  <c:v>131.69164281841</c:v>
                </c:pt>
                <c:pt idx="1208">
                  <c:v>131.77666098745001</c:v>
                </c:pt>
                <c:pt idx="1209">
                  <c:v>131.62207448397001</c:v>
                </c:pt>
                <c:pt idx="1210">
                  <c:v>131.36602935921002</c:v>
                </c:pt>
                <c:pt idx="1211">
                  <c:v>131.55834406259001</c:v>
                </c:pt>
                <c:pt idx="1212">
                  <c:v>131.13429607742</c:v>
                </c:pt>
                <c:pt idx="1213">
                  <c:v>131.11394890283</c:v>
                </c:pt>
                <c:pt idx="1214">
                  <c:v>131.19369805182001</c:v>
                </c:pt>
                <c:pt idx="1215">
                  <c:v>131.22062230018</c:v>
                </c:pt>
                <c:pt idx="1216">
                  <c:v>131.12659376511002</c:v>
                </c:pt>
                <c:pt idx="1217">
                  <c:v>130.92732395516001</c:v>
                </c:pt>
                <c:pt idx="1218">
                  <c:v>130.70424113442002</c:v>
                </c:pt>
                <c:pt idx="1219">
                  <c:v>130.58422009108</c:v>
                </c:pt>
                <c:pt idx="1220">
                  <c:v>130.90034819990001</c:v>
                </c:pt>
                <c:pt idx="1221">
                  <c:v>130.98326846193001</c:v>
                </c:pt>
                <c:pt idx="1222">
                  <c:v>130.97849264572</c:v>
                </c:pt>
                <c:pt idx="1223">
                  <c:v>131.87800056963002</c:v>
                </c:pt>
                <c:pt idx="1224">
                  <c:v>131.64137444208001</c:v>
                </c:pt>
                <c:pt idx="1225">
                  <c:v>131.34150458636</c:v>
                </c:pt>
                <c:pt idx="1226">
                  <c:v>131.34401055057</c:v>
                </c:pt>
                <c:pt idx="1227">
                  <c:v>131.29259406678</c:v>
                </c:pt>
                <c:pt idx="1228">
                  <c:v>131.40557077742</c:v>
                </c:pt>
                <c:pt idx="1229">
                  <c:v>131.25235760766</c:v>
                </c:pt>
                <c:pt idx="1230">
                  <c:v>131.01832713339002</c:v>
                </c:pt>
                <c:pt idx="1231">
                  <c:v>131.06678206374002</c:v>
                </c:pt>
                <c:pt idx="1232">
                  <c:v>130.73781590508</c:v>
                </c:pt>
                <c:pt idx="1233">
                  <c:v>130.36085510567</c:v>
                </c:pt>
                <c:pt idx="1234">
                  <c:v>130.20370547946001</c:v>
                </c:pt>
                <c:pt idx="1235">
                  <c:v>130.32611520849002</c:v>
                </c:pt>
                <c:pt idx="1236">
                  <c:v>130.37915008245</c:v>
                </c:pt>
                <c:pt idx="1237">
                  <c:v>130.32454166445001</c:v>
                </c:pt>
                <c:pt idx="1238">
                  <c:v>130.10664597038001</c:v>
                </c:pt>
                <c:pt idx="1239">
                  <c:v>130.04171004473</c:v>
                </c:pt>
                <c:pt idx="1240">
                  <c:v>130.00952160203002</c:v>
                </c:pt>
                <c:pt idx="1241">
                  <c:v>130.14334448586001</c:v>
                </c:pt>
                <c:pt idx="1242">
                  <c:v>130.18469845236001</c:v>
                </c:pt>
                <c:pt idx="1243">
                  <c:v>130.08888049072999</c:v>
                </c:pt>
                <c:pt idx="1244">
                  <c:v>130.13954501189002</c:v>
                </c:pt>
                <c:pt idx="1245">
                  <c:v>130.06311509560001</c:v>
                </c:pt>
                <c:pt idx="1246">
                  <c:v>129.85784656769002</c:v>
                </c:pt>
                <c:pt idx="1247">
                  <c:v>129.94261954186001</c:v>
                </c:pt>
                <c:pt idx="1248">
                  <c:v>129.83366806913</c:v>
                </c:pt>
                <c:pt idx="1249">
                  <c:v>129.81192760742002</c:v>
                </c:pt>
                <c:pt idx="1250">
                  <c:v>129.82205289246002</c:v>
                </c:pt>
                <c:pt idx="1251">
                  <c:v>129.90293047472002</c:v>
                </c:pt>
                <c:pt idx="1252">
                  <c:v>129.48146529511001</c:v>
                </c:pt>
                <c:pt idx="1253">
                  <c:v>129.09594505538001</c:v>
                </c:pt>
                <c:pt idx="1254">
                  <c:v>128.88684689506002</c:v>
                </c:pt>
                <c:pt idx="1255">
                  <c:v>128.65771163291001</c:v>
                </c:pt>
                <c:pt idx="1256">
                  <c:v>128.71869909821001</c:v>
                </c:pt>
                <c:pt idx="1257">
                  <c:v>128.76830091746001</c:v>
                </c:pt>
                <c:pt idx="1258">
                  <c:v>129.28814597701</c:v>
                </c:pt>
                <c:pt idx="1259">
                  <c:v>129.26205146322002</c:v>
                </c:pt>
                <c:pt idx="1260">
                  <c:v>129.06113813094001</c:v>
                </c:pt>
                <c:pt idx="1261">
                  <c:v>128.99563142</c:v>
                </c:pt>
                <c:pt idx="1262">
                  <c:v>130.35469495439</c:v>
                </c:pt>
                <c:pt idx="1263">
                  <c:v>130.29359345260002</c:v>
                </c:pt>
                <c:pt idx="1264">
                  <c:v>130.30689701925999</c:v>
                </c:pt>
                <c:pt idx="1265">
                  <c:v>130.56735552922001</c:v>
                </c:pt>
                <c:pt idx="1266">
                  <c:v>130.72430154296001</c:v>
                </c:pt>
                <c:pt idx="1267">
                  <c:v>127.39381798445001</c:v>
                </c:pt>
                <c:pt idx="1268">
                  <c:v>127.53713944881001</c:v>
                </c:pt>
                <c:pt idx="1269">
                  <c:v>127.47237684424002</c:v>
                </c:pt>
                <c:pt idx="1270">
                  <c:v>127.45334465361</c:v>
                </c:pt>
                <c:pt idx="1271">
                  <c:v>127.46548174147001</c:v>
                </c:pt>
                <c:pt idx="1272">
                  <c:v>127.18232815539001</c:v>
                </c:pt>
                <c:pt idx="1273">
                  <c:v>127.09145995129001</c:v>
                </c:pt>
                <c:pt idx="1274">
                  <c:v>126.87650091702001</c:v>
                </c:pt>
                <c:pt idx="1275">
                  <c:v>126.60036987908001</c:v>
                </c:pt>
                <c:pt idx="1276">
                  <c:v>126.05204236836001</c:v>
                </c:pt>
                <c:pt idx="1277">
                  <c:v>125.9543460862</c:v>
                </c:pt>
                <c:pt idx="1278">
                  <c:v>125.98699185309</c:v>
                </c:pt>
                <c:pt idx="1279">
                  <c:v>126.081056813</c:v>
                </c:pt>
                <c:pt idx="1280">
                  <c:v>126.04385343139</c:v>
                </c:pt>
                <c:pt idx="1281">
                  <c:v>125.96532751414</c:v>
                </c:pt>
                <c:pt idx="1282">
                  <c:v>125.60453791289001</c:v>
                </c:pt>
                <c:pt idx="1283">
                  <c:v>125.56895800188001</c:v>
                </c:pt>
                <c:pt idx="1284">
                  <c:v>125.58179851912</c:v>
                </c:pt>
                <c:pt idx="1285">
                  <c:v>125.61038097242</c:v>
                </c:pt>
                <c:pt idx="1286">
                  <c:v>125.33800708792</c:v>
                </c:pt>
                <c:pt idx="1287">
                  <c:v>125.21730462529</c:v>
                </c:pt>
                <c:pt idx="1288">
                  <c:v>125.87683567695001</c:v>
                </c:pt>
                <c:pt idx="1289">
                  <c:v>126.00353316629</c:v>
                </c:pt>
                <c:pt idx="1290">
                  <c:v>125.80627733628999</c:v>
                </c:pt>
                <c:pt idx="1291">
                  <c:v>125.90565724696002</c:v>
                </c:pt>
                <c:pt idx="1292">
                  <c:v>125.88791634227002</c:v>
                </c:pt>
                <c:pt idx="1293">
                  <c:v>125.64439130228001</c:v>
                </c:pt>
                <c:pt idx="1294">
                  <c:v>125.50661436944002</c:v>
                </c:pt>
                <c:pt idx="1295">
                  <c:v>125.51958977599001</c:v>
                </c:pt>
                <c:pt idx="1296">
                  <c:v>125.37587397685002</c:v>
                </c:pt>
                <c:pt idx="1297">
                  <c:v>125.18818934458001</c:v>
                </c:pt>
                <c:pt idx="1298">
                  <c:v>125.15644353570001</c:v>
                </c:pt>
                <c:pt idx="1299">
                  <c:v>125.12185644901</c:v>
                </c:pt>
                <c:pt idx="1300">
                  <c:v>124.98171972866001</c:v>
                </c:pt>
                <c:pt idx="1301">
                  <c:v>124.91726264739</c:v>
                </c:pt>
                <c:pt idx="1302">
                  <c:v>124.90681861710001</c:v>
                </c:pt>
                <c:pt idx="1303">
                  <c:v>124.80762451488002</c:v>
                </c:pt>
                <c:pt idx="1304">
                  <c:v>124.59685626589001</c:v>
                </c:pt>
                <c:pt idx="1305">
                  <c:v>124.63025056852001</c:v>
                </c:pt>
                <c:pt idx="1306">
                  <c:v>124.52279526782002</c:v>
                </c:pt>
                <c:pt idx="1307">
                  <c:v>124.51209345307001</c:v>
                </c:pt>
                <c:pt idx="1308">
                  <c:v>124.33957643077001</c:v>
                </c:pt>
                <c:pt idx="1309">
                  <c:v>124.30347379532002</c:v>
                </c:pt>
                <c:pt idx="1310">
                  <c:v>124.02169425158002</c:v>
                </c:pt>
                <c:pt idx="1311">
                  <c:v>123.84280720303001</c:v>
                </c:pt>
                <c:pt idx="1312">
                  <c:v>123.85195742014001</c:v>
                </c:pt>
                <c:pt idx="1313">
                  <c:v>123.83295173643</c:v>
                </c:pt>
                <c:pt idx="1314">
                  <c:v>123.58378670697</c:v>
                </c:pt>
                <c:pt idx="1315">
                  <c:v>123.82029977283001</c:v>
                </c:pt>
                <c:pt idx="1316">
                  <c:v>123.91401547803001</c:v>
                </c:pt>
                <c:pt idx="1317">
                  <c:v>123.68892298542001</c:v>
                </c:pt>
                <c:pt idx="1318">
                  <c:v>123.51719340830002</c:v>
                </c:pt>
                <c:pt idx="1319">
                  <c:v>123.62754190255001</c:v>
                </c:pt>
                <c:pt idx="1320">
                  <c:v>123.63595995875001</c:v>
                </c:pt>
                <c:pt idx="1321">
                  <c:v>123.39510779737</c:v>
                </c:pt>
                <c:pt idx="1322">
                  <c:v>124.51010471716</c:v>
                </c:pt>
                <c:pt idx="1323">
                  <c:v>124.39611833923</c:v>
                </c:pt>
                <c:pt idx="1324">
                  <c:v>124.38771481455001</c:v>
                </c:pt>
                <c:pt idx="1325">
                  <c:v>123.66534715524001</c:v>
                </c:pt>
                <c:pt idx="1326">
                  <c:v>124.12291604569</c:v>
                </c:pt>
                <c:pt idx="1327">
                  <c:v>124.24913186766001</c:v>
                </c:pt>
                <c:pt idx="1328">
                  <c:v>124.10579145917001</c:v>
                </c:pt>
                <c:pt idx="1329">
                  <c:v>122.9074997025</c:v>
                </c:pt>
                <c:pt idx="1330">
                  <c:v>122.94925438403001</c:v>
                </c:pt>
                <c:pt idx="1331">
                  <c:v>122.88120305707001</c:v>
                </c:pt>
                <c:pt idx="1332">
                  <c:v>122.80001232474001</c:v>
                </c:pt>
                <c:pt idx="1333">
                  <c:v>122.92440019785002</c:v>
                </c:pt>
                <c:pt idx="1334">
                  <c:v>122.95450543359</c:v>
                </c:pt>
                <c:pt idx="1335">
                  <c:v>122.97126074820001</c:v>
                </c:pt>
                <c:pt idx="1336">
                  <c:v>123.13434676309001</c:v>
                </c:pt>
                <c:pt idx="1337">
                  <c:v>123.06662710075001</c:v>
                </c:pt>
                <c:pt idx="1338">
                  <c:v>122.91301453867001</c:v>
                </c:pt>
                <c:pt idx="1339">
                  <c:v>122.73956577858002</c:v>
                </c:pt>
                <c:pt idx="1340">
                  <c:v>122.79867147675</c:v>
                </c:pt>
                <c:pt idx="1341">
                  <c:v>122.79694439861001</c:v>
                </c:pt>
                <c:pt idx="1342">
                  <c:v>122.59646275481001</c:v>
                </c:pt>
                <c:pt idx="1343">
                  <c:v>122.46006141228001</c:v>
                </c:pt>
                <c:pt idx="1344">
                  <c:v>122.31120271356001</c:v>
                </c:pt>
                <c:pt idx="1345">
                  <c:v>122.05671966963001</c:v>
                </c:pt>
                <c:pt idx="1346">
                  <c:v>122.27204399145</c:v>
                </c:pt>
                <c:pt idx="1347">
                  <c:v>122.30251233286</c:v>
                </c:pt>
                <c:pt idx="1348">
                  <c:v>122.29582284516002</c:v>
                </c:pt>
                <c:pt idx="1349">
                  <c:v>122.16981844971001</c:v>
                </c:pt>
                <c:pt idx="1350">
                  <c:v>122.24356227002001</c:v>
                </c:pt>
                <c:pt idx="1351">
                  <c:v>122.33008312971002</c:v>
                </c:pt>
                <c:pt idx="1352">
                  <c:v>122.16104259685001</c:v>
                </c:pt>
                <c:pt idx="1353">
                  <c:v>121.78439210395</c:v>
                </c:pt>
                <c:pt idx="1354">
                  <c:v>121.80646179121001</c:v>
                </c:pt>
                <c:pt idx="1355">
                  <c:v>121.88586105539001</c:v>
                </c:pt>
                <c:pt idx="1356">
                  <c:v>121.79972322704</c:v>
                </c:pt>
                <c:pt idx="1357">
                  <c:v>122.62353484913001</c:v>
                </c:pt>
                <c:pt idx="1358">
                  <c:v>122.56082776066002</c:v>
                </c:pt>
                <c:pt idx="1359">
                  <c:v>122.30739682214001</c:v>
                </c:pt>
                <c:pt idx="1360">
                  <c:v>122.31640776680001</c:v>
                </c:pt>
                <c:pt idx="1361">
                  <c:v>122.38581754223</c:v>
                </c:pt>
                <c:pt idx="1362">
                  <c:v>122.37264183613001</c:v>
                </c:pt>
                <c:pt idx="1363">
                  <c:v>122.17326311623</c:v>
                </c:pt>
                <c:pt idx="1364">
                  <c:v>122.06862032895</c:v>
                </c:pt>
                <c:pt idx="1365">
                  <c:v>121.86897324765</c:v>
                </c:pt>
                <c:pt idx="1366">
                  <c:v>121.99273414897002</c:v>
                </c:pt>
                <c:pt idx="1367">
                  <c:v>121.45885851414999</c:v>
                </c:pt>
                <c:pt idx="1368">
                  <c:v>121.54843404271001</c:v>
                </c:pt>
                <c:pt idx="1369">
                  <c:v>121.60122426024002</c:v>
                </c:pt>
                <c:pt idx="1370">
                  <c:v>121.71595333075001</c:v>
                </c:pt>
                <c:pt idx="1371">
                  <c:v>121.68657178248</c:v>
                </c:pt>
                <c:pt idx="1372">
                  <c:v>121.58200033524001</c:v>
                </c:pt>
                <c:pt idx="1373">
                  <c:v>121.56183194705001</c:v>
                </c:pt>
                <c:pt idx="1374">
                  <c:v>121.74994838357001</c:v>
                </c:pt>
                <c:pt idx="1375">
                  <c:v>121.89280373304</c:v>
                </c:pt>
                <c:pt idx="1376">
                  <c:v>121.89119341127001</c:v>
                </c:pt>
                <c:pt idx="1377">
                  <c:v>121.78983303245001</c:v>
                </c:pt>
                <c:pt idx="1378">
                  <c:v>121.48739065253001</c:v>
                </c:pt>
                <c:pt idx="1379">
                  <c:v>121.34800268047</c:v>
                </c:pt>
                <c:pt idx="1380">
                  <c:v>121.20227205706</c:v>
                </c:pt>
                <c:pt idx="1381">
                  <c:v>121.14078688682001</c:v>
                </c:pt>
                <c:pt idx="1382">
                  <c:v>121.22343827956</c:v>
                </c:pt>
                <c:pt idx="1383">
                  <c:v>121.31242530716001</c:v>
                </c:pt>
                <c:pt idx="1384">
                  <c:v>121.3648191119</c:v>
                </c:pt>
                <c:pt idx="1385">
                  <c:v>121.38571176082002</c:v>
                </c:pt>
                <c:pt idx="1386">
                  <c:v>121.39491287997001</c:v>
                </c:pt>
                <c:pt idx="1387">
                  <c:v>122.47914462222001</c:v>
                </c:pt>
                <c:pt idx="1388">
                  <c:v>122.70179852630001</c:v>
                </c:pt>
                <c:pt idx="1389">
                  <c:v>122.61024188122001</c:v>
                </c:pt>
                <c:pt idx="1390">
                  <c:v>122.7435948064</c:v>
                </c:pt>
                <c:pt idx="1391">
                  <c:v>122.77302261481</c:v>
                </c:pt>
                <c:pt idx="1392">
                  <c:v>122.38888512398</c:v>
                </c:pt>
                <c:pt idx="1393">
                  <c:v>122.37645219906001</c:v>
                </c:pt>
                <c:pt idx="1394">
                  <c:v>122.36023070066001</c:v>
                </c:pt>
                <c:pt idx="1395">
                  <c:v>122.21300185066001</c:v>
                </c:pt>
                <c:pt idx="1396">
                  <c:v>122.13802180422</c:v>
                </c:pt>
                <c:pt idx="1397">
                  <c:v>122.22983373346001</c:v>
                </c:pt>
                <c:pt idx="1398">
                  <c:v>122.29820804162</c:v>
                </c:pt>
                <c:pt idx="1399">
                  <c:v>121.94330655122</c:v>
                </c:pt>
                <c:pt idx="1400">
                  <c:v>122.04827614042</c:v>
                </c:pt>
                <c:pt idx="1401">
                  <c:v>121.75731698842</c:v>
                </c:pt>
                <c:pt idx="1402">
                  <c:v>122.81718902040001</c:v>
                </c:pt>
                <c:pt idx="1403">
                  <c:v>122.95798342109001</c:v>
                </c:pt>
                <c:pt idx="1404">
                  <c:v>122.97774688436</c:v>
                </c:pt>
                <c:pt idx="1405">
                  <c:v>122.96014902989999</c:v>
                </c:pt>
                <c:pt idx="1406">
                  <c:v>123.02753242746002</c:v>
                </c:pt>
                <c:pt idx="1407">
                  <c:v>122.95695710349001</c:v>
                </c:pt>
                <c:pt idx="1408">
                  <c:v>122.85847327056001</c:v>
                </c:pt>
                <c:pt idx="1409">
                  <c:v>124.04724888038001</c:v>
                </c:pt>
                <c:pt idx="1410">
                  <c:v>124.07447625367</c:v>
                </c:pt>
                <c:pt idx="1411">
                  <c:v>124.16083885976001</c:v>
                </c:pt>
                <c:pt idx="1412">
                  <c:v>123.92527424572</c:v>
                </c:pt>
                <c:pt idx="1413">
                  <c:v>123.74172959638001</c:v>
                </c:pt>
                <c:pt idx="1414">
                  <c:v>123.9888753004</c:v>
                </c:pt>
                <c:pt idx="1415">
                  <c:v>124.19004617881001</c:v>
                </c:pt>
                <c:pt idx="1416">
                  <c:v>124.28474422218</c:v>
                </c:pt>
                <c:pt idx="1417">
                  <c:v>124.30569649411001</c:v>
                </c:pt>
                <c:pt idx="1418">
                  <c:v>124.43813012829</c:v>
                </c:pt>
                <c:pt idx="1419">
                  <c:v>124.50967774372</c:v>
                </c:pt>
                <c:pt idx="1420">
                  <c:v>124.60266050179</c:v>
                </c:pt>
                <c:pt idx="1421">
                  <c:v>125.66024648466001</c:v>
                </c:pt>
                <c:pt idx="1422">
                  <c:v>125.87684219541001</c:v>
                </c:pt>
                <c:pt idx="1423">
                  <c:v>126.23918324395001</c:v>
                </c:pt>
                <c:pt idx="1424">
                  <c:v>126.34722716223</c:v>
                </c:pt>
                <c:pt idx="1425">
                  <c:v>126.25958038179</c:v>
                </c:pt>
                <c:pt idx="1426">
                  <c:v>126.04107772307002</c:v>
                </c:pt>
                <c:pt idx="1427">
                  <c:v>126.31460697335001</c:v>
                </c:pt>
                <c:pt idx="1428">
                  <c:v>126.38880300292</c:v>
                </c:pt>
                <c:pt idx="1429">
                  <c:v>126.47276356782001</c:v>
                </c:pt>
                <c:pt idx="1430">
                  <c:v>126.56025349790001</c:v>
                </c:pt>
                <c:pt idx="1431">
                  <c:v>126.58412926835001</c:v>
                </c:pt>
                <c:pt idx="1432">
                  <c:v>126.75275763406</c:v>
                </c:pt>
                <c:pt idx="1433">
                  <c:v>126.53089030228</c:v>
                </c:pt>
                <c:pt idx="1434">
                  <c:v>126.72996104535001</c:v>
                </c:pt>
                <c:pt idx="1435">
                  <c:v>126.67872844925</c:v>
                </c:pt>
                <c:pt idx="1436">
                  <c:v>126.69181479612</c:v>
                </c:pt>
                <c:pt idx="1437">
                  <c:v>126.96454130900001</c:v>
                </c:pt>
                <c:pt idx="1438">
                  <c:v>127.15987228851</c:v>
                </c:pt>
                <c:pt idx="1439">
                  <c:v>127.12107636778001</c:v>
                </c:pt>
                <c:pt idx="1440">
                  <c:v>127.5209236769</c:v>
                </c:pt>
                <c:pt idx="1441">
                  <c:v>127.30337184139</c:v>
                </c:pt>
                <c:pt idx="1442">
                  <c:v>127.59244730404001</c:v>
                </c:pt>
                <c:pt idx="1443">
                  <c:v>127.97800083141001</c:v>
                </c:pt>
                <c:pt idx="1444">
                  <c:v>128.32976929067999</c:v>
                </c:pt>
                <c:pt idx="1445">
                  <c:v>128.41401394485001</c:v>
                </c:pt>
                <c:pt idx="1446">
                  <c:v>128.34907638488002</c:v>
                </c:pt>
                <c:pt idx="1447">
                  <c:v>128.36307556200001</c:v>
                </c:pt>
                <c:pt idx="1448">
                  <c:v>128.38062915536</c:v>
                </c:pt>
                <c:pt idx="1449">
                  <c:v>128.53448718517001</c:v>
                </c:pt>
                <c:pt idx="1450">
                  <c:v>128.44639746616002</c:v>
                </c:pt>
                <c:pt idx="1451">
                  <c:v>128.78127638293</c:v>
                </c:pt>
                <c:pt idx="1452">
                  <c:v>128.97143408578</c:v>
                </c:pt>
                <c:pt idx="1453">
                  <c:v>128.96981974689001</c:v>
                </c:pt>
                <c:pt idx="1454">
                  <c:v>128.95117236474002</c:v>
                </c:pt>
                <c:pt idx="1455">
                  <c:v>128.37254644881</c:v>
                </c:pt>
                <c:pt idx="1456">
                  <c:v>128.66155432305001</c:v>
                </c:pt>
                <c:pt idx="1457">
                  <c:v>128.68820695554001</c:v>
                </c:pt>
                <c:pt idx="1458">
                  <c:v>128.55774160446001</c:v>
                </c:pt>
                <c:pt idx="1459">
                  <c:v>128.58181400335002</c:v>
                </c:pt>
                <c:pt idx="1460">
                  <c:v>128.38134180150001</c:v>
                </c:pt>
                <c:pt idx="1461">
                  <c:v>128.38406469449001</c:v>
                </c:pt>
                <c:pt idx="1462">
                  <c:v>129.07570150839001</c:v>
                </c:pt>
                <c:pt idx="1463">
                  <c:v>129.73424962752</c:v>
                </c:pt>
                <c:pt idx="1464">
                  <c:v>130.96568145258001</c:v>
                </c:pt>
                <c:pt idx="1465">
                  <c:v>131.47739340550001</c:v>
                </c:pt>
                <c:pt idx="1466">
                  <c:v>131.53031434368</c:v>
                </c:pt>
                <c:pt idx="1467">
                  <c:v>131.6761140159</c:v>
                </c:pt>
                <c:pt idx="1468">
                  <c:v>131.95162024533002</c:v>
                </c:pt>
                <c:pt idx="1469">
                  <c:v>131.80562694734002</c:v>
                </c:pt>
                <c:pt idx="1470">
                  <c:v>132.03944421244</c:v>
                </c:pt>
                <c:pt idx="1471">
                  <c:v>132.13430387766002</c:v>
                </c:pt>
                <c:pt idx="1472">
                  <c:v>133.06137296490002</c:v>
                </c:pt>
                <c:pt idx="1473">
                  <c:v>133.5002293359</c:v>
                </c:pt>
                <c:pt idx="1474">
                  <c:v>133.38845731066002</c:v>
                </c:pt>
                <c:pt idx="1475">
                  <c:v>132.90005632448</c:v>
                </c:pt>
                <c:pt idx="1476">
                  <c:v>133.26432279486002</c:v>
                </c:pt>
                <c:pt idx="1477">
                  <c:v>133.45489237747</c:v>
                </c:pt>
                <c:pt idx="1478">
                  <c:v>133.36059274822</c:v>
                </c:pt>
                <c:pt idx="1479">
                  <c:v>133.57528604587</c:v>
                </c:pt>
                <c:pt idx="1480">
                  <c:v>133.60016540941001</c:v>
                </c:pt>
                <c:pt idx="1481">
                  <c:v>133.45653250983</c:v>
                </c:pt>
                <c:pt idx="1482">
                  <c:v>133.29868063930002</c:v>
                </c:pt>
                <c:pt idx="1483">
                  <c:v>133.02558099312</c:v>
                </c:pt>
                <c:pt idx="1484">
                  <c:v>133.59758582149001</c:v>
                </c:pt>
                <c:pt idx="1485">
                  <c:v>133.52893023248001</c:v>
                </c:pt>
                <c:pt idx="1486">
                  <c:v>133.92780927255001</c:v>
                </c:pt>
                <c:pt idx="1487">
                  <c:v>133.89484342134</c:v>
                </c:pt>
                <c:pt idx="1488">
                  <c:v>133.92502532922001</c:v>
                </c:pt>
                <c:pt idx="1489">
                  <c:v>135.06393563824003</c:v>
                </c:pt>
                <c:pt idx="1490">
                  <c:v>135.50961504682002</c:v>
                </c:pt>
                <c:pt idx="1491">
                  <c:v>135.59549498441001</c:v>
                </c:pt>
                <c:pt idx="1492">
                  <c:v>135.33161107635001</c:v>
                </c:pt>
                <c:pt idx="1493">
                  <c:v>135.61762578810001</c:v>
                </c:pt>
                <c:pt idx="1494">
                  <c:v>135.66764399496</c:v>
                </c:pt>
                <c:pt idx="1495">
                  <c:v>135.73187058564</c:v>
                </c:pt>
                <c:pt idx="1496">
                  <c:v>139.22580113648999</c:v>
                </c:pt>
                <c:pt idx="1497">
                  <c:v>139.37764642477001</c:v>
                </c:pt>
                <c:pt idx="1498">
                  <c:v>139.58913155870002</c:v>
                </c:pt>
                <c:pt idx="1499">
                  <c:v>140.04752023773003</c:v>
                </c:pt>
                <c:pt idx="1500">
                  <c:v>140.34759493099</c:v>
                </c:pt>
                <c:pt idx="1501">
                  <c:v>140.47519447603</c:v>
                </c:pt>
                <c:pt idx="1502">
                  <c:v>140.48949159999</c:v>
                </c:pt>
                <c:pt idx="1503">
                  <c:v>140.42289481819</c:v>
                </c:pt>
                <c:pt idx="1504">
                  <c:v>140.52676478284002</c:v>
                </c:pt>
                <c:pt idx="1505">
                  <c:v>140.90615565998999</c:v>
                </c:pt>
                <c:pt idx="1506">
                  <c:v>141.04520667243</c:v>
                </c:pt>
                <c:pt idx="1507">
                  <c:v>141.31471117473001</c:v>
                </c:pt>
                <c:pt idx="1508">
                  <c:v>141.40752464149</c:v>
                </c:pt>
                <c:pt idx="1509">
                  <c:v>141.31262717426003</c:v>
                </c:pt>
                <c:pt idx="1510">
                  <c:v>141.44358659891</c:v>
                </c:pt>
                <c:pt idx="1511">
                  <c:v>141.43320353760001</c:v>
                </c:pt>
                <c:pt idx="1512">
                  <c:v>141.69904494041</c:v>
                </c:pt>
                <c:pt idx="1513">
                  <c:v>141.96255837745002</c:v>
                </c:pt>
                <c:pt idx="1514">
                  <c:v>143.11603614870003</c:v>
                </c:pt>
                <c:pt idx="1515">
                  <c:v>143.12665659651003</c:v>
                </c:pt>
                <c:pt idx="1516">
                  <c:v>143.14197732837002</c:v>
                </c:pt>
                <c:pt idx="1517">
                  <c:v>143.61626893492001</c:v>
                </c:pt>
                <c:pt idx="1518">
                  <c:v>143.80339145847</c:v>
                </c:pt>
                <c:pt idx="1519">
                  <c:v>144.2917482368</c:v>
                </c:pt>
                <c:pt idx="1520">
                  <c:v>144.36209908010002</c:v>
                </c:pt>
                <c:pt idx="1521">
                  <c:v>144.55037928727</c:v>
                </c:pt>
                <c:pt idx="1522">
                  <c:v>144.81715102531001</c:v>
                </c:pt>
                <c:pt idx="1523">
                  <c:v>145.11973121637001</c:v>
                </c:pt>
                <c:pt idx="1524">
                  <c:v>146.30006109337</c:v>
                </c:pt>
                <c:pt idx="1525">
                  <c:v>146.30938277631</c:v>
                </c:pt>
                <c:pt idx="1526">
                  <c:v>147.01668662162001</c:v>
                </c:pt>
                <c:pt idx="1527">
                  <c:v>147.32658455299</c:v>
                </c:pt>
                <c:pt idx="1528">
                  <c:v>148.26785832285</c:v>
                </c:pt>
                <c:pt idx="1529">
                  <c:v>149.24931656666001</c:v>
                </c:pt>
                <c:pt idx="1530">
                  <c:v>149.54738244621001</c:v>
                </c:pt>
                <c:pt idx="1531">
                  <c:v>150.02943367602001</c:v>
                </c:pt>
                <c:pt idx="1532">
                  <c:v>149.60033780512001</c:v>
                </c:pt>
                <c:pt idx="1533">
                  <c:v>150.22270353851002</c:v>
                </c:pt>
                <c:pt idx="1534">
                  <c:v>150.31018326506</c:v>
                </c:pt>
                <c:pt idx="1535">
                  <c:v>150.39211581376003</c:v>
                </c:pt>
                <c:pt idx="1536">
                  <c:v>150.55778169778</c:v>
                </c:pt>
                <c:pt idx="1537">
                  <c:v>150.24574893612001</c:v>
                </c:pt>
                <c:pt idx="1538">
                  <c:v>151.00740033575002</c:v>
                </c:pt>
                <c:pt idx="1539">
                  <c:v>151.81534045726002</c:v>
                </c:pt>
                <c:pt idx="1540">
                  <c:v>151.97722296382003</c:v>
                </c:pt>
                <c:pt idx="1541">
                  <c:v>152.52719568026001</c:v>
                </c:pt>
                <c:pt idx="1542">
                  <c:v>152.77782701114003</c:v>
                </c:pt>
                <c:pt idx="1543">
                  <c:v>152.79739198622002</c:v>
                </c:pt>
                <c:pt idx="1544">
                  <c:v>152.60842657621001</c:v>
                </c:pt>
                <c:pt idx="1545">
                  <c:v>153.11649482054003</c:v>
                </c:pt>
                <c:pt idx="1546">
                  <c:v>153.20162568947001</c:v>
                </c:pt>
                <c:pt idx="1547">
                  <c:v>153.16739008969</c:v>
                </c:pt>
                <c:pt idx="1548">
                  <c:v>153.65790853212002</c:v>
                </c:pt>
                <c:pt idx="1549">
                  <c:v>153.36666761814001</c:v>
                </c:pt>
                <c:pt idx="1550">
                  <c:v>153.55128740439002</c:v>
                </c:pt>
                <c:pt idx="1551">
                  <c:v>152.94653377935001</c:v>
                </c:pt>
                <c:pt idx="1552">
                  <c:v>153.31756591528</c:v>
                </c:pt>
                <c:pt idx="1553">
                  <c:v>154.27005702743</c:v>
                </c:pt>
                <c:pt idx="1554">
                  <c:v>155.33351256678</c:v>
                </c:pt>
                <c:pt idx="1555">
                  <c:v>156.30696885653001</c:v>
                </c:pt>
                <c:pt idx="1556">
                  <c:v>157.24929812492999</c:v>
                </c:pt>
                <c:pt idx="1557">
                  <c:v>157.28655520400002</c:v>
                </c:pt>
                <c:pt idx="1558">
                  <c:v>157.09833430885999</c:v>
                </c:pt>
                <c:pt idx="1559">
                  <c:v>157.25687033252001</c:v>
                </c:pt>
                <c:pt idx="1560">
                  <c:v>156.89088328604001</c:v>
                </c:pt>
                <c:pt idx="1561">
                  <c:v>156.89451211026002</c:v>
                </c:pt>
                <c:pt idx="1562">
                  <c:v>157.01420240876999</c:v>
                </c:pt>
                <c:pt idx="1563">
                  <c:v>157.55305298603</c:v>
                </c:pt>
                <c:pt idx="1564">
                  <c:v>158.32239102405001</c:v>
                </c:pt>
                <c:pt idx="1565">
                  <c:v>158.14626334619001</c:v>
                </c:pt>
                <c:pt idx="1566">
                  <c:v>158.87833798132002</c:v>
                </c:pt>
                <c:pt idx="1567">
                  <c:v>159.54387185478001</c:v>
                </c:pt>
                <c:pt idx="1568">
                  <c:v>159.56436495655001</c:v>
                </c:pt>
                <c:pt idx="1569">
                  <c:v>160.37516106948999</c:v>
                </c:pt>
                <c:pt idx="1570">
                  <c:v>161.47388034957001</c:v>
                </c:pt>
                <c:pt idx="1571">
                  <c:v>161.61596265825</c:v>
                </c:pt>
                <c:pt idx="1572">
                  <c:v>161.52909623271</c:v>
                </c:pt>
                <c:pt idx="1573">
                  <c:v>161.86235455422002</c:v>
                </c:pt>
                <c:pt idx="1574">
                  <c:v>162.06568056793</c:v>
                </c:pt>
                <c:pt idx="1575">
                  <c:v>162.38157062616003</c:v>
                </c:pt>
                <c:pt idx="1576">
                  <c:v>162.32144880230001</c:v>
                </c:pt>
                <c:pt idx="1577">
                  <c:v>162.58037084377</c:v>
                </c:pt>
                <c:pt idx="1578">
                  <c:v>162.57374926814003</c:v>
                </c:pt>
                <c:pt idx="1579">
                  <c:v>162.55848423158</c:v>
                </c:pt>
                <c:pt idx="1580">
                  <c:v>162.35754451467002</c:v>
                </c:pt>
                <c:pt idx="1581">
                  <c:v>161.96799125057001</c:v>
                </c:pt>
                <c:pt idx="1582">
                  <c:v>161.70317549922001</c:v>
                </c:pt>
                <c:pt idx="1583">
                  <c:v>161.56923129094002</c:v>
                </c:pt>
                <c:pt idx="1584">
                  <c:v>162.15977113004001</c:v>
                </c:pt>
                <c:pt idx="1585">
                  <c:v>162.39563294704001</c:v>
                </c:pt>
                <c:pt idx="1586">
                  <c:v>162.49507187803002</c:v>
                </c:pt>
                <c:pt idx="1587">
                  <c:v>162.21378604957002</c:v>
                </c:pt>
                <c:pt idx="1588">
                  <c:v>162.17431931398002</c:v>
                </c:pt>
                <c:pt idx="1589">
                  <c:v>162.05372587309</c:v>
                </c:pt>
                <c:pt idx="1590">
                  <c:v>162.02376830028001</c:v>
                </c:pt>
                <c:pt idx="1591">
                  <c:v>162.00076064096001</c:v>
                </c:pt>
                <c:pt idx="1592">
                  <c:v>161.90110610281002</c:v>
                </c:pt>
                <c:pt idx="1593">
                  <c:v>161.85699975774</c:v>
                </c:pt>
                <c:pt idx="1594">
                  <c:v>161.87231305972</c:v>
                </c:pt>
                <c:pt idx="1595">
                  <c:v>161.75433698854002</c:v>
                </c:pt>
                <c:pt idx="1596">
                  <c:v>162.24441345189001</c:v>
                </c:pt>
                <c:pt idx="1597">
                  <c:v>162.30694296625001</c:v>
                </c:pt>
                <c:pt idx="1598">
                  <c:v>162.609418261</c:v>
                </c:pt>
                <c:pt idx="1599">
                  <c:v>163.00703117814001</c:v>
                </c:pt>
                <c:pt idx="1600">
                  <c:v>162.75929607919002</c:v>
                </c:pt>
                <c:pt idx="1601">
                  <c:v>162.67392190642002</c:v>
                </c:pt>
                <c:pt idx="1602">
                  <c:v>162.80492707453001</c:v>
                </c:pt>
                <c:pt idx="1603">
                  <c:v>162.57774200735003</c:v>
                </c:pt>
                <c:pt idx="1604">
                  <c:v>162.56236164017002</c:v>
                </c:pt>
                <c:pt idx="1605">
                  <c:v>162.73780296410999</c:v>
                </c:pt>
                <c:pt idx="1606">
                  <c:v>162.61644748360999</c:v>
                </c:pt>
                <c:pt idx="1607">
                  <c:v>162.54858441317003</c:v>
                </c:pt>
                <c:pt idx="1608">
                  <c:v>162.55363229431001</c:v>
                </c:pt>
                <c:pt idx="1609">
                  <c:v>162.16802726822002</c:v>
                </c:pt>
                <c:pt idx="1610">
                  <c:v>161.68924075604002</c:v>
                </c:pt>
                <c:pt idx="1611">
                  <c:v>161.94441420695003</c:v>
                </c:pt>
                <c:pt idx="1612">
                  <c:v>162.1175011983</c:v>
                </c:pt>
                <c:pt idx="1613">
                  <c:v>162.20979452008001</c:v>
                </c:pt>
                <c:pt idx="1614">
                  <c:v>162.14615556829003</c:v>
                </c:pt>
                <c:pt idx="1615">
                  <c:v>162.08871015755</c:v>
                </c:pt>
                <c:pt idx="1616">
                  <c:v>162.28841176449001</c:v>
                </c:pt>
                <c:pt idx="1617">
                  <c:v>162.64186993076999</c:v>
                </c:pt>
                <c:pt idx="1618">
                  <c:v>162.98635620170003</c:v>
                </c:pt>
                <c:pt idx="1619">
                  <c:v>162.92889134188002</c:v>
                </c:pt>
                <c:pt idx="1620">
                  <c:v>162.92555185187001</c:v>
                </c:pt>
                <c:pt idx="1621">
                  <c:v>163.06145884313003</c:v>
                </c:pt>
                <c:pt idx="1622">
                  <c:v>162.94476073856001</c:v>
                </c:pt>
                <c:pt idx="1623">
                  <c:v>162.74535283217003</c:v>
                </c:pt>
                <c:pt idx="1624">
                  <c:v>162.92290709560999</c:v>
                </c:pt>
                <c:pt idx="1625">
                  <c:v>162.96265660635999</c:v>
                </c:pt>
                <c:pt idx="1626">
                  <c:v>162.53504241494002</c:v>
                </c:pt>
                <c:pt idx="1627">
                  <c:v>162.66325693747001</c:v>
                </c:pt>
                <c:pt idx="1628">
                  <c:v>162.70297116877001</c:v>
                </c:pt>
                <c:pt idx="1629">
                  <c:v>162.56828087798999</c:v>
                </c:pt>
                <c:pt idx="1630">
                  <c:v>162.94939075925001</c:v>
                </c:pt>
                <c:pt idx="1631">
                  <c:v>162.98844835370002</c:v>
                </c:pt>
                <c:pt idx="1632">
                  <c:v>163.08704894113001</c:v>
                </c:pt>
                <c:pt idx="1633">
                  <c:v>162.95460488807001</c:v>
                </c:pt>
                <c:pt idx="1634">
                  <c:v>163.07514329388002</c:v>
                </c:pt>
                <c:pt idx="1635">
                  <c:v>163.02403330943</c:v>
                </c:pt>
                <c:pt idx="1636">
                  <c:v>162.64290924000002</c:v>
                </c:pt>
                <c:pt idx="1637">
                  <c:v>162.99892350279001</c:v>
                </c:pt>
                <c:pt idx="1638">
                  <c:v>163.03847173813003</c:v>
                </c:pt>
                <c:pt idx="1639">
                  <c:v>162.64886564035999</c:v>
                </c:pt>
                <c:pt idx="1640">
                  <c:v>162.24749733307002</c:v>
                </c:pt>
                <c:pt idx="1641">
                  <c:v>162.22641416038002</c:v>
                </c:pt>
                <c:pt idx="1642">
                  <c:v>162.01734986723002</c:v>
                </c:pt>
                <c:pt idx="1643">
                  <c:v>162.31568750944001</c:v>
                </c:pt>
                <c:pt idx="1644">
                  <c:v>162.22055872074</c:v>
                </c:pt>
                <c:pt idx="1645">
                  <c:v>162.21973419094002</c:v>
                </c:pt>
                <c:pt idx="1646">
                  <c:v>162.22946717100001</c:v>
                </c:pt>
                <c:pt idx="1647">
                  <c:v>162.64958910626001</c:v>
                </c:pt>
                <c:pt idx="1648">
                  <c:v>162.91341971885998</c:v>
                </c:pt>
                <c:pt idx="1649">
                  <c:v>162.94030907935002</c:v>
                </c:pt>
                <c:pt idx="1650">
                  <c:v>163.01133890622</c:v>
                </c:pt>
                <c:pt idx="1651">
                  <c:v>163.17899864274</c:v>
                </c:pt>
                <c:pt idx="1652">
                  <c:v>163.41832304289002</c:v>
                </c:pt>
                <c:pt idx="1653">
                  <c:v>163.26841404979001</c:v>
                </c:pt>
                <c:pt idx="1654">
                  <c:v>163.39789204501002</c:v>
                </c:pt>
                <c:pt idx="1655">
                  <c:v>163.48954621306001</c:v>
                </c:pt>
                <c:pt idx="1656">
                  <c:v>163.48972821454998</c:v>
                </c:pt>
                <c:pt idx="1657">
                  <c:v>163.81301343225002</c:v>
                </c:pt>
                <c:pt idx="1658">
                  <c:v>164.4181268518</c:v>
                </c:pt>
                <c:pt idx="1659">
                  <c:v>164.50848506296001</c:v>
                </c:pt>
                <c:pt idx="1660">
                  <c:v>164.47317875901999</c:v>
                </c:pt>
                <c:pt idx="1661">
                  <c:v>164.91788374492003</c:v>
                </c:pt>
                <c:pt idx="1662">
                  <c:v>165.34075437843001</c:v>
                </c:pt>
                <c:pt idx="1663">
                  <c:v>165.29692616028001</c:v>
                </c:pt>
                <c:pt idx="1664">
                  <c:v>165.58925638206</c:v>
                </c:pt>
                <c:pt idx="1665">
                  <c:v>165.86786101595001</c:v>
                </c:pt>
                <c:pt idx="1666">
                  <c:v>165.66072413200001</c:v>
                </c:pt>
                <c:pt idx="1667">
                  <c:v>165.18497810579001</c:v>
                </c:pt>
                <c:pt idx="1668">
                  <c:v>165.45154899464004</c:v>
                </c:pt>
                <c:pt idx="1669">
                  <c:v>165.59301841292003</c:v>
                </c:pt>
                <c:pt idx="1670">
                  <c:v>165.55174646751999</c:v>
                </c:pt>
                <c:pt idx="1671">
                  <c:v>165.25532204841002</c:v>
                </c:pt>
                <c:pt idx="1672">
                  <c:v>164.91815562620999</c:v>
                </c:pt>
                <c:pt idx="1673">
                  <c:v>164.82755858026002</c:v>
                </c:pt>
                <c:pt idx="1674">
                  <c:v>164.57285446904999</c:v>
                </c:pt>
                <c:pt idx="1675">
                  <c:v>164.62142185574001</c:v>
                </c:pt>
                <c:pt idx="1676">
                  <c:v>164.62078449327001</c:v>
                </c:pt>
                <c:pt idx="1677">
                  <c:v>164.91041971224001</c:v>
                </c:pt>
                <c:pt idx="1678">
                  <c:v>164.74606643640001</c:v>
                </c:pt>
                <c:pt idx="1679">
                  <c:v>165.38738426382002</c:v>
                </c:pt>
                <c:pt idx="1680">
                  <c:v>166.29613133174001</c:v>
                </c:pt>
                <c:pt idx="1681">
                  <c:v>166.82745664489002</c:v>
                </c:pt>
                <c:pt idx="1682">
                  <c:v>167.09593522976002</c:v>
                </c:pt>
                <c:pt idx="1683">
                  <c:v>167.38789641516001</c:v>
                </c:pt>
                <c:pt idx="1684">
                  <c:v>167.02251392397002</c:v>
                </c:pt>
                <c:pt idx="1685">
                  <c:v>167.37722056646001</c:v>
                </c:pt>
                <c:pt idx="1686">
                  <c:v>167.66600823856001</c:v>
                </c:pt>
                <c:pt idx="1687">
                  <c:v>168.27448710478001</c:v>
                </c:pt>
                <c:pt idx="1688">
                  <c:v>168.55463028868002</c:v>
                </c:pt>
                <c:pt idx="1689">
                  <c:v>169.13639533766002</c:v>
                </c:pt>
                <c:pt idx="1690">
                  <c:v>169.14601276988</c:v>
                </c:pt>
                <c:pt idx="1691">
                  <c:v>169.19346327260001</c:v>
                </c:pt>
                <c:pt idx="1692">
                  <c:v>169.12269883109002</c:v>
                </c:pt>
                <c:pt idx="1693">
                  <c:v>169.81667662359001</c:v>
                </c:pt>
                <c:pt idx="1694">
                  <c:v>170.02574666574</c:v>
                </c:pt>
                <c:pt idx="1695">
                  <c:v>170.32304636683</c:v>
                </c:pt>
                <c:pt idx="1696">
                  <c:v>170.89095509441</c:v>
                </c:pt>
                <c:pt idx="1697">
                  <c:v>171.18409201176999</c:v>
                </c:pt>
                <c:pt idx="1698">
                  <c:v>171.16844929086</c:v>
                </c:pt>
                <c:pt idx="1699">
                  <c:v>170.92306555993</c:v>
                </c:pt>
                <c:pt idx="1700">
                  <c:v>170.6081383444</c:v>
                </c:pt>
                <c:pt idx="1701">
                  <c:v>170.70282585164003</c:v>
                </c:pt>
                <c:pt idx="1702">
                  <c:v>170.81760498351002</c:v>
                </c:pt>
                <c:pt idx="1703">
                  <c:v>170.82757054584002</c:v>
                </c:pt>
                <c:pt idx="1704">
                  <c:v>170.84786740433</c:v>
                </c:pt>
                <c:pt idx="1705">
                  <c:v>170.77349846301999</c:v>
                </c:pt>
                <c:pt idx="1706">
                  <c:v>170.71426762960999</c:v>
                </c:pt>
                <c:pt idx="1707">
                  <c:v>171.97292541779998</c:v>
                </c:pt>
                <c:pt idx="1708">
                  <c:v>171.76071550271001</c:v>
                </c:pt>
                <c:pt idx="1709">
                  <c:v>172.00187090522002</c:v>
                </c:pt>
                <c:pt idx="1710">
                  <c:v>171.90510152054003</c:v>
                </c:pt>
                <c:pt idx="1711">
                  <c:v>172.11956484923999</c:v>
                </c:pt>
                <c:pt idx="1712">
                  <c:v>172.19577289672</c:v>
                </c:pt>
                <c:pt idx="1713">
                  <c:v>172.30945405529999</c:v>
                </c:pt>
                <c:pt idx="1714">
                  <c:v>172.47914346876999</c:v>
                </c:pt>
                <c:pt idx="1715">
                  <c:v>172.60188645773002</c:v>
                </c:pt>
                <c:pt idx="1716">
                  <c:v>172.46739706136</c:v>
                </c:pt>
                <c:pt idx="1717">
                  <c:v>172.89845032188001</c:v>
                </c:pt>
                <c:pt idx="1718">
                  <c:v>173.08917438003002</c:v>
                </c:pt>
                <c:pt idx="1719">
                  <c:v>172.98579051408001</c:v>
                </c:pt>
                <c:pt idx="1720">
                  <c:v>173.06850490342003</c:v>
                </c:pt>
                <c:pt idx="1721">
                  <c:v>173.09638570856001</c:v>
                </c:pt>
                <c:pt idx="1722">
                  <c:v>173.29153402609001</c:v>
                </c:pt>
                <c:pt idx="1723">
                  <c:v>173.49572514643</c:v>
                </c:pt>
                <c:pt idx="1724">
                  <c:v>173.44667434301999</c:v>
                </c:pt>
                <c:pt idx="1725">
                  <c:v>173.65906395135002</c:v>
                </c:pt>
                <c:pt idx="1726">
                  <c:v>173.70675449831</c:v>
                </c:pt>
                <c:pt idx="1727">
                  <c:v>173.69901214032998</c:v>
                </c:pt>
                <c:pt idx="1728">
                  <c:v>173.79018632724001</c:v>
                </c:pt>
                <c:pt idx="1729">
                  <c:v>173.91710395994002</c:v>
                </c:pt>
                <c:pt idx="1730">
                  <c:v>174.09148990354001</c:v>
                </c:pt>
                <c:pt idx="1731">
                  <c:v>174.02006184442001</c:v>
                </c:pt>
                <c:pt idx="1732">
                  <c:v>173.93566565013001</c:v>
                </c:pt>
                <c:pt idx="1733">
                  <c:v>174.04702026697001</c:v>
                </c:pt>
                <c:pt idx="1734">
                  <c:v>173.27682408960999</c:v>
                </c:pt>
                <c:pt idx="1735">
                  <c:v>173.48717768786</c:v>
                </c:pt>
                <c:pt idx="1736">
                  <c:v>173.45118548360003</c:v>
                </c:pt>
                <c:pt idx="1737">
                  <c:v>173.48023529350002</c:v>
                </c:pt>
                <c:pt idx="1738">
                  <c:v>173.44908224157999</c:v>
                </c:pt>
                <c:pt idx="1739">
                  <c:v>173.60799404886001</c:v>
                </c:pt>
                <c:pt idx="1740">
                  <c:v>173.59225938553001</c:v>
                </c:pt>
                <c:pt idx="1741">
                  <c:v>173.61319929342002</c:v>
                </c:pt>
                <c:pt idx="1742">
                  <c:v>173.39680467214004</c:v>
                </c:pt>
                <c:pt idx="1743">
                  <c:v>173.51286840007</c:v>
                </c:pt>
                <c:pt idx="1744">
                  <c:v>173.21901705782003</c:v>
                </c:pt>
                <c:pt idx="1745">
                  <c:v>173.61777716667004</c:v>
                </c:pt>
                <c:pt idx="1746">
                  <c:v>173.76284283494002</c:v>
                </c:pt>
                <c:pt idx="1747">
                  <c:v>173.77415997436</c:v>
                </c:pt>
                <c:pt idx="1748">
                  <c:v>173.59740868598001</c:v>
                </c:pt>
                <c:pt idx="1749">
                  <c:v>173.37956773477001</c:v>
                </c:pt>
                <c:pt idx="1750">
                  <c:v>173.2812185105</c:v>
                </c:pt>
                <c:pt idx="1751">
                  <c:v>173.26426728109001</c:v>
                </c:pt>
                <c:pt idx="1752">
                  <c:v>173.54765985310001</c:v>
                </c:pt>
                <c:pt idx="1753">
                  <c:v>173.75136021099001</c:v>
                </c:pt>
                <c:pt idx="1754">
                  <c:v>173.79284105134002</c:v>
                </c:pt>
                <c:pt idx="1755">
                  <c:v>173.51877445088002</c:v>
                </c:pt>
                <c:pt idx="1756">
                  <c:v>173.38445378929001</c:v>
                </c:pt>
                <c:pt idx="1757">
                  <c:v>173.11040486716001</c:v>
                </c:pt>
                <c:pt idx="1758">
                  <c:v>173.08459164493001</c:v>
                </c:pt>
                <c:pt idx="1759">
                  <c:v>173.38241482398001</c:v>
                </c:pt>
                <c:pt idx="1760">
                  <c:v>173.46093903457003</c:v>
                </c:pt>
                <c:pt idx="1761">
                  <c:v>173.23590244159001</c:v>
                </c:pt>
                <c:pt idx="1762">
                  <c:v>173.13272369054002</c:v>
                </c:pt>
                <c:pt idx="1763">
                  <c:v>173.57569286760003</c:v>
                </c:pt>
                <c:pt idx="1764">
                  <c:v>174.03565508757001</c:v>
                </c:pt>
                <c:pt idx="1765">
                  <c:v>173.36614869962</c:v>
                </c:pt>
                <c:pt idx="1766">
                  <c:v>173.50563430093001</c:v>
                </c:pt>
                <c:pt idx="1767">
                  <c:v>173.82588093164003</c:v>
                </c:pt>
                <c:pt idx="1768">
                  <c:v>173.88096905063003</c:v>
                </c:pt>
                <c:pt idx="1769">
                  <c:v>173.82665974382002</c:v>
                </c:pt>
                <c:pt idx="1770">
                  <c:v>174.35745519342004</c:v>
                </c:pt>
                <c:pt idx="1771">
                  <c:v>176.42052585973002</c:v>
                </c:pt>
                <c:pt idx="1772">
                  <c:v>177.20631811023003</c:v>
                </c:pt>
                <c:pt idx="1773">
                  <c:v>178.65440565960003</c:v>
                </c:pt>
                <c:pt idx="1774">
                  <c:v>178.74359489514003</c:v>
                </c:pt>
                <c:pt idx="1775">
                  <c:v>178.63526672525001</c:v>
                </c:pt>
                <c:pt idx="1776">
                  <c:v>179.68511008716001</c:v>
                </c:pt>
                <c:pt idx="1777">
                  <c:v>180.00549176796</c:v>
                </c:pt>
                <c:pt idx="1778">
                  <c:v>182.07942251321001</c:v>
                </c:pt>
                <c:pt idx="1779">
                  <c:v>182.70852151443</c:v>
                </c:pt>
                <c:pt idx="1780">
                  <c:v>183.53248818554002</c:v>
                </c:pt>
                <c:pt idx="1781">
                  <c:v>183.64523683197001</c:v>
                </c:pt>
                <c:pt idx="1782">
                  <c:v>183.88095262744002</c:v>
                </c:pt>
                <c:pt idx="1783">
                  <c:v>184.44630457829999</c:v>
                </c:pt>
                <c:pt idx="1784">
                  <c:v>184.87246554675002</c:v>
                </c:pt>
                <c:pt idx="1785">
                  <c:v>186.69959180609001</c:v>
                </c:pt>
                <c:pt idx="1786">
                  <c:v>187.73943650787001</c:v>
                </c:pt>
                <c:pt idx="1787">
                  <c:v>189.57443833067003</c:v>
                </c:pt>
                <c:pt idx="1788">
                  <c:v>190.33329708618001</c:v>
                </c:pt>
                <c:pt idx="1789">
                  <c:v>190.58634098838002</c:v>
                </c:pt>
                <c:pt idx="1790">
                  <c:v>190.33708929457001</c:v>
                </c:pt>
                <c:pt idx="1791">
                  <c:v>189.92736297378002</c:v>
                </c:pt>
                <c:pt idx="1792">
                  <c:v>191.32526612663003</c:v>
                </c:pt>
                <c:pt idx="1793">
                  <c:v>192.22635515095001</c:v>
                </c:pt>
                <c:pt idx="1794">
                  <c:v>192.79008994066001</c:v>
                </c:pt>
                <c:pt idx="1795">
                  <c:v>193.35736575216001</c:v>
                </c:pt>
                <c:pt idx="1796">
                  <c:v>193.96186069117002</c:v>
                </c:pt>
                <c:pt idx="1797">
                  <c:v>194.53904286446001</c:v>
                </c:pt>
                <c:pt idx="1798">
                  <c:v>195.21630911008</c:v>
                </c:pt>
                <c:pt idx="1799">
                  <c:v>196.55116777267003</c:v>
                </c:pt>
                <c:pt idx="1800">
                  <c:v>197.41633939241001</c:v>
                </c:pt>
                <c:pt idx="1801">
                  <c:v>199.10619483647002</c:v>
                </c:pt>
                <c:pt idx="1802">
                  <c:v>199.82051256285001</c:v>
                </c:pt>
                <c:pt idx="1803">
                  <c:v>199.83363220328002</c:v>
                </c:pt>
                <c:pt idx="1804">
                  <c:v>199.68847375438003</c:v>
                </c:pt>
                <c:pt idx="1805">
                  <c:v>200.21534959473999</c:v>
                </c:pt>
                <c:pt idx="1806">
                  <c:v>202.09570275674</c:v>
                </c:pt>
                <c:pt idx="1807">
                  <c:v>202.59949335572</c:v>
                </c:pt>
                <c:pt idx="1808">
                  <c:v>203.44592066826999</c:v>
                </c:pt>
                <c:pt idx="1809">
                  <c:v>203.65031572357003</c:v>
                </c:pt>
                <c:pt idx="1810">
                  <c:v>203.77289053771</c:v>
                </c:pt>
                <c:pt idx="1811">
                  <c:v>204.09939054124001</c:v>
                </c:pt>
                <c:pt idx="1812">
                  <c:v>204.79044853069001</c:v>
                </c:pt>
                <c:pt idx="1813">
                  <c:v>204.63140854529001</c:v>
                </c:pt>
                <c:pt idx="1814">
                  <c:v>204.57353161427</c:v>
                </c:pt>
                <c:pt idx="1815">
                  <c:v>204.45972315845003</c:v>
                </c:pt>
                <c:pt idx="1816">
                  <c:v>204.52992999998003</c:v>
                </c:pt>
                <c:pt idx="1817">
                  <c:v>204.95804362837001</c:v>
                </c:pt>
                <c:pt idx="1818">
                  <c:v>204.79163478986001</c:v>
                </c:pt>
                <c:pt idx="1819">
                  <c:v>205.17440351068001</c:v>
                </c:pt>
                <c:pt idx="1820">
                  <c:v>205.25884855142002</c:v>
                </c:pt>
                <c:pt idx="1821">
                  <c:v>205.93207239741002</c:v>
                </c:pt>
                <c:pt idx="1822">
                  <c:v>205.58559243269002</c:v>
                </c:pt>
                <c:pt idx="1823">
                  <c:v>205.67887739435002</c:v>
                </c:pt>
                <c:pt idx="1824">
                  <c:v>205.29017872560999</c:v>
                </c:pt>
                <c:pt idx="1825">
                  <c:v>204.41531093134</c:v>
                </c:pt>
                <c:pt idx="1826">
                  <c:v>204.05650162189002</c:v>
                </c:pt>
                <c:pt idx="1827">
                  <c:v>203.65482391522002</c:v>
                </c:pt>
                <c:pt idx="1828">
                  <c:v>204.22007872103001</c:v>
                </c:pt>
                <c:pt idx="1829">
                  <c:v>205.65469534989003</c:v>
                </c:pt>
                <c:pt idx="1830">
                  <c:v>205.97400010088</c:v>
                </c:pt>
                <c:pt idx="1831">
                  <c:v>206.03589123597001</c:v>
                </c:pt>
                <c:pt idx="1832">
                  <c:v>206.60533027917003</c:v>
                </c:pt>
                <c:pt idx="1833">
                  <c:v>206.41057300160003</c:v>
                </c:pt>
                <c:pt idx="1834">
                  <c:v>205.88807725297002</c:v>
                </c:pt>
                <c:pt idx="1835">
                  <c:v>205.77013850639003</c:v>
                </c:pt>
                <c:pt idx="1836">
                  <c:v>206.02626984851003</c:v>
                </c:pt>
                <c:pt idx="1837">
                  <c:v>206.00827139333001</c:v>
                </c:pt>
                <c:pt idx="1838">
                  <c:v>206.24480393459001</c:v>
                </c:pt>
                <c:pt idx="1839">
                  <c:v>206.11542644410002</c:v>
                </c:pt>
                <c:pt idx="1840">
                  <c:v>206.26779516282002</c:v>
                </c:pt>
                <c:pt idx="1841">
                  <c:v>207.16185376912</c:v>
                </c:pt>
                <c:pt idx="1842">
                  <c:v>207.50876383944001</c:v>
                </c:pt>
                <c:pt idx="1843">
                  <c:v>209.17573581818002</c:v>
                </c:pt>
                <c:pt idx="1844">
                  <c:v>209.31227641250001</c:v>
                </c:pt>
                <c:pt idx="1845">
                  <c:v>209.51708948551001</c:v>
                </c:pt>
                <c:pt idx="1846">
                  <c:v>209.62365589828002</c:v>
                </c:pt>
                <c:pt idx="1847">
                  <c:v>212.47861169084001</c:v>
                </c:pt>
                <c:pt idx="1848">
                  <c:v>213.80475687289004</c:v>
                </c:pt>
                <c:pt idx="1849">
                  <c:v>214.64855842808001</c:v>
                </c:pt>
                <c:pt idx="1850">
                  <c:v>214.99463854379002</c:v>
                </c:pt>
                <c:pt idx="1851">
                  <c:v>215.08392559334001</c:v>
                </c:pt>
                <c:pt idx="1852">
                  <c:v>215.08544113644001</c:v>
                </c:pt>
                <c:pt idx="1853">
                  <c:v>214.74334056632003</c:v>
                </c:pt>
                <c:pt idx="1854">
                  <c:v>215.30650825832001</c:v>
                </c:pt>
                <c:pt idx="1855">
                  <c:v>215.45021425002</c:v>
                </c:pt>
                <c:pt idx="1856">
                  <c:v>216.08715932901003</c:v>
                </c:pt>
                <c:pt idx="1857">
                  <c:v>216.25566703737002</c:v>
                </c:pt>
                <c:pt idx="1858">
                  <c:v>216.24949718151004</c:v>
                </c:pt>
                <c:pt idx="1859">
                  <c:v>216.32685321155</c:v>
                </c:pt>
                <c:pt idx="1860">
                  <c:v>218.12629188254002</c:v>
                </c:pt>
                <c:pt idx="1861">
                  <c:v>220.23582010591002</c:v>
                </c:pt>
                <c:pt idx="1862">
                  <c:v>220.89946595335999</c:v>
                </c:pt>
                <c:pt idx="1863">
                  <c:v>221.83090847531003</c:v>
                </c:pt>
                <c:pt idx="1864">
                  <c:v>222.86848149867004</c:v>
                </c:pt>
                <c:pt idx="1865">
                  <c:v>222.88005788021002</c:v>
                </c:pt>
                <c:pt idx="1866">
                  <c:v>222.90825493076002</c:v>
                </c:pt>
                <c:pt idx="1867">
                  <c:v>223.33445818745002</c:v>
                </c:pt>
                <c:pt idx="1868">
                  <c:v>223.30695861737001</c:v>
                </c:pt>
                <c:pt idx="1869">
                  <c:v>223.30744193225001</c:v>
                </c:pt>
                <c:pt idx="1870">
                  <c:v>223.37081858315</c:v>
                </c:pt>
                <c:pt idx="1871">
                  <c:v>223.91786100220003</c:v>
                </c:pt>
                <c:pt idx="1872">
                  <c:v>223.94670549341001</c:v>
                </c:pt>
                <c:pt idx="1873">
                  <c:v>223.99875639991001</c:v>
                </c:pt>
                <c:pt idx="1874">
                  <c:v>223.94598081631</c:v>
                </c:pt>
                <c:pt idx="1875">
                  <c:v>223.65340255324</c:v>
                </c:pt>
                <c:pt idx="1876">
                  <c:v>224.25001788777001</c:v>
                </c:pt>
                <c:pt idx="1877">
                  <c:v>224.14630790642002</c:v>
                </c:pt>
                <c:pt idx="1878">
                  <c:v>224.74793770602</c:v>
                </c:pt>
                <c:pt idx="1879">
                  <c:v>224.02719910962</c:v>
                </c:pt>
                <c:pt idx="1880">
                  <c:v>224.32415702515001</c:v>
                </c:pt>
                <c:pt idx="1881">
                  <c:v>224.00821301241001</c:v>
                </c:pt>
                <c:pt idx="1882">
                  <c:v>223.17998951709001</c:v>
                </c:pt>
                <c:pt idx="1883">
                  <c:v>222.68174959254003</c:v>
                </c:pt>
                <c:pt idx="1884">
                  <c:v>222.06709199266001</c:v>
                </c:pt>
                <c:pt idx="1885">
                  <c:v>223.02377044054003</c:v>
                </c:pt>
                <c:pt idx="1886">
                  <c:v>222.87433668894002</c:v>
                </c:pt>
                <c:pt idx="1887">
                  <c:v>222.97824306212001</c:v>
                </c:pt>
                <c:pt idx="1888">
                  <c:v>222.93878910673001</c:v>
                </c:pt>
                <c:pt idx="1889">
                  <c:v>223.15503404674001</c:v>
                </c:pt>
                <c:pt idx="1890">
                  <c:v>224.05863890834001</c:v>
                </c:pt>
                <c:pt idx="1891">
                  <c:v>224.55073731016003</c:v>
                </c:pt>
                <c:pt idx="1892">
                  <c:v>225.66635123714002</c:v>
                </c:pt>
                <c:pt idx="1893">
                  <c:v>225.65083929885003</c:v>
                </c:pt>
                <c:pt idx="1894">
                  <c:v>225.66608915620003</c:v>
                </c:pt>
                <c:pt idx="1895">
                  <c:v>225.22683112519002</c:v>
                </c:pt>
                <c:pt idx="1896">
                  <c:v>225.87309751702</c:v>
                </c:pt>
                <c:pt idx="1897">
                  <c:v>226.32331568807999</c:v>
                </c:pt>
                <c:pt idx="1898">
                  <c:v>226.48898084078002</c:v>
                </c:pt>
                <c:pt idx="1899">
                  <c:v>227.17524025663002</c:v>
                </c:pt>
                <c:pt idx="1900">
                  <c:v>227.39650718933001</c:v>
                </c:pt>
                <c:pt idx="1901">
                  <c:v>227.41144953496001</c:v>
                </c:pt>
                <c:pt idx="1902">
                  <c:v>227.26767079085002</c:v>
                </c:pt>
                <c:pt idx="1903">
                  <c:v>227.50249234701002</c:v>
                </c:pt>
                <c:pt idx="1904">
                  <c:v>228.09106266444002</c:v>
                </c:pt>
                <c:pt idx="1905">
                  <c:v>228.42017486206001</c:v>
                </c:pt>
                <c:pt idx="1906">
                  <c:v>228.74186884678002</c:v>
                </c:pt>
                <c:pt idx="1907">
                  <c:v>228.73458025308</c:v>
                </c:pt>
                <c:pt idx="1908">
                  <c:v>228.87187186184002</c:v>
                </c:pt>
                <c:pt idx="1909">
                  <c:v>229.25703224246001</c:v>
                </c:pt>
                <c:pt idx="1910">
                  <c:v>230.12775467917004</c:v>
                </c:pt>
                <c:pt idx="1911">
                  <c:v>230.24498411153002</c:v>
                </c:pt>
                <c:pt idx="1912">
                  <c:v>230.10033786949001</c:v>
                </c:pt>
                <c:pt idx="1913">
                  <c:v>229.55740389463003</c:v>
                </c:pt>
                <c:pt idx="1914">
                  <c:v>229.53513613875</c:v>
                </c:pt>
                <c:pt idx="1915">
                  <c:v>229.55089088186</c:v>
                </c:pt>
                <c:pt idx="1916">
                  <c:v>229.35073742710003</c:v>
                </c:pt>
                <c:pt idx="1917">
                  <c:v>229.58060728232999</c:v>
                </c:pt>
                <c:pt idx="1918">
                  <c:v>230.51407562322001</c:v>
                </c:pt>
                <c:pt idx="1919">
                  <c:v>230.16789722487002</c:v>
                </c:pt>
                <c:pt idx="1920">
                  <c:v>229.70514572063001</c:v>
                </c:pt>
                <c:pt idx="1921">
                  <c:v>229.70057840780001</c:v>
                </c:pt>
                <c:pt idx="1922">
                  <c:v>229.33925647513001</c:v>
                </c:pt>
                <c:pt idx="1923">
                  <c:v>228.75120460719</c:v>
                </c:pt>
                <c:pt idx="1924">
                  <c:v>228.80516619887001</c:v>
                </c:pt>
                <c:pt idx="1925">
                  <c:v>228.69661780365001</c:v>
                </c:pt>
                <c:pt idx="1926">
                  <c:v>228.57642588745003</c:v>
                </c:pt>
                <c:pt idx="1927">
                  <c:v>228.49330380484</c:v>
                </c:pt>
                <c:pt idx="1928">
                  <c:v>228.54415226979003</c:v>
                </c:pt>
                <c:pt idx="1929">
                  <c:v>228.49909422351999</c:v>
                </c:pt>
                <c:pt idx="1930">
                  <c:v>228.72973904366</c:v>
                </c:pt>
                <c:pt idx="1931">
                  <c:v>229.03515766704001</c:v>
                </c:pt>
                <c:pt idx="1932">
                  <c:v>229.03067823800001</c:v>
                </c:pt>
                <c:pt idx="1933">
                  <c:v>229.42295034209002</c:v>
                </c:pt>
                <c:pt idx="1934">
                  <c:v>229.12670884927002</c:v>
                </c:pt>
                <c:pt idx="1935">
                  <c:v>229.13460318517002</c:v>
                </c:pt>
                <c:pt idx="1936">
                  <c:v>229.13848394738002</c:v>
                </c:pt>
                <c:pt idx="1937">
                  <c:v>229.29467052883001</c:v>
                </c:pt>
                <c:pt idx="1938">
                  <c:v>230.64585708887</c:v>
                </c:pt>
                <c:pt idx="1939">
                  <c:v>231.10335709282003</c:v>
                </c:pt>
                <c:pt idx="1940">
                  <c:v>231.91409363262002</c:v>
                </c:pt>
                <c:pt idx="1941">
                  <c:v>232.83599194313001</c:v>
                </c:pt>
                <c:pt idx="1942">
                  <c:v>233.34862877827001</c:v>
                </c:pt>
                <c:pt idx="1943">
                  <c:v>233.33026833937001</c:v>
                </c:pt>
                <c:pt idx="1944">
                  <c:v>233.83735918677002</c:v>
                </c:pt>
                <c:pt idx="1945">
                  <c:v>235.22608191948004</c:v>
                </c:pt>
                <c:pt idx="1946">
                  <c:v>235.02436703635999</c:v>
                </c:pt>
                <c:pt idx="1947">
                  <c:v>235.03880006386001</c:v>
                </c:pt>
                <c:pt idx="1948">
                  <c:v>235.54111955564002</c:v>
                </c:pt>
                <c:pt idx="1949">
                  <c:v>235.92703181622002</c:v>
                </c:pt>
                <c:pt idx="1950">
                  <c:v>235.72130334182003</c:v>
                </c:pt>
                <c:pt idx="1951">
                  <c:v>235.91576388948002</c:v>
                </c:pt>
                <c:pt idx="1952">
                  <c:v>234.87073347977</c:v>
                </c:pt>
                <c:pt idx="1953">
                  <c:v>235.04206674407001</c:v>
                </c:pt>
                <c:pt idx="1954">
                  <c:v>235.42998625822003</c:v>
                </c:pt>
                <c:pt idx="1955">
                  <c:v>235.34899861935003</c:v>
                </c:pt>
                <c:pt idx="1956">
                  <c:v>235.57068340121</c:v>
                </c:pt>
                <c:pt idx="1957">
                  <c:v>235.47331000306002</c:v>
                </c:pt>
                <c:pt idx="1958">
                  <c:v>234.96951571488003</c:v>
                </c:pt>
                <c:pt idx="1959">
                  <c:v>235.01350952285003</c:v>
                </c:pt>
                <c:pt idx="1960">
                  <c:v>235.05003199431002</c:v>
                </c:pt>
                <c:pt idx="1961">
                  <c:v>235.52748970093</c:v>
                </c:pt>
                <c:pt idx="1962">
                  <c:v>236.06362954338002</c:v>
                </c:pt>
                <c:pt idx="1963">
                  <c:v>236.14583451307999</c:v>
                </c:pt>
                <c:pt idx="1964">
                  <c:v>236.11179662130002</c:v>
                </c:pt>
                <c:pt idx="1965">
                  <c:v>236.16773313301999</c:v>
                </c:pt>
                <c:pt idx="1966">
                  <c:v>236.54645629115001</c:v>
                </c:pt>
                <c:pt idx="1967">
                  <c:v>237.56288248477</c:v>
                </c:pt>
                <c:pt idx="1968">
                  <c:v>238.12680999715002</c:v>
                </c:pt>
                <c:pt idx="1969">
                  <c:v>238.43338849607002</c:v>
                </c:pt>
                <c:pt idx="1970">
                  <c:v>238.49228200292004</c:v>
                </c:pt>
                <c:pt idx="1971">
                  <c:v>238.54613412981001</c:v>
                </c:pt>
                <c:pt idx="1972">
                  <c:v>238.84573232791001</c:v>
                </c:pt>
                <c:pt idx="1973">
                  <c:v>238.95903107749001</c:v>
                </c:pt>
                <c:pt idx="1974">
                  <c:v>239.01864021072001</c:v>
                </c:pt>
                <c:pt idx="1975">
                  <c:v>239.08984691039004</c:v>
                </c:pt>
                <c:pt idx="1976">
                  <c:v>239.09431889859002</c:v>
                </c:pt>
                <c:pt idx="1977">
                  <c:v>239.24961784886</c:v>
                </c:pt>
                <c:pt idx="1978">
                  <c:v>239.33001698363003</c:v>
                </c:pt>
                <c:pt idx="1979">
                  <c:v>239.63877223728002</c:v>
                </c:pt>
                <c:pt idx="1980">
                  <c:v>240.79274478869002</c:v>
                </c:pt>
                <c:pt idx="1981">
                  <c:v>241.11510283004003</c:v>
                </c:pt>
                <c:pt idx="1982">
                  <c:v>240.88566814376003</c:v>
                </c:pt>
                <c:pt idx="1983">
                  <c:v>241.10204428338002</c:v>
                </c:pt>
                <c:pt idx="1984">
                  <c:v>241.38395647800002</c:v>
                </c:pt>
                <c:pt idx="1985">
                  <c:v>241.30469951392004</c:v>
                </c:pt>
                <c:pt idx="1986">
                  <c:v>241.96997196103001</c:v>
                </c:pt>
                <c:pt idx="1987">
                  <c:v>241.76766171128003</c:v>
                </c:pt>
                <c:pt idx="1988">
                  <c:v>241.94324124490001</c:v>
                </c:pt>
                <c:pt idx="1989">
                  <c:v>241.78651239838001</c:v>
                </c:pt>
                <c:pt idx="1990">
                  <c:v>242.56643517392004</c:v>
                </c:pt>
                <c:pt idx="1991">
                  <c:v>242.52716743876002</c:v>
                </c:pt>
                <c:pt idx="1992">
                  <c:v>242.50882894600002</c:v>
                </c:pt>
                <c:pt idx="1993">
                  <c:v>242.62830230472002</c:v>
                </c:pt>
                <c:pt idx="1994">
                  <c:v>242.89581477091002</c:v>
                </c:pt>
                <c:pt idx="1995">
                  <c:v>243.06468576070003</c:v>
                </c:pt>
                <c:pt idx="1996">
                  <c:v>242.79299423131002</c:v>
                </c:pt>
                <c:pt idx="1997">
                  <c:v>242.69693937017004</c:v>
                </c:pt>
                <c:pt idx="1998">
                  <c:v>242.80109321623002</c:v>
                </c:pt>
                <c:pt idx="1999">
                  <c:v>242.86985201933001</c:v>
                </c:pt>
                <c:pt idx="2000">
                  <c:v>243.51987161643001</c:v>
                </c:pt>
                <c:pt idx="2001">
                  <c:v>244.38263075423004</c:v>
                </c:pt>
                <c:pt idx="2002">
                  <c:v>244.08260274943001</c:v>
                </c:pt>
                <c:pt idx="2003">
                  <c:v>244.42126232849</c:v>
                </c:pt>
                <c:pt idx="2004">
                  <c:v>244.49607919261001</c:v>
                </c:pt>
                <c:pt idx="2005">
                  <c:v>244.57291297805</c:v>
                </c:pt>
                <c:pt idx="2006">
                  <c:v>244.63493973156002</c:v>
                </c:pt>
                <c:pt idx="2007">
                  <c:v>244.65300138141001</c:v>
                </c:pt>
                <c:pt idx="2008">
                  <c:v>245.01883616138002</c:v>
                </c:pt>
                <c:pt idx="2009">
                  <c:v>245.33558231745999</c:v>
                </c:pt>
                <c:pt idx="2010">
                  <c:v>245.97659855467003</c:v>
                </c:pt>
                <c:pt idx="2011">
                  <c:v>246.25263217874001</c:v>
                </c:pt>
                <c:pt idx="2012">
                  <c:v>246.30861870480001</c:v>
                </c:pt>
                <c:pt idx="2013">
                  <c:v>246.33466936063002</c:v>
                </c:pt>
                <c:pt idx="2014">
                  <c:v>246.20314194606001</c:v>
                </c:pt>
                <c:pt idx="2015">
                  <c:v>246.19421346340002</c:v>
                </c:pt>
                <c:pt idx="2016">
                  <c:v>246.80839605774</c:v>
                </c:pt>
                <c:pt idx="2017">
                  <c:v>247.70899615396002</c:v>
                </c:pt>
                <c:pt idx="2018">
                  <c:v>248.33654200232999</c:v>
                </c:pt>
                <c:pt idx="2019">
                  <c:v>248.57402088904999</c:v>
                </c:pt>
                <c:pt idx="2020">
                  <c:v>248.53251607799001</c:v>
                </c:pt>
                <c:pt idx="2021">
                  <c:v>248.42004219207999</c:v>
                </c:pt>
                <c:pt idx="2022">
                  <c:v>247.37540523582001</c:v>
                </c:pt>
                <c:pt idx="2023">
                  <c:v>248.86307523030001</c:v>
                </c:pt>
                <c:pt idx="2024">
                  <c:v>250.75251821627</c:v>
                </c:pt>
                <c:pt idx="2025">
                  <c:v>251.90257556669002</c:v>
                </c:pt>
                <c:pt idx="2026">
                  <c:v>252.21555729143</c:v>
                </c:pt>
                <c:pt idx="2027">
                  <c:v>252.37111664089002</c:v>
                </c:pt>
                <c:pt idx="2028">
                  <c:v>252.99615160597003</c:v>
                </c:pt>
                <c:pt idx="2029">
                  <c:v>253.58783170672001</c:v>
                </c:pt>
                <c:pt idx="2030">
                  <c:v>254.71452532898002</c:v>
                </c:pt>
                <c:pt idx="2031">
                  <c:v>255.84662239783</c:v>
                </c:pt>
                <c:pt idx="2032">
                  <c:v>255.84461321615001</c:v>
                </c:pt>
                <c:pt idx="2033">
                  <c:v>256.30163893500003</c:v>
                </c:pt>
                <c:pt idx="2034">
                  <c:v>256.48278185816002</c:v>
                </c:pt>
                <c:pt idx="2035">
                  <c:v>256.28705284074999</c:v>
                </c:pt>
                <c:pt idx="2036">
                  <c:v>256.31188369176004</c:v>
                </c:pt>
                <c:pt idx="2037">
                  <c:v>256.76975129904002</c:v>
                </c:pt>
                <c:pt idx="2038">
                  <c:v>256.66852736051004</c:v>
                </c:pt>
                <c:pt idx="2039">
                  <c:v>257.11503482109003</c:v>
                </c:pt>
                <c:pt idx="2040">
                  <c:v>257.05719437942003</c:v>
                </c:pt>
                <c:pt idx="2041">
                  <c:v>257.61642469770999</c:v>
                </c:pt>
                <c:pt idx="2042">
                  <c:v>258.05336948167002</c:v>
                </c:pt>
                <c:pt idx="2043">
                  <c:v>258.17748716560004</c:v>
                </c:pt>
                <c:pt idx="2044">
                  <c:v>258.45669954263002</c:v>
                </c:pt>
                <c:pt idx="2045">
                  <c:v>259.32836328416005</c:v>
                </c:pt>
                <c:pt idx="2046">
                  <c:v>260.15918542208999</c:v>
                </c:pt>
                <c:pt idx="2047">
                  <c:v>260.45956254998003</c:v>
                </c:pt>
                <c:pt idx="2048">
                  <c:v>260.62109913698998</c:v>
                </c:pt>
                <c:pt idx="2049">
                  <c:v>261.26920080273004</c:v>
                </c:pt>
                <c:pt idx="2050">
                  <c:v>262.15234074490002</c:v>
                </c:pt>
                <c:pt idx="2051">
                  <c:v>263.06358081417005</c:v>
                </c:pt>
                <c:pt idx="2052">
                  <c:v>264.66249338541002</c:v>
                </c:pt>
                <c:pt idx="2053">
                  <c:v>266.51917948777003</c:v>
                </c:pt>
                <c:pt idx="2054">
                  <c:v>266.98603448361001</c:v>
                </c:pt>
                <c:pt idx="2055">
                  <c:v>267.12725975196003</c:v>
                </c:pt>
                <c:pt idx="2056">
                  <c:v>268.10772664588001</c:v>
                </c:pt>
                <c:pt idx="2057">
                  <c:v>267.85433219257004</c:v>
                </c:pt>
                <c:pt idx="2058">
                  <c:v>267.52823746548</c:v>
                </c:pt>
                <c:pt idx="2059">
                  <c:v>267.42020688773999</c:v>
                </c:pt>
                <c:pt idx="2060">
                  <c:v>267.86852774951001</c:v>
                </c:pt>
                <c:pt idx="2061">
                  <c:v>267.97908119253003</c:v>
                </c:pt>
                <c:pt idx="2062">
                  <c:v>268.07163657387002</c:v>
                </c:pt>
                <c:pt idx="2063">
                  <c:v>268.86636800785999</c:v>
                </c:pt>
                <c:pt idx="2064">
                  <c:v>270.04181662269002</c:v>
                </c:pt>
                <c:pt idx="2065">
                  <c:v>270.61743523949002</c:v>
                </c:pt>
                <c:pt idx="2066">
                  <c:v>272.10497932547003</c:v>
                </c:pt>
                <c:pt idx="2067">
                  <c:v>272.99888114300001</c:v>
                </c:pt>
                <c:pt idx="2068">
                  <c:v>273.55096368589005</c:v>
                </c:pt>
                <c:pt idx="2069">
                  <c:v>273.75659317334004</c:v>
                </c:pt>
                <c:pt idx="2070">
                  <c:v>273.87874465545002</c:v>
                </c:pt>
                <c:pt idx="2071">
                  <c:v>274.58184564803003</c:v>
                </c:pt>
                <c:pt idx="2072">
                  <c:v>275.46068309672</c:v>
                </c:pt>
                <c:pt idx="2073">
                  <c:v>277.96812367387002</c:v>
                </c:pt>
                <c:pt idx="2074">
                  <c:v>278.31454550771997</c:v>
                </c:pt>
                <c:pt idx="2075">
                  <c:v>278.36561618848998</c:v>
                </c:pt>
                <c:pt idx="2076">
                  <c:v>278.41994906838005</c:v>
                </c:pt>
                <c:pt idx="2077">
                  <c:v>278.37308986945004</c:v>
                </c:pt>
                <c:pt idx="2078">
                  <c:v>278.78724237136998</c:v>
                </c:pt>
                <c:pt idx="2079">
                  <c:v>278.86018882298998</c:v>
                </c:pt>
                <c:pt idx="2080">
                  <c:v>279.68392548176001</c:v>
                </c:pt>
                <c:pt idx="2081">
                  <c:v>280.92084003884997</c:v>
                </c:pt>
                <c:pt idx="2082">
                  <c:v>281.54075276761</c:v>
                </c:pt>
                <c:pt idx="2083">
                  <c:v>281.75492926495002</c:v>
                </c:pt>
                <c:pt idx="2084">
                  <c:v>282.28238457740997</c:v>
                </c:pt>
                <c:pt idx="2085">
                  <c:v>282.95483910365004</c:v>
                </c:pt>
                <c:pt idx="2086">
                  <c:v>283.13002163250002</c:v>
                </c:pt>
                <c:pt idx="2087">
                  <c:v>284.76376060397001</c:v>
                </c:pt>
                <c:pt idx="2088">
                  <c:v>285.31424481111003</c:v>
                </c:pt>
                <c:pt idx="2089">
                  <c:v>285.39619306363005</c:v>
                </c:pt>
                <c:pt idx="2090">
                  <c:v>285.52805395047</c:v>
                </c:pt>
                <c:pt idx="2091">
                  <c:v>286.58256580310001</c:v>
                </c:pt>
                <c:pt idx="2092">
                  <c:v>287.24460031337003</c:v>
                </c:pt>
                <c:pt idx="2093">
                  <c:v>288.09912533039005</c:v>
                </c:pt>
                <c:pt idx="2094">
                  <c:v>287.87866193050002</c:v>
                </c:pt>
                <c:pt idx="2095">
                  <c:v>288.93001082071004</c:v>
                </c:pt>
                <c:pt idx="2096">
                  <c:v>289.19804498394001</c:v>
                </c:pt>
                <c:pt idx="2097">
                  <c:v>289.40859467242001</c:v>
                </c:pt>
                <c:pt idx="2098">
                  <c:v>289.42880969295004</c:v>
                </c:pt>
                <c:pt idx="2099">
                  <c:v>290.14230513479998</c:v>
                </c:pt>
                <c:pt idx="2100">
                  <c:v>290.24680259271997</c:v>
                </c:pt>
                <c:pt idx="2101">
                  <c:v>291.41811668533006</c:v>
                </c:pt>
                <c:pt idx="2102">
                  <c:v>292.91413119418002</c:v>
                </c:pt>
                <c:pt idx="2103">
                  <c:v>293.12920998098002</c:v>
                </c:pt>
                <c:pt idx="2104">
                  <c:v>292.96962579628007</c:v>
                </c:pt>
                <c:pt idx="2105">
                  <c:v>293.48840012799002</c:v>
                </c:pt>
                <c:pt idx="2106">
                  <c:v>294.26983979688004</c:v>
                </c:pt>
                <c:pt idx="2107">
                  <c:v>294.50918213535999</c:v>
                </c:pt>
                <c:pt idx="2108">
                  <c:v>293.99319101728997</c:v>
                </c:pt>
                <c:pt idx="2109">
                  <c:v>293.83983184265003</c:v>
                </c:pt>
                <c:pt idx="2110">
                  <c:v>293.64908470251004</c:v>
                </c:pt>
                <c:pt idx="2111">
                  <c:v>293.84348684485002</c:v>
                </c:pt>
                <c:pt idx="2112">
                  <c:v>293.99410229592002</c:v>
                </c:pt>
                <c:pt idx="2113">
                  <c:v>295.03263418364003</c:v>
                </c:pt>
                <c:pt idx="2114">
                  <c:v>295.50892285360999</c:v>
                </c:pt>
                <c:pt idx="2115">
                  <c:v>295.88591427171002</c:v>
                </c:pt>
                <c:pt idx="2116">
                  <c:v>295.93034744663004</c:v>
                </c:pt>
                <c:pt idx="2117">
                  <c:v>295.93611052807</c:v>
                </c:pt>
                <c:pt idx="2118">
                  <c:v>295.95948820664006</c:v>
                </c:pt>
                <c:pt idx="2119">
                  <c:v>296.06357209199001</c:v>
                </c:pt>
                <c:pt idx="2120">
                  <c:v>297.24869977359003</c:v>
                </c:pt>
                <c:pt idx="2121">
                  <c:v>296.51824426752006</c:v>
                </c:pt>
                <c:pt idx="2122">
                  <c:v>296.29810214204002</c:v>
                </c:pt>
                <c:pt idx="2123">
                  <c:v>296.49086094226004</c:v>
                </c:pt>
                <c:pt idx="2124">
                  <c:v>296.49435462489004</c:v>
                </c:pt>
                <c:pt idx="2125">
                  <c:v>296.32588525926002</c:v>
                </c:pt>
                <c:pt idx="2126">
                  <c:v>295.97077367923998</c:v>
                </c:pt>
                <c:pt idx="2127">
                  <c:v>296.20085716753005</c:v>
                </c:pt>
                <c:pt idx="2128">
                  <c:v>296.04119577820001</c:v>
                </c:pt>
                <c:pt idx="2129">
                  <c:v>295.61494029432004</c:v>
                </c:pt>
                <c:pt idx="2130">
                  <c:v>295.36667644300002</c:v>
                </c:pt>
                <c:pt idx="2131">
                  <c:v>295.32143804156004</c:v>
                </c:pt>
                <c:pt idx="2132">
                  <c:v>295.30091863011</c:v>
                </c:pt>
                <c:pt idx="2133">
                  <c:v>295.31766698365999</c:v>
                </c:pt>
              </c:numCache>
            </c:numRef>
          </c:val>
          <c:smooth val="0"/>
          <c:extLst>
            <c:ext xmlns:c16="http://schemas.microsoft.com/office/drawing/2014/chart" uri="{C3380CC4-5D6E-409C-BE32-E72D297353CC}">
              <c16:uniqueId val="{00000000-4DD9-4F38-B652-E0D53E6F1A61}"/>
            </c:ext>
          </c:extLst>
        </c:ser>
        <c:dLbls>
          <c:showLegendKey val="0"/>
          <c:showVal val="0"/>
          <c:showCatName val="0"/>
          <c:showSerName val="0"/>
          <c:showPercent val="0"/>
          <c:showBubbleSize val="0"/>
        </c:dLbls>
        <c:smooth val="0"/>
        <c:axId val="335896591"/>
        <c:axId val="335899503"/>
      </c:lineChart>
      <c:dateAx>
        <c:axId val="335896591"/>
        <c:scaling>
          <c:orientation val="minMax"/>
          <c:min val="43831"/>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335899503"/>
        <c:crosses val="autoZero"/>
        <c:auto val="1"/>
        <c:lblOffset val="100"/>
        <c:baseTimeUnit val="days"/>
        <c:majorUnit val="14"/>
        <c:majorTimeUnit val="months"/>
      </c:dateAx>
      <c:valAx>
        <c:axId val="335899503"/>
        <c:scaling>
          <c:orientation val="minMax"/>
          <c:max val="40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335896591"/>
        <c:crosses val="autoZero"/>
        <c:crossBetween val="between"/>
        <c:majorUnit val="100"/>
      </c:valAx>
      <c:spPr>
        <a:noFill/>
        <a:ln>
          <a:noFill/>
        </a:ln>
        <a:effectLst/>
      </c:spPr>
    </c:plotArea>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1060824445085"/>
          <c:y val="0.1790705992259442"/>
          <c:w val="0.80847506486019027"/>
          <c:h val="0.68411584145202176"/>
        </c:manualLayout>
      </c:layout>
      <c:barChart>
        <c:barDir val="col"/>
        <c:grouping val="clustered"/>
        <c:varyColors val="0"/>
        <c:ser>
          <c:idx val="0"/>
          <c:order val="0"/>
          <c:tx>
            <c:strRef>
              <c:f>그래프!$B$1</c:f>
              <c:strCache>
                <c:ptCount val="1"/>
                <c:pt idx="0">
                  <c:v>비자</c:v>
                </c:pt>
              </c:strCache>
            </c:strRef>
          </c:tx>
          <c:spPr>
            <a:solidFill>
              <a:srgbClr val="2F5597"/>
            </a:solidFill>
            <a:ln>
              <a:noFill/>
            </a:ln>
            <a:effectLst/>
          </c:spPr>
          <c:invertIfNegative val="0"/>
          <c:cat>
            <c:numRef>
              <c:f>그래프!$A$2:$A$7</c:f>
              <c:numCache>
                <c:formatCode>General</c:formatCode>
                <c:ptCount val="6"/>
                <c:pt idx="0">
                  <c:v>2019</c:v>
                </c:pt>
                <c:pt idx="1">
                  <c:v>2020</c:v>
                </c:pt>
                <c:pt idx="2">
                  <c:v>2021</c:v>
                </c:pt>
                <c:pt idx="3">
                  <c:v>2022</c:v>
                </c:pt>
                <c:pt idx="4">
                  <c:v>2023</c:v>
                </c:pt>
                <c:pt idx="5">
                  <c:v>2024</c:v>
                </c:pt>
              </c:numCache>
            </c:numRef>
          </c:cat>
          <c:val>
            <c:numRef>
              <c:f>그래프!$B$2:$B$7</c:f>
              <c:numCache>
                <c:formatCode>General</c:formatCode>
                <c:ptCount val="6"/>
                <c:pt idx="0">
                  <c:v>8.6199999999999992</c:v>
                </c:pt>
                <c:pt idx="1">
                  <c:v>8.7100000000000009</c:v>
                </c:pt>
                <c:pt idx="2">
                  <c:v>9.9700000000000006</c:v>
                </c:pt>
                <c:pt idx="3">
                  <c:v>11.6</c:v>
                </c:pt>
                <c:pt idx="4">
                  <c:v>12.3</c:v>
                </c:pt>
                <c:pt idx="5">
                  <c:v>13.2</c:v>
                </c:pt>
              </c:numCache>
            </c:numRef>
          </c:val>
          <c:extLst>
            <c:ext xmlns:c16="http://schemas.microsoft.com/office/drawing/2014/chart" uri="{C3380CC4-5D6E-409C-BE32-E72D297353CC}">
              <c16:uniqueId val="{00000000-CAA2-48B6-906A-E793C53C536D}"/>
            </c:ext>
          </c:extLst>
        </c:ser>
        <c:ser>
          <c:idx val="1"/>
          <c:order val="1"/>
          <c:tx>
            <c:strRef>
              <c:f>그래프!$C$1</c:f>
              <c:strCache>
                <c:ptCount val="1"/>
                <c:pt idx="0">
                  <c:v>마스터카드</c:v>
                </c:pt>
              </c:strCache>
            </c:strRef>
          </c:tx>
          <c:spPr>
            <a:solidFill>
              <a:srgbClr val="D0CECE"/>
            </a:solidFill>
            <a:ln>
              <a:noFill/>
            </a:ln>
            <a:effectLst/>
          </c:spPr>
          <c:invertIfNegative val="0"/>
          <c:cat>
            <c:numRef>
              <c:f>그래프!$A$2:$A$7</c:f>
              <c:numCache>
                <c:formatCode>General</c:formatCode>
                <c:ptCount val="6"/>
                <c:pt idx="0">
                  <c:v>2019</c:v>
                </c:pt>
                <c:pt idx="1">
                  <c:v>2020</c:v>
                </c:pt>
                <c:pt idx="2">
                  <c:v>2021</c:v>
                </c:pt>
                <c:pt idx="3">
                  <c:v>2022</c:v>
                </c:pt>
                <c:pt idx="4">
                  <c:v>2023</c:v>
                </c:pt>
                <c:pt idx="5">
                  <c:v>2024</c:v>
                </c:pt>
              </c:numCache>
            </c:numRef>
          </c:cat>
          <c:val>
            <c:numRef>
              <c:f>그래프!$C$2:$C$7</c:f>
              <c:numCache>
                <c:formatCode>General</c:formatCode>
                <c:ptCount val="6"/>
                <c:pt idx="0">
                  <c:v>4.3</c:v>
                </c:pt>
                <c:pt idx="1">
                  <c:v>4.4000000000000004</c:v>
                </c:pt>
                <c:pt idx="2">
                  <c:v>5.5</c:v>
                </c:pt>
                <c:pt idx="3">
                  <c:v>6.3</c:v>
                </c:pt>
                <c:pt idx="4">
                  <c:v>7.3</c:v>
                </c:pt>
                <c:pt idx="5">
                  <c:v>7.9</c:v>
                </c:pt>
              </c:numCache>
            </c:numRef>
          </c:val>
          <c:extLst>
            <c:ext xmlns:c16="http://schemas.microsoft.com/office/drawing/2014/chart" uri="{C3380CC4-5D6E-409C-BE32-E72D297353CC}">
              <c16:uniqueId val="{00000001-CAA2-48B6-906A-E793C53C536D}"/>
            </c:ext>
          </c:extLst>
        </c:ser>
        <c:ser>
          <c:idx val="2"/>
          <c:order val="2"/>
          <c:tx>
            <c:strRef>
              <c:f>그래프!$D$1</c:f>
              <c:strCache>
                <c:ptCount val="1"/>
                <c:pt idx="0">
                  <c:v>스테이블코인</c:v>
                </c:pt>
              </c:strCache>
            </c:strRef>
          </c:tx>
          <c:spPr>
            <a:solidFill>
              <a:srgbClr val="203864"/>
            </a:solidFill>
            <a:ln>
              <a:noFill/>
            </a:ln>
            <a:effectLst/>
          </c:spPr>
          <c:invertIfNegative val="0"/>
          <c:cat>
            <c:numRef>
              <c:f>그래프!$A$2:$A$7</c:f>
              <c:numCache>
                <c:formatCode>General</c:formatCode>
                <c:ptCount val="6"/>
                <c:pt idx="0">
                  <c:v>2019</c:v>
                </c:pt>
                <c:pt idx="1">
                  <c:v>2020</c:v>
                </c:pt>
                <c:pt idx="2">
                  <c:v>2021</c:v>
                </c:pt>
                <c:pt idx="3">
                  <c:v>2022</c:v>
                </c:pt>
                <c:pt idx="4">
                  <c:v>2023</c:v>
                </c:pt>
                <c:pt idx="5">
                  <c:v>2024</c:v>
                </c:pt>
              </c:numCache>
            </c:numRef>
          </c:cat>
          <c:val>
            <c:numRef>
              <c:f>그래프!$D$2:$D$7</c:f>
              <c:numCache>
                <c:formatCode>General</c:formatCode>
                <c:ptCount val="6"/>
                <c:pt idx="0">
                  <c:v>0.2</c:v>
                </c:pt>
                <c:pt idx="1">
                  <c:v>1.8</c:v>
                </c:pt>
                <c:pt idx="2">
                  <c:v>8.1999999999999993</c:v>
                </c:pt>
                <c:pt idx="3">
                  <c:v>8</c:v>
                </c:pt>
                <c:pt idx="4">
                  <c:v>7.8</c:v>
                </c:pt>
                <c:pt idx="5">
                  <c:v>15.6</c:v>
                </c:pt>
              </c:numCache>
            </c:numRef>
          </c:val>
          <c:extLst>
            <c:ext xmlns:c16="http://schemas.microsoft.com/office/drawing/2014/chart" uri="{C3380CC4-5D6E-409C-BE32-E72D297353CC}">
              <c16:uniqueId val="{00000002-CAA2-48B6-906A-E793C53C536D}"/>
            </c:ext>
          </c:extLst>
        </c:ser>
        <c:dLbls>
          <c:showLegendKey val="0"/>
          <c:showVal val="0"/>
          <c:showCatName val="0"/>
          <c:showSerName val="0"/>
          <c:showPercent val="0"/>
          <c:showBubbleSize val="0"/>
        </c:dLbls>
        <c:gapWidth val="219"/>
        <c:overlap val="-27"/>
        <c:axId val="476551871"/>
        <c:axId val="476542719"/>
      </c:barChart>
      <c:catAx>
        <c:axId val="47655187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76542719"/>
        <c:crosses val="autoZero"/>
        <c:auto val="1"/>
        <c:lblAlgn val="ctr"/>
        <c:lblOffset val="100"/>
        <c:noMultiLvlLbl val="0"/>
      </c:catAx>
      <c:valAx>
        <c:axId val="476542719"/>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76551871"/>
        <c:crosses val="autoZero"/>
        <c:crossBetween val="between"/>
        <c:majorUnit val="4"/>
      </c:valAx>
      <c:spPr>
        <a:noFill/>
        <a:ln>
          <a:noFill/>
        </a:ln>
        <a:effectLst/>
      </c:spPr>
    </c:plotArea>
    <c:legend>
      <c:legendPos val="t"/>
      <c:layout>
        <c:manualLayout>
          <c:xMode val="edge"/>
          <c:yMode val="edge"/>
          <c:x val="0.19972580538992155"/>
          <c:y val="4.0322580645161289E-2"/>
          <c:w val="0.73315144485578676"/>
          <c:h val="0.2124356065661283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085586841371618"/>
          <c:y val="0.16277346709212367"/>
          <c:w val="0.74781154167828268"/>
          <c:h val="0.71200787401574794"/>
        </c:manualLayout>
      </c:layout>
      <c:lineChart>
        <c:grouping val="standard"/>
        <c:varyColors val="0"/>
        <c:ser>
          <c:idx val="0"/>
          <c:order val="0"/>
          <c:tx>
            <c:strRef>
              <c:f>Sheet1!$B$5</c:f>
              <c:strCache>
                <c:ptCount val="1"/>
                <c:pt idx="0">
                  <c:v>IONQ</c:v>
                </c:pt>
              </c:strCache>
            </c:strRef>
          </c:tx>
          <c:spPr>
            <a:ln w="25400" cap="rnd">
              <a:solidFill>
                <a:srgbClr val="203864"/>
              </a:solidFill>
              <a:round/>
            </a:ln>
            <a:effectLst/>
          </c:spPr>
          <c:marker>
            <c:symbol val="none"/>
          </c:marker>
          <c:cat>
            <c:strRef>
              <c:f>Sheet1!$A$6:$A$13</c:f>
              <c:strCache>
                <c:ptCount val="8"/>
                <c:pt idx="0">
                  <c:v>2026E</c:v>
                </c:pt>
                <c:pt idx="1">
                  <c:v>2027E</c:v>
                </c:pt>
                <c:pt idx="2">
                  <c:v>2028E</c:v>
                </c:pt>
                <c:pt idx="3">
                  <c:v>2029E</c:v>
                </c:pt>
                <c:pt idx="4">
                  <c:v>2030E</c:v>
                </c:pt>
                <c:pt idx="5">
                  <c:v>2031E</c:v>
                </c:pt>
                <c:pt idx="6">
                  <c:v>2032E</c:v>
                </c:pt>
                <c:pt idx="7">
                  <c:v>2033E</c:v>
                </c:pt>
              </c:strCache>
            </c:strRef>
          </c:cat>
          <c:val>
            <c:numRef>
              <c:f>Sheet1!$B$6:$B$13</c:f>
              <c:numCache>
                <c:formatCode>General</c:formatCode>
                <c:ptCount val="8"/>
                <c:pt idx="0">
                  <c:v>1.2800000000000001E-2</c:v>
                </c:pt>
                <c:pt idx="1">
                  <c:v>1</c:v>
                </c:pt>
                <c:pt idx="2">
                  <c:v>2</c:v>
                </c:pt>
                <c:pt idx="3">
                  <c:v>20</c:v>
                </c:pt>
                <c:pt idx="4">
                  <c:v>200</c:v>
                </c:pt>
                <c:pt idx="5">
                  <c:v>600</c:v>
                </c:pt>
                <c:pt idx="6">
                  <c:v>1800</c:v>
                </c:pt>
                <c:pt idx="7">
                  <c:v>5400</c:v>
                </c:pt>
              </c:numCache>
            </c:numRef>
          </c:val>
          <c:smooth val="0"/>
          <c:extLst>
            <c:ext xmlns:c16="http://schemas.microsoft.com/office/drawing/2014/chart" uri="{C3380CC4-5D6E-409C-BE32-E72D297353CC}">
              <c16:uniqueId val="{00000000-4B0C-4C4E-AB66-6055AC71FC13}"/>
            </c:ext>
          </c:extLst>
        </c:ser>
        <c:ser>
          <c:idx val="1"/>
          <c:order val="1"/>
          <c:tx>
            <c:strRef>
              <c:f>Sheet1!$C$5</c:f>
              <c:strCache>
                <c:ptCount val="1"/>
                <c:pt idx="0">
                  <c:v>IBM</c:v>
                </c:pt>
              </c:strCache>
            </c:strRef>
          </c:tx>
          <c:spPr>
            <a:ln w="25400" cap="rnd">
              <a:solidFill>
                <a:srgbClr val="2F5597"/>
              </a:solidFill>
              <a:round/>
            </a:ln>
            <a:effectLst/>
          </c:spPr>
          <c:marker>
            <c:symbol val="none"/>
          </c:marker>
          <c:cat>
            <c:strRef>
              <c:f>Sheet1!$A$6:$A$13</c:f>
              <c:strCache>
                <c:ptCount val="8"/>
                <c:pt idx="0">
                  <c:v>2026E</c:v>
                </c:pt>
                <c:pt idx="1">
                  <c:v>2027E</c:v>
                </c:pt>
                <c:pt idx="2">
                  <c:v>2028E</c:v>
                </c:pt>
                <c:pt idx="3">
                  <c:v>2029E</c:v>
                </c:pt>
                <c:pt idx="4">
                  <c:v>2030E</c:v>
                </c:pt>
                <c:pt idx="5">
                  <c:v>2031E</c:v>
                </c:pt>
                <c:pt idx="6">
                  <c:v>2032E</c:v>
                </c:pt>
                <c:pt idx="7">
                  <c:v>2033E</c:v>
                </c:pt>
              </c:strCache>
            </c:strRef>
          </c:cat>
          <c:val>
            <c:numRef>
              <c:f>Sheet1!$C$6:$C$13</c:f>
              <c:numCache>
                <c:formatCode>General</c:formatCode>
                <c:ptCount val="8"/>
                <c:pt idx="0">
                  <c:v>1.2474000000000001</c:v>
                </c:pt>
                <c:pt idx="1">
                  <c:v>3.7422000000000004</c:v>
                </c:pt>
                <c:pt idx="2">
                  <c:v>11.226600000000001</c:v>
                </c:pt>
                <c:pt idx="3">
                  <c:v>33.6798</c:v>
                </c:pt>
                <c:pt idx="4">
                  <c:v>101.0394</c:v>
                </c:pt>
                <c:pt idx="5">
                  <c:v>303.1182</c:v>
                </c:pt>
                <c:pt idx="6">
                  <c:v>909.3546</c:v>
                </c:pt>
                <c:pt idx="7">
                  <c:v>2728.0637999999999</c:v>
                </c:pt>
              </c:numCache>
            </c:numRef>
          </c:val>
          <c:smooth val="0"/>
          <c:extLst>
            <c:ext xmlns:c16="http://schemas.microsoft.com/office/drawing/2014/chart" uri="{C3380CC4-5D6E-409C-BE32-E72D297353CC}">
              <c16:uniqueId val="{00000001-4B0C-4C4E-AB66-6055AC71FC13}"/>
            </c:ext>
          </c:extLst>
        </c:ser>
        <c:dLbls>
          <c:showLegendKey val="0"/>
          <c:showVal val="0"/>
          <c:showCatName val="0"/>
          <c:showSerName val="0"/>
          <c:showPercent val="0"/>
          <c:showBubbleSize val="0"/>
        </c:dLbls>
        <c:smooth val="0"/>
        <c:axId val="1496156064"/>
        <c:axId val="1496162304"/>
      </c:lineChart>
      <c:catAx>
        <c:axId val="149615606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496162304"/>
        <c:crosses val="autoZero"/>
        <c:auto val="1"/>
        <c:lblAlgn val="ctr"/>
        <c:lblOffset val="100"/>
        <c:tickLblSkip val="2"/>
        <c:noMultiLvlLbl val="0"/>
      </c:catAx>
      <c:valAx>
        <c:axId val="1496162304"/>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496156064"/>
        <c:crosses val="autoZero"/>
        <c:crossBetween val="between"/>
        <c:majorUnit val="2000"/>
      </c:valAx>
      <c:spPr>
        <a:noFill/>
        <a:ln>
          <a:noFill/>
        </a:ln>
        <a:effectLst/>
      </c:spPr>
    </c:plotArea>
    <c:legend>
      <c:legendPos val="t"/>
      <c:layout>
        <c:manualLayout>
          <c:xMode val="edge"/>
          <c:yMode val="edge"/>
          <c:x val="0.23788615494710777"/>
          <c:y val="4.0913740197749744E-2"/>
          <c:w val="0.52422725107507639"/>
          <c:h val="0.1543743256582723"/>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198700092850515E-2"/>
          <c:y val="8.1562935428100086E-2"/>
          <c:w val="0.86917363045496754"/>
          <c:h val="0.83092473472380368"/>
        </c:manualLayout>
      </c:layout>
      <c:barChart>
        <c:barDir val="col"/>
        <c:grouping val="clustered"/>
        <c:varyColors val="0"/>
        <c:ser>
          <c:idx val="0"/>
          <c:order val="0"/>
          <c:tx>
            <c:strRef>
              <c:f>'핫 월렛 추정'!$M$33</c:f>
              <c:strCache>
                <c:ptCount val="1"/>
                <c:pt idx="0">
                  <c:v>스테이블코인 이용자 수(단위: 만 명)</c:v>
                </c:pt>
              </c:strCache>
            </c:strRef>
          </c:tx>
          <c:spPr>
            <a:solidFill>
              <a:srgbClr val="D0CECE"/>
            </a:solidFill>
            <a:ln>
              <a:noFill/>
            </a:ln>
            <a:effectLst/>
          </c:spPr>
          <c:invertIfNegative val="0"/>
          <c:cat>
            <c:strRef>
              <c:f>'핫 월렛 추정'!$N$32:$S$32</c:f>
              <c:strCache>
                <c:ptCount val="6"/>
                <c:pt idx="0">
                  <c:v>2025E</c:v>
                </c:pt>
                <c:pt idx="1">
                  <c:v>2026E</c:v>
                </c:pt>
                <c:pt idx="2">
                  <c:v>2027E</c:v>
                </c:pt>
                <c:pt idx="3">
                  <c:v>2028E</c:v>
                </c:pt>
                <c:pt idx="4">
                  <c:v>2029E</c:v>
                </c:pt>
                <c:pt idx="5">
                  <c:v>2030E</c:v>
                </c:pt>
              </c:strCache>
            </c:strRef>
          </c:cat>
          <c:val>
            <c:numRef>
              <c:f>'핫 월렛 추정'!$N$33:$S$33</c:f>
              <c:numCache>
                <c:formatCode>0</c:formatCode>
                <c:ptCount val="6"/>
                <c:pt idx="0" formatCode="General">
                  <c:v>17229</c:v>
                </c:pt>
                <c:pt idx="1">
                  <c:v>26721.801796800002</c:v>
                </c:pt>
                <c:pt idx="2">
                  <c:v>41445.514586836805</c:v>
                </c:pt>
                <c:pt idx="3">
                  <c:v>61998.345270449179</c:v>
                </c:pt>
                <c:pt idx="4">
                  <c:v>89668.826748103354</c:v>
                </c:pt>
                <c:pt idx="5">
                  <c:v>125686.91140745477</c:v>
                </c:pt>
              </c:numCache>
            </c:numRef>
          </c:val>
          <c:extLst>
            <c:ext xmlns:c16="http://schemas.microsoft.com/office/drawing/2014/chart" uri="{C3380CC4-5D6E-409C-BE32-E72D297353CC}">
              <c16:uniqueId val="{00000000-A66F-4A7D-AB80-BFC63E2C3B28}"/>
            </c:ext>
          </c:extLst>
        </c:ser>
        <c:ser>
          <c:idx val="1"/>
          <c:order val="1"/>
          <c:tx>
            <c:strRef>
              <c:f>'핫 월렛 추정'!$M$34</c:f>
              <c:strCache>
                <c:ptCount val="1"/>
                <c:pt idx="0">
                  <c:v>QCIM 수요(단위: 만 개)</c:v>
                </c:pt>
              </c:strCache>
            </c:strRef>
          </c:tx>
          <c:spPr>
            <a:solidFill>
              <a:srgbClr val="203864"/>
            </a:solidFill>
            <a:ln>
              <a:noFill/>
            </a:ln>
            <a:effectLst/>
          </c:spPr>
          <c:invertIfNegative val="0"/>
          <c:cat>
            <c:strRef>
              <c:f>'핫 월렛 추정'!$N$32:$S$32</c:f>
              <c:strCache>
                <c:ptCount val="6"/>
                <c:pt idx="0">
                  <c:v>2025E</c:v>
                </c:pt>
                <c:pt idx="1">
                  <c:v>2026E</c:v>
                </c:pt>
                <c:pt idx="2">
                  <c:v>2027E</c:v>
                </c:pt>
                <c:pt idx="3">
                  <c:v>2028E</c:v>
                </c:pt>
                <c:pt idx="4">
                  <c:v>2029E</c:v>
                </c:pt>
                <c:pt idx="5">
                  <c:v>2030E</c:v>
                </c:pt>
              </c:strCache>
            </c:strRef>
          </c:cat>
          <c:val>
            <c:numRef>
              <c:f>'핫 월렛 추정'!$N$34:$S$34</c:f>
              <c:numCache>
                <c:formatCode>0</c:formatCode>
                <c:ptCount val="6"/>
                <c:pt idx="0" formatCode="General">
                  <c:v>5018</c:v>
                </c:pt>
                <c:pt idx="1">
                  <c:v>8991.5522821007416</c:v>
                </c:pt>
                <c:pt idx="2">
                  <c:v>15924.610069700306</c:v>
                </c:pt>
                <c:pt idx="3">
                  <c:v>26937.816032420636</c:v>
                </c:pt>
                <c:pt idx="4">
                  <c:v>43693.377553682061</c:v>
                </c:pt>
                <c:pt idx="5">
                  <c:v>68185.14943854422</c:v>
                </c:pt>
              </c:numCache>
            </c:numRef>
          </c:val>
          <c:extLst>
            <c:ext xmlns:c16="http://schemas.microsoft.com/office/drawing/2014/chart" uri="{C3380CC4-5D6E-409C-BE32-E72D297353CC}">
              <c16:uniqueId val="{00000001-A66F-4A7D-AB80-BFC63E2C3B28}"/>
            </c:ext>
          </c:extLst>
        </c:ser>
        <c:dLbls>
          <c:showLegendKey val="0"/>
          <c:showVal val="0"/>
          <c:showCatName val="0"/>
          <c:showSerName val="0"/>
          <c:showPercent val="0"/>
          <c:showBubbleSize val="0"/>
        </c:dLbls>
        <c:gapWidth val="219"/>
        <c:overlap val="-27"/>
        <c:axId val="2036650527"/>
        <c:axId val="2036661343"/>
      </c:barChart>
      <c:lineChart>
        <c:grouping val="standard"/>
        <c:varyColors val="0"/>
        <c:ser>
          <c:idx val="2"/>
          <c:order val="2"/>
          <c:tx>
            <c:strRef>
              <c:f>'핫 월렛 추정'!$M$35</c:f>
              <c:strCache>
                <c:ptCount val="1"/>
                <c:pt idx="0">
                  <c:v>모바일 핫월렛 침투율</c:v>
                </c:pt>
              </c:strCache>
            </c:strRef>
          </c:tx>
          <c:spPr>
            <a:ln w="25400" cap="rnd">
              <a:solidFill>
                <a:srgbClr val="2F5597"/>
              </a:solidFill>
              <a:round/>
            </a:ln>
            <a:effectLst/>
          </c:spPr>
          <c:marker>
            <c:symbol val="circle"/>
            <c:size val="5"/>
            <c:spPr>
              <a:solidFill>
                <a:srgbClr val="2F5597"/>
              </a:solidFill>
              <a:ln w="9525">
                <a:noFill/>
              </a:ln>
              <a:effectLst/>
            </c:spPr>
          </c:marker>
          <c:dLbls>
            <c:numFmt formatCode="0.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'핫 월렛 추정'!$N$32:$S$32</c:f>
              <c:strCache>
                <c:ptCount val="6"/>
                <c:pt idx="0">
                  <c:v>2025E</c:v>
                </c:pt>
                <c:pt idx="1">
                  <c:v>2026E</c:v>
                </c:pt>
                <c:pt idx="2">
                  <c:v>2027E</c:v>
                </c:pt>
                <c:pt idx="3">
                  <c:v>2028E</c:v>
                </c:pt>
                <c:pt idx="4">
                  <c:v>2029E</c:v>
                </c:pt>
                <c:pt idx="5">
                  <c:v>2030E</c:v>
                </c:pt>
              </c:strCache>
            </c:strRef>
          </c:cat>
          <c:val>
            <c:numRef>
              <c:f>'핫 월렛 추정'!$N$35:$S$35</c:f>
              <c:numCache>
                <c:formatCode>0.00%</c:formatCode>
                <c:ptCount val="6"/>
                <c:pt idx="0">
                  <c:v>0.2913</c:v>
                </c:pt>
                <c:pt idx="1">
                  <c:v>0.33648750000000005</c:v>
                </c:pt>
                <c:pt idx="2">
                  <c:v>0.38423000000000002</c:v>
                </c:pt>
                <c:pt idx="3">
                  <c:v>0.43449249999999995</c:v>
                </c:pt>
                <c:pt idx="4">
                  <c:v>0.48727500000000001</c:v>
                </c:pt>
                <c:pt idx="5">
                  <c:v>0.54250000000000009</c:v>
                </c:pt>
              </c:numCache>
            </c:numRef>
          </c:val>
          <c:smooth val="0"/>
          <c:extLst>
            <c:ext xmlns:c16="http://schemas.microsoft.com/office/drawing/2014/chart" uri="{C3380CC4-5D6E-409C-BE32-E72D297353CC}">
              <c16:uniqueId val="{00000002-A66F-4A7D-AB80-BFC63E2C3B28}"/>
            </c:ext>
          </c:extLst>
        </c:ser>
        <c:dLbls>
          <c:showLegendKey val="0"/>
          <c:showVal val="0"/>
          <c:showCatName val="0"/>
          <c:showSerName val="0"/>
          <c:showPercent val="0"/>
          <c:showBubbleSize val="0"/>
        </c:dLbls>
        <c:marker val="1"/>
        <c:smooth val="0"/>
        <c:axId val="2036645951"/>
        <c:axId val="2036651359"/>
      </c:lineChart>
      <c:catAx>
        <c:axId val="2036650527"/>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36661343"/>
        <c:crosses val="autoZero"/>
        <c:auto val="1"/>
        <c:lblAlgn val="ctr"/>
        <c:lblOffset val="100"/>
        <c:noMultiLvlLbl val="0"/>
      </c:catAx>
      <c:valAx>
        <c:axId val="2036661343"/>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36650527"/>
        <c:crosses val="autoZero"/>
        <c:crossBetween val="between"/>
      </c:valAx>
      <c:valAx>
        <c:axId val="2036651359"/>
        <c:scaling>
          <c:orientation val="minMax"/>
          <c:min val="0.1"/>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36645951"/>
        <c:crosses val="max"/>
        <c:crossBetween val="between"/>
        <c:majorUnit val="0.1"/>
      </c:valAx>
      <c:catAx>
        <c:axId val="2036645951"/>
        <c:scaling>
          <c:orientation val="minMax"/>
        </c:scaling>
        <c:delete val="1"/>
        <c:axPos val="b"/>
        <c:numFmt formatCode="General" sourceLinked="1"/>
        <c:majorTickMark val="out"/>
        <c:minorTickMark val="none"/>
        <c:tickLblPos val="nextTo"/>
        <c:crossAx val="2036651359"/>
        <c:crosses val="autoZero"/>
        <c:auto val="1"/>
        <c:lblAlgn val="ctr"/>
        <c:lblOffset val="100"/>
        <c:noMultiLvlLbl val="0"/>
      </c:catAx>
      <c:spPr>
        <a:noFill/>
        <a:ln>
          <a:noFill/>
        </a:ln>
        <a:effectLst/>
      </c:spPr>
    </c:plotArea>
    <c:legend>
      <c:legendPos val="t"/>
      <c:layout>
        <c:manualLayout>
          <c:xMode val="edge"/>
          <c:yMode val="edge"/>
          <c:x val="0.16745962464998282"/>
          <c:y val="2.3673308344841191E-2"/>
          <c:w val="0.66508075070003436"/>
          <c:h val="0.12496400072697561"/>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38888888888889"/>
          <c:y val="0.105095057425967"/>
          <c:w val="0.86905555555555558"/>
          <c:h val="0.76137533838692151"/>
        </c:manualLayout>
      </c:layout>
      <c:barChart>
        <c:barDir val="col"/>
        <c:grouping val="clustered"/>
        <c:varyColors val="0"/>
        <c:ser>
          <c:idx val="0"/>
          <c:order val="0"/>
          <c:tx>
            <c:strRef>
              <c:f>'skt 보안 지출'!$O$24</c:f>
              <c:strCache>
                <c:ptCount val="1"/>
                <c:pt idx="0">
                  <c:v>PUF칩 도입</c:v>
                </c:pt>
              </c:strCache>
            </c:strRef>
          </c:tx>
          <c:spPr>
            <a:solidFill>
              <a:srgbClr val="203864"/>
            </a:solidFill>
            <a:ln>
              <a:noFill/>
            </a:ln>
            <a:effectLst/>
          </c:spPr>
          <c:invertIfNegative val="0"/>
          <c:cat>
            <c:strRef>
              <c:f>'skt 보안 지출'!$N$25:$N$26</c:f>
              <c:strCache>
                <c:ptCount val="2"/>
                <c:pt idx="0">
                  <c:v>KT</c:v>
                </c:pt>
                <c:pt idx="1">
                  <c:v>LG유플러스</c:v>
                </c:pt>
              </c:strCache>
            </c:strRef>
          </c:cat>
          <c:val>
            <c:numRef>
              <c:f>'skt 보안 지출'!$O$25:$O$26</c:f>
              <c:numCache>
                <c:formatCode>#,##0</c:formatCode>
                <c:ptCount val="2"/>
                <c:pt idx="0">
                  <c:v>3846.0036401964926</c:v>
                </c:pt>
                <c:pt idx="1">
                  <c:v>1222.7659200000001</c:v>
                </c:pt>
              </c:numCache>
            </c:numRef>
          </c:val>
          <c:extLst>
            <c:ext xmlns:c16="http://schemas.microsoft.com/office/drawing/2014/chart" uri="{C3380CC4-5D6E-409C-BE32-E72D297353CC}">
              <c16:uniqueId val="{00000000-A026-4C91-B640-B472E85E68ED}"/>
            </c:ext>
          </c:extLst>
        </c:ser>
        <c:ser>
          <c:idx val="1"/>
          <c:order val="1"/>
          <c:tx>
            <c:strRef>
              <c:f>'skt 보안 지출'!$P$24</c:f>
              <c:strCache>
                <c:ptCount val="1"/>
                <c:pt idx="0">
                  <c:v>정보보호 투자 증액</c:v>
                </c:pt>
              </c:strCache>
            </c:strRef>
          </c:tx>
          <c:spPr>
            <a:solidFill>
              <a:srgbClr val="CECED0"/>
            </a:solidFill>
            <a:ln>
              <a:noFill/>
            </a:ln>
            <a:effectLst/>
          </c:spPr>
          <c:invertIfNegative val="0"/>
          <c:cat>
            <c:strRef>
              <c:f>'skt 보안 지출'!$N$25:$N$26</c:f>
              <c:strCache>
                <c:ptCount val="2"/>
                <c:pt idx="0">
                  <c:v>KT</c:v>
                </c:pt>
                <c:pt idx="1">
                  <c:v>LG유플러스</c:v>
                </c:pt>
              </c:strCache>
            </c:strRef>
          </c:cat>
          <c:val>
            <c:numRef>
              <c:f>'skt 보안 지출'!$P$25:$P$26</c:f>
              <c:numCache>
                <c:formatCode>#,##0</c:formatCode>
                <c:ptCount val="2"/>
                <c:pt idx="0">
                  <c:v>10778.5</c:v>
                </c:pt>
                <c:pt idx="1">
                  <c:v>19298.5</c:v>
                </c:pt>
              </c:numCache>
            </c:numRef>
          </c:val>
          <c:extLst>
            <c:ext xmlns:c16="http://schemas.microsoft.com/office/drawing/2014/chart" uri="{C3380CC4-5D6E-409C-BE32-E72D297353CC}">
              <c16:uniqueId val="{00000001-A026-4C91-B640-B472E85E68ED}"/>
            </c:ext>
          </c:extLst>
        </c:ser>
        <c:dLbls>
          <c:showLegendKey val="0"/>
          <c:showVal val="0"/>
          <c:showCatName val="0"/>
          <c:showSerName val="0"/>
          <c:showPercent val="0"/>
          <c:showBubbleSize val="0"/>
        </c:dLbls>
        <c:gapWidth val="219"/>
        <c:overlap val="-27"/>
        <c:axId val="506414623"/>
        <c:axId val="506414143"/>
      </c:barChart>
      <c:catAx>
        <c:axId val="50641462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06414143"/>
        <c:crosses val="autoZero"/>
        <c:auto val="1"/>
        <c:lblAlgn val="ctr"/>
        <c:lblOffset val="100"/>
        <c:noMultiLvlLbl val="0"/>
      </c:catAx>
      <c:valAx>
        <c:axId val="506414143"/>
        <c:scaling>
          <c:orientation val="minMax"/>
          <c:max val="20000"/>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06414623"/>
        <c:crosses val="autoZero"/>
        <c:crossBetween val="between"/>
        <c:majorUnit val="5000"/>
      </c:valAx>
      <c:spPr>
        <a:noFill/>
        <a:ln>
          <a:noFill/>
        </a:ln>
        <a:effectLst/>
      </c:spPr>
    </c:plotArea>
    <c:legend>
      <c:legendPos val="b"/>
      <c:layout>
        <c:manualLayout>
          <c:xMode val="edge"/>
          <c:yMode val="edge"/>
          <c:x val="0.24405658264270577"/>
          <c:y val="3.6195149661051161E-2"/>
          <c:w val="0.53575793079575018"/>
          <c:h val="0.20756398279419763"/>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457154805708739"/>
          <c:y val="0.12270328328684137"/>
          <c:w val="0.81368625765960712"/>
          <c:h val="0.73556031207580896"/>
        </c:manualLayout>
      </c:layout>
      <c:barChart>
        <c:barDir val="col"/>
        <c:grouping val="clustered"/>
        <c:varyColors val="0"/>
        <c:ser>
          <c:idx val="0"/>
          <c:order val="0"/>
          <c:tx>
            <c:strRef>
              <c:f>'skt 보안 지출'!$D$51</c:f>
              <c:strCache>
                <c:ptCount val="1"/>
                <c:pt idx="0">
                  <c:v>금액</c:v>
                </c:pt>
              </c:strCache>
            </c:strRef>
          </c:tx>
          <c:spPr>
            <a:solidFill>
              <a:srgbClr val="203864"/>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1CB8-4A6E-9D70-71F5C6A38B1A}"/>
                </c:ext>
              </c:extLst>
            </c:dLbl>
            <c:dLbl>
              <c:idx val="1"/>
              <c:tx>
                <c:rich>
                  <a:bodyPr rot="0" spcFirstLastPara="1" vertOverflow="ellipsis" vert="horz" wrap="square" lIns="38100" tIns="19050" rIns="38100" bIns="19050" anchor="ctr" anchorCtr="1">
                    <a:noAutofit/>
                  </a:bodyPr>
                  <a:lstStyle/>
                  <a:p>
                    <a:pPr>
                      <a:defRPr sz="700" b="0" i="0" u="none" strike="noStrike" kern="120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r>
                      <a:rPr lang="en-US" altLang="ko-KR" sz="8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3,400</a:t>
                    </a:r>
                    <a:r>
                      <a:rPr lang="ko-KR" altLang="en-US" sz="800">
                        <a:solidFill>
                          <a:srgbClr val="C00000"/>
                        </a:solidFill>
                        <a:latin typeface="KoPubWorld돋움체 Bold" panose="00000800000000000000" pitchFamily="2" charset="-127"/>
                        <a:ea typeface="KoPubWorld돋움체 Bold" panose="00000800000000000000" pitchFamily="2" charset="-127"/>
                        <a:cs typeface="KoPubWorld돋움체 Bold" panose="00000800000000000000" pitchFamily="2" charset="-127"/>
                      </a:rPr>
                      <a:t>억 </a:t>
                    </a:r>
                  </a:p>
                </c:rich>
              </c:tx>
              <c:spPr>
                <a:noFill/>
                <a:ln>
                  <a:noFill/>
                </a:ln>
                <a:effectLst/>
              </c:spPr>
              <c:txPr>
                <a:bodyPr rot="0" spcFirstLastPara="1" vertOverflow="ellipsis" vert="horz" wrap="square" lIns="38100" tIns="19050" rIns="38100" bIns="19050" anchor="ctr" anchorCtr="1">
                  <a:noAutofit/>
                </a:bodyPr>
                <a:lstStyle/>
                <a:p>
                  <a:pPr>
                    <a:defRPr sz="700" b="0" i="0" u="none" strike="noStrike" kern="1200" baseline="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extLst>
                <c:ext xmlns:c15="http://schemas.microsoft.com/office/drawing/2012/chart" uri="{CE6537A1-D6FC-4f65-9D91-7224C49458BB}">
                  <c15:layout>
                    <c:manualLayout>
                      <c:w val="0.13236242318699462"/>
                      <c:h val="9.0416666666666673E-2"/>
                    </c:manualLayout>
                  </c15:layout>
                  <c15:showDataLabelsRange val="0"/>
                </c:ext>
                <c:ext xmlns:c16="http://schemas.microsoft.com/office/drawing/2014/chart" uri="{C3380CC4-5D6E-409C-BE32-E72D297353CC}">
                  <c16:uniqueId val="{00000003-1CB8-4A6E-9D70-71F5C6A38B1A}"/>
                </c:ext>
              </c:extLst>
            </c:dLbl>
            <c:dLbl>
              <c:idx val="2"/>
              <c:delete val="1"/>
              <c:extLst>
                <c:ext xmlns:c15="http://schemas.microsoft.com/office/drawing/2012/chart" uri="{CE6537A1-D6FC-4f65-9D91-7224C49458BB}"/>
                <c:ext xmlns:c16="http://schemas.microsoft.com/office/drawing/2014/chart" uri="{C3380CC4-5D6E-409C-BE32-E72D297353CC}">
                  <c16:uniqueId val="{00000001-1CB8-4A6E-9D70-71F5C6A38B1A}"/>
                </c:ext>
              </c:extLst>
            </c:dLbl>
            <c:dLbl>
              <c:idx val="3"/>
              <c:delete val="1"/>
              <c:extLst>
                <c:ext xmlns:c15="http://schemas.microsoft.com/office/drawing/2012/chart" uri="{CE6537A1-D6FC-4f65-9D91-7224C49458BB}"/>
                <c:ext xmlns:c16="http://schemas.microsoft.com/office/drawing/2014/chart" uri="{C3380CC4-5D6E-409C-BE32-E72D297353CC}">
                  <c16:uniqueId val="{00000002-1CB8-4A6E-9D70-71F5C6A38B1A}"/>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'skt 보안 지출'!$C$52:$C$55</c:f>
              <c:strCache>
                <c:ptCount val="4"/>
                <c:pt idx="0">
                  <c:v>정보보호공시</c:v>
                </c:pt>
                <c:pt idx="1">
                  <c:v>제로트러스트 보안</c:v>
                </c:pt>
                <c:pt idx="2">
                  <c:v>보안 인력</c:v>
                </c:pt>
                <c:pt idx="3">
                  <c:v>글로벌 협업</c:v>
                </c:pt>
              </c:strCache>
            </c:strRef>
          </c:cat>
          <c:val>
            <c:numRef>
              <c:f>'skt 보안 지출'!$D$52:$D$55</c:f>
              <c:numCache>
                <c:formatCode>General</c:formatCode>
                <c:ptCount val="4"/>
                <c:pt idx="0">
                  <c:v>660000</c:v>
                </c:pt>
                <c:pt idx="1">
                  <c:v>340000</c:v>
                </c:pt>
                <c:pt idx="2">
                  <c:v>50000</c:v>
                </c:pt>
                <c:pt idx="3">
                  <c:v>20000</c:v>
                </c:pt>
              </c:numCache>
            </c:numRef>
          </c:val>
          <c:extLst>
            <c:ext xmlns:c16="http://schemas.microsoft.com/office/drawing/2014/chart" uri="{C3380CC4-5D6E-409C-BE32-E72D297353CC}">
              <c16:uniqueId val="{00000000-D099-4226-88B9-D6AAA5F6FAB3}"/>
            </c:ext>
          </c:extLst>
        </c:ser>
        <c:dLbls>
          <c:showLegendKey val="0"/>
          <c:showVal val="0"/>
          <c:showCatName val="0"/>
          <c:showSerName val="0"/>
          <c:showPercent val="0"/>
          <c:showBubbleSize val="0"/>
        </c:dLbls>
        <c:gapWidth val="219"/>
        <c:overlap val="-27"/>
        <c:axId val="1571906575"/>
        <c:axId val="1571905135"/>
      </c:barChart>
      <c:catAx>
        <c:axId val="1571906575"/>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1905135"/>
        <c:crosses val="autoZero"/>
        <c:auto val="1"/>
        <c:lblAlgn val="ctr"/>
        <c:lblOffset val="100"/>
        <c:noMultiLvlLbl val="0"/>
      </c:catAx>
      <c:valAx>
        <c:axId val="1571905135"/>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1906575"/>
        <c:crosses val="autoZero"/>
        <c:crossBetween val="between"/>
        <c:majorUnit val="200000"/>
      </c:valAx>
      <c:spPr>
        <a:noFill/>
        <a:ln>
          <a:noFill/>
        </a:ln>
        <a:effectLst/>
      </c:spPr>
    </c:plotArea>
    <c:plotVisOnly val="1"/>
    <c:dispBlanksAs val="gap"/>
    <c:showDLblsOverMax val="0"/>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49504261610716"/>
          <c:y val="0.16013019959121408"/>
          <c:w val="0.75491389806922948"/>
          <c:h val="0.71893078259982746"/>
        </c:manualLayout>
      </c:layout>
      <c:barChart>
        <c:barDir val="col"/>
        <c:grouping val="clustered"/>
        <c:varyColors val="0"/>
        <c:ser>
          <c:idx val="0"/>
          <c:order val="0"/>
          <c:tx>
            <c:strRef>
              <c:f>표!$D$15</c:f>
              <c:strCache>
                <c:ptCount val="1"/>
                <c:pt idx="0">
                  <c:v>미작동 펨토셀</c:v>
                </c:pt>
              </c:strCache>
            </c:strRef>
          </c:tx>
          <c:spPr>
            <a:solidFill>
              <a:srgbClr val="203864"/>
            </a:solidFill>
            <a:ln>
              <a:noFill/>
            </a:ln>
            <a:effectLst/>
          </c:spPr>
          <c:invertIfNegative val="0"/>
          <c:cat>
            <c:strRef>
              <c:f>표!$C$16:$C$18</c:f>
              <c:strCache>
                <c:ptCount val="3"/>
                <c:pt idx="0">
                  <c:v>KT</c:v>
                </c:pt>
                <c:pt idx="1">
                  <c:v>SK텔레콤</c:v>
                </c:pt>
                <c:pt idx="2">
                  <c:v>LG유플러스</c:v>
                </c:pt>
              </c:strCache>
            </c:strRef>
          </c:cat>
          <c:val>
            <c:numRef>
              <c:f>표!$D$16:$D$18</c:f>
              <c:numCache>
                <c:formatCode>_(* #,##0_);_(* \(#,##0\);_(* "-"_);_(@_)</c:formatCode>
                <c:ptCount val="3"/>
                <c:pt idx="0">
                  <c:v>57000</c:v>
                </c:pt>
                <c:pt idx="1">
                  <c:v>3000</c:v>
                </c:pt>
                <c:pt idx="2">
                  <c:v>4000</c:v>
                </c:pt>
              </c:numCache>
            </c:numRef>
          </c:val>
          <c:extLst>
            <c:ext xmlns:c16="http://schemas.microsoft.com/office/drawing/2014/chart" uri="{C3380CC4-5D6E-409C-BE32-E72D297353CC}">
              <c16:uniqueId val="{00000000-FA06-4E8F-B400-A2F919F81C3C}"/>
            </c:ext>
          </c:extLst>
        </c:ser>
        <c:ser>
          <c:idx val="1"/>
          <c:order val="1"/>
          <c:tx>
            <c:strRef>
              <c:f>표!$E$15</c:f>
              <c:strCache>
                <c:ptCount val="1"/>
                <c:pt idx="0">
                  <c:v>작동 펨토셀</c:v>
                </c:pt>
              </c:strCache>
            </c:strRef>
          </c:tx>
          <c:spPr>
            <a:solidFill>
              <a:srgbClr val="D0CECE"/>
            </a:solidFill>
            <a:ln>
              <a:noFill/>
            </a:ln>
            <a:effectLst/>
          </c:spPr>
          <c:invertIfNegative val="0"/>
          <c:cat>
            <c:strRef>
              <c:f>표!$C$16:$C$18</c:f>
              <c:strCache>
                <c:ptCount val="3"/>
                <c:pt idx="0">
                  <c:v>KT</c:v>
                </c:pt>
                <c:pt idx="1">
                  <c:v>SK텔레콤</c:v>
                </c:pt>
                <c:pt idx="2">
                  <c:v>LG유플러스</c:v>
                </c:pt>
              </c:strCache>
            </c:strRef>
          </c:cat>
          <c:val>
            <c:numRef>
              <c:f>표!$E$16:$E$18</c:f>
              <c:numCache>
                <c:formatCode>_(* #,##0_);_(* \(#,##0\);_(* "-"_);_(@_)</c:formatCode>
                <c:ptCount val="3"/>
                <c:pt idx="0">
                  <c:v>100000</c:v>
                </c:pt>
                <c:pt idx="1">
                  <c:v>7000</c:v>
                </c:pt>
                <c:pt idx="2">
                  <c:v>24000</c:v>
                </c:pt>
              </c:numCache>
            </c:numRef>
          </c:val>
          <c:extLst>
            <c:ext xmlns:c16="http://schemas.microsoft.com/office/drawing/2014/chart" uri="{C3380CC4-5D6E-409C-BE32-E72D297353CC}">
              <c16:uniqueId val="{00000001-FA06-4E8F-B400-A2F919F81C3C}"/>
            </c:ext>
          </c:extLst>
        </c:ser>
        <c:dLbls>
          <c:showLegendKey val="0"/>
          <c:showVal val="0"/>
          <c:showCatName val="0"/>
          <c:showSerName val="0"/>
          <c:showPercent val="0"/>
          <c:showBubbleSize val="0"/>
        </c:dLbls>
        <c:gapWidth val="150"/>
        <c:axId val="1281087487"/>
        <c:axId val="1281087967"/>
      </c:barChart>
      <c:scatterChart>
        <c:scatterStyle val="lineMarker"/>
        <c:varyColors val="0"/>
        <c:ser>
          <c:idx val="2"/>
          <c:order val="2"/>
          <c:tx>
            <c:strRef>
              <c:f>표!$F$15</c:f>
              <c:strCache>
                <c:ptCount val="1"/>
                <c:pt idx="0">
                  <c:v>미작동 비율</c:v>
                </c:pt>
              </c:strCache>
            </c:strRef>
          </c:tx>
          <c:spPr>
            <a:ln w="25400" cap="rnd">
              <a:noFill/>
              <a:round/>
            </a:ln>
            <a:effectLst/>
          </c:spPr>
          <c:marker>
            <c:symbol val="circle"/>
            <c:size val="5"/>
            <c:spPr>
              <a:solidFill>
                <a:srgbClr val="2F5597"/>
              </a:solidFill>
              <a:ln w="28575">
                <a:noFill/>
                <a:headEnd type="none"/>
              </a:ln>
              <a:effectLst/>
            </c:spPr>
          </c:marker>
          <c:xVal>
            <c:strRef>
              <c:f>표!$C$16:$C$18</c:f>
              <c:strCache>
                <c:ptCount val="3"/>
                <c:pt idx="0">
                  <c:v>KT</c:v>
                </c:pt>
                <c:pt idx="1">
                  <c:v>SK텔레콤</c:v>
                </c:pt>
                <c:pt idx="2">
                  <c:v>LG유플러스</c:v>
                </c:pt>
              </c:strCache>
            </c:strRef>
          </c:xVal>
          <c:yVal>
            <c:numRef>
              <c:f>표!$F$16:$F$18</c:f>
              <c:numCache>
                <c:formatCode>0%</c:formatCode>
                <c:ptCount val="3"/>
                <c:pt idx="0">
                  <c:v>0.36305732484076431</c:v>
                </c:pt>
                <c:pt idx="1">
                  <c:v>0.3</c:v>
                </c:pt>
                <c:pt idx="2">
                  <c:v>0.14285714285714285</c:v>
                </c:pt>
              </c:numCache>
            </c:numRef>
          </c:yVal>
          <c:smooth val="0"/>
          <c:extLst>
            <c:ext xmlns:c16="http://schemas.microsoft.com/office/drawing/2014/chart" uri="{C3380CC4-5D6E-409C-BE32-E72D297353CC}">
              <c16:uniqueId val="{00000002-FA06-4E8F-B400-A2F919F81C3C}"/>
            </c:ext>
          </c:extLst>
        </c:ser>
        <c:dLbls>
          <c:showLegendKey val="0"/>
          <c:showVal val="0"/>
          <c:showCatName val="0"/>
          <c:showSerName val="0"/>
          <c:showPercent val="0"/>
          <c:showBubbleSize val="0"/>
        </c:dLbls>
        <c:axId val="1308830015"/>
        <c:axId val="1308829535"/>
      </c:scatterChart>
      <c:catAx>
        <c:axId val="1281087487"/>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81087967"/>
        <c:crosses val="autoZero"/>
        <c:auto val="1"/>
        <c:lblAlgn val="ctr"/>
        <c:lblOffset val="100"/>
        <c:noMultiLvlLbl val="0"/>
      </c:catAx>
      <c:valAx>
        <c:axId val="1281087967"/>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281087487"/>
        <c:crosses val="autoZero"/>
        <c:crossBetween val="between"/>
        <c:majorUnit val="25000"/>
      </c:valAx>
      <c:valAx>
        <c:axId val="1308829535"/>
        <c:scaling>
          <c:orientation val="minMax"/>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08830015"/>
        <c:crosses val="max"/>
        <c:crossBetween val="midCat"/>
        <c:majorUnit val="0.1"/>
      </c:valAx>
      <c:valAx>
        <c:axId val="1308830015"/>
        <c:scaling>
          <c:orientation val="minMax"/>
        </c:scaling>
        <c:delete val="1"/>
        <c:axPos val="b"/>
        <c:numFmt formatCode="General" sourceLinked="1"/>
        <c:majorTickMark val="out"/>
        <c:minorTickMark val="none"/>
        <c:tickLblPos val="nextTo"/>
        <c:crossAx val="1308829535"/>
        <c:crosses val="autoZero"/>
        <c:crossBetween val="midCat"/>
      </c:valAx>
      <c:spPr>
        <a:noFill/>
        <a:ln>
          <a:noFill/>
        </a:ln>
        <a:effectLst/>
      </c:spPr>
    </c:plotArea>
    <c:legend>
      <c:legendPos val="t"/>
      <c:layout>
        <c:manualLayout>
          <c:xMode val="edge"/>
          <c:yMode val="edge"/>
          <c:x val="0.22264522553049282"/>
          <c:y val="3.2379924446842956E-2"/>
          <c:w val="0.55470927501256639"/>
          <c:h val="0.19251012403805703"/>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273342354533152E-2"/>
          <c:y val="0.13649042586162755"/>
          <c:w val="0.85521072890031058"/>
          <c:h val="0.76550615143443634"/>
        </c:manualLayout>
      </c:layout>
      <c:lineChart>
        <c:grouping val="standard"/>
        <c:varyColors val="0"/>
        <c:ser>
          <c:idx val="1"/>
          <c:order val="0"/>
          <c:tx>
            <c:strRef>
              <c:f>Sheet1!$C$1</c:f>
              <c:strCache>
                <c:ptCount val="1"/>
                <c:pt idx="0">
                  <c:v>커버리지 (좌/km)</c:v>
                </c:pt>
              </c:strCache>
            </c:strRef>
          </c:tx>
          <c:spPr>
            <a:ln w="22225" cap="rnd">
              <a:solidFill>
                <a:srgbClr val="D0CECE"/>
              </a:solidFill>
              <a:round/>
            </a:ln>
            <a:effectLst/>
          </c:spPr>
          <c:marker>
            <c:symbol val="none"/>
          </c:marker>
          <c:cat>
            <c:numRef>
              <c:f>Sheet1!$B$2:$B$19</c:f>
              <c:numCache>
                <c:formatCode>General</c:formatCode>
                <c:ptCount val="18"/>
                <c:pt idx="0">
                  <c:v>0.7</c:v>
                </c:pt>
                <c:pt idx="1">
                  <c:v>1.8</c:v>
                </c:pt>
                <c:pt idx="2">
                  <c:v>2.6</c:v>
                </c:pt>
                <c:pt idx="3">
                  <c:v>3.5</c:v>
                </c:pt>
                <c:pt idx="4">
                  <c:v>4</c:v>
                </c:pt>
                <c:pt idx="5">
                  <c:v>5</c:v>
                </c:pt>
                <c:pt idx="6">
                  <c:v>6</c:v>
                </c:pt>
                <c:pt idx="7">
                  <c:v>8</c:v>
                </c:pt>
                <c:pt idx="8">
                  <c:v>10</c:v>
                </c:pt>
                <c:pt idx="9">
                  <c:v>12</c:v>
                </c:pt>
                <c:pt idx="10">
                  <c:v>14</c:v>
                </c:pt>
                <c:pt idx="11">
                  <c:v>16</c:v>
                </c:pt>
                <c:pt idx="12">
                  <c:v>18</c:v>
                </c:pt>
                <c:pt idx="13">
                  <c:v>20</c:v>
                </c:pt>
                <c:pt idx="14">
                  <c:v>22</c:v>
                </c:pt>
                <c:pt idx="15">
                  <c:v>24</c:v>
                </c:pt>
                <c:pt idx="16">
                  <c:v>26</c:v>
                </c:pt>
                <c:pt idx="17">
                  <c:v>28</c:v>
                </c:pt>
              </c:numCache>
            </c:numRef>
          </c:cat>
          <c:val>
            <c:numRef>
              <c:f>Sheet1!$C$2:$C$19</c:f>
              <c:numCache>
                <c:formatCode>General</c:formatCode>
                <c:ptCount val="18"/>
                <c:pt idx="0">
                  <c:v>1.4</c:v>
                </c:pt>
                <c:pt idx="1">
                  <c:v>0.9</c:v>
                </c:pt>
                <c:pt idx="2">
                  <c:v>0.7</c:v>
                </c:pt>
                <c:pt idx="3">
                  <c:v>0.60399999999999998</c:v>
                </c:pt>
                <c:pt idx="4">
                  <c:v>0.55000000000000004</c:v>
                </c:pt>
                <c:pt idx="5">
                  <c:v>0.5</c:v>
                </c:pt>
                <c:pt idx="6">
                  <c:v>0.45</c:v>
                </c:pt>
                <c:pt idx="7">
                  <c:v>0.4</c:v>
                </c:pt>
                <c:pt idx="8">
                  <c:v>0.35</c:v>
                </c:pt>
                <c:pt idx="9">
                  <c:v>0.315</c:v>
                </c:pt>
                <c:pt idx="10">
                  <c:v>0.28000000000000003</c:v>
                </c:pt>
                <c:pt idx="11">
                  <c:v>0.26</c:v>
                </c:pt>
                <c:pt idx="12">
                  <c:v>0.24</c:v>
                </c:pt>
                <c:pt idx="13">
                  <c:v>0.22</c:v>
                </c:pt>
                <c:pt idx="14">
                  <c:v>0.21</c:v>
                </c:pt>
                <c:pt idx="15">
                  <c:v>0.2</c:v>
                </c:pt>
                <c:pt idx="16">
                  <c:v>0.19</c:v>
                </c:pt>
                <c:pt idx="17">
                  <c:v>0.18</c:v>
                </c:pt>
              </c:numCache>
            </c:numRef>
          </c:val>
          <c:smooth val="0"/>
          <c:extLst>
            <c:ext xmlns:c16="http://schemas.microsoft.com/office/drawing/2014/chart" uri="{C3380CC4-5D6E-409C-BE32-E72D297353CC}">
              <c16:uniqueId val="{00000000-9F79-474F-8A4B-B773ADEC754F}"/>
            </c:ext>
          </c:extLst>
        </c:ser>
        <c:dLbls>
          <c:showLegendKey val="0"/>
          <c:showVal val="0"/>
          <c:showCatName val="0"/>
          <c:showSerName val="0"/>
          <c:showPercent val="0"/>
          <c:showBubbleSize val="0"/>
        </c:dLbls>
        <c:marker val="1"/>
        <c:smooth val="0"/>
        <c:axId val="1758308719"/>
        <c:axId val="1758313519"/>
      </c:lineChart>
      <c:lineChart>
        <c:grouping val="standard"/>
        <c:varyColors val="0"/>
        <c:ser>
          <c:idx val="2"/>
          <c:order val="1"/>
          <c:tx>
            <c:strRef>
              <c:f>Sheet1!$D$1</c:f>
              <c:strCache>
                <c:ptCount val="1"/>
                <c:pt idx="0">
                  <c:v>기지국 수 (우/개)</c:v>
                </c:pt>
              </c:strCache>
            </c:strRef>
          </c:tx>
          <c:spPr>
            <a:ln w="28575" cap="rnd">
              <a:solidFill>
                <a:srgbClr val="8FAADC"/>
              </a:solidFill>
              <a:round/>
            </a:ln>
            <a:effectLst/>
          </c:spPr>
          <c:marker>
            <c:symbol val="circle"/>
            <c:size val="5"/>
            <c:spPr>
              <a:solidFill>
                <a:srgbClr val="8FAADC"/>
              </a:solidFill>
              <a:ln w="9525">
                <a:noFill/>
              </a:ln>
              <a:effectLst/>
            </c:spPr>
          </c:marker>
          <c:cat>
            <c:numRef>
              <c:f>Sheet1!$B$2:$B$19</c:f>
              <c:numCache>
                <c:formatCode>General</c:formatCode>
                <c:ptCount val="18"/>
                <c:pt idx="0">
                  <c:v>0.7</c:v>
                </c:pt>
                <c:pt idx="1">
                  <c:v>1.8</c:v>
                </c:pt>
                <c:pt idx="2">
                  <c:v>2.6</c:v>
                </c:pt>
                <c:pt idx="3">
                  <c:v>3.5</c:v>
                </c:pt>
                <c:pt idx="4">
                  <c:v>4</c:v>
                </c:pt>
                <c:pt idx="5">
                  <c:v>5</c:v>
                </c:pt>
                <c:pt idx="6">
                  <c:v>6</c:v>
                </c:pt>
                <c:pt idx="7">
                  <c:v>8</c:v>
                </c:pt>
                <c:pt idx="8">
                  <c:v>10</c:v>
                </c:pt>
                <c:pt idx="9">
                  <c:v>12</c:v>
                </c:pt>
                <c:pt idx="10">
                  <c:v>14</c:v>
                </c:pt>
                <c:pt idx="11">
                  <c:v>16</c:v>
                </c:pt>
                <c:pt idx="12">
                  <c:v>18</c:v>
                </c:pt>
                <c:pt idx="13">
                  <c:v>20</c:v>
                </c:pt>
                <c:pt idx="14">
                  <c:v>22</c:v>
                </c:pt>
                <c:pt idx="15">
                  <c:v>24</c:v>
                </c:pt>
                <c:pt idx="16">
                  <c:v>26</c:v>
                </c:pt>
                <c:pt idx="17">
                  <c:v>28</c:v>
                </c:pt>
              </c:numCache>
            </c:numRef>
          </c:cat>
          <c:val>
            <c:numRef>
              <c:f>Sheet1!$D$2:$D$4</c:f>
              <c:numCache>
                <c:formatCode>General</c:formatCode>
                <c:ptCount val="3"/>
                <c:pt idx="0">
                  <c:v>3</c:v>
                </c:pt>
                <c:pt idx="1">
                  <c:v>3</c:v>
                </c:pt>
                <c:pt idx="2">
                  <c:v>3</c:v>
                </c:pt>
              </c:numCache>
            </c:numRef>
          </c:val>
          <c:smooth val="0"/>
          <c:extLst>
            <c:ext xmlns:c16="http://schemas.microsoft.com/office/drawing/2014/chart" uri="{C3380CC4-5D6E-409C-BE32-E72D297353CC}">
              <c16:uniqueId val="{00000001-9F79-474F-8A4B-B773ADEC754F}"/>
            </c:ext>
          </c:extLst>
        </c:ser>
        <c:ser>
          <c:idx val="3"/>
          <c:order val="2"/>
          <c:tx>
            <c:strRef>
              <c:f>Sheet1!$D$1:$E$1</c:f>
              <c:strCache>
                <c:ptCount val="1"/>
                <c:pt idx="0">
                  <c:v>기지국 수 (우/개)</c:v>
                </c:pt>
              </c:strCache>
            </c:strRef>
          </c:tx>
          <c:spPr>
            <a:ln w="28575" cap="rnd">
              <a:solidFill>
                <a:srgbClr val="203864"/>
              </a:solidFill>
              <a:round/>
            </a:ln>
            <a:effectLst/>
          </c:spPr>
          <c:marker>
            <c:symbol val="circle"/>
            <c:size val="5"/>
            <c:spPr>
              <a:solidFill>
                <a:srgbClr val="203864"/>
              </a:solidFill>
              <a:ln w="9525">
                <a:noFill/>
              </a:ln>
              <a:effectLst/>
            </c:spPr>
          </c:marker>
          <c:cat>
            <c:numRef>
              <c:f>Sheet1!$B$2:$B$19</c:f>
              <c:numCache>
                <c:formatCode>General</c:formatCode>
                <c:ptCount val="18"/>
                <c:pt idx="0">
                  <c:v>0.7</c:v>
                </c:pt>
                <c:pt idx="1">
                  <c:v>1.8</c:v>
                </c:pt>
                <c:pt idx="2">
                  <c:v>2.6</c:v>
                </c:pt>
                <c:pt idx="3">
                  <c:v>3.5</c:v>
                </c:pt>
                <c:pt idx="4">
                  <c:v>4</c:v>
                </c:pt>
                <c:pt idx="5">
                  <c:v>5</c:v>
                </c:pt>
                <c:pt idx="6">
                  <c:v>6</c:v>
                </c:pt>
                <c:pt idx="7">
                  <c:v>8</c:v>
                </c:pt>
                <c:pt idx="8">
                  <c:v>10</c:v>
                </c:pt>
                <c:pt idx="9">
                  <c:v>12</c:v>
                </c:pt>
                <c:pt idx="10">
                  <c:v>14</c:v>
                </c:pt>
                <c:pt idx="11">
                  <c:v>16</c:v>
                </c:pt>
                <c:pt idx="12">
                  <c:v>18</c:v>
                </c:pt>
                <c:pt idx="13">
                  <c:v>20</c:v>
                </c:pt>
                <c:pt idx="14">
                  <c:v>22</c:v>
                </c:pt>
                <c:pt idx="15">
                  <c:v>24</c:v>
                </c:pt>
                <c:pt idx="16">
                  <c:v>26</c:v>
                </c:pt>
                <c:pt idx="17">
                  <c:v>28</c:v>
                </c:pt>
              </c:numCache>
            </c:numRef>
          </c:cat>
          <c:val>
            <c:numRef>
              <c:f>Sheet1!$E$2:$E$19</c:f>
              <c:numCache>
                <c:formatCode>General</c:formatCode>
                <c:ptCount val="18"/>
                <c:pt idx="2">
                  <c:v>3</c:v>
                </c:pt>
                <c:pt idx="3">
                  <c:v>3</c:v>
                </c:pt>
                <c:pt idx="4">
                  <c:v>3</c:v>
                </c:pt>
                <c:pt idx="5">
                  <c:v>3.5</c:v>
                </c:pt>
                <c:pt idx="6">
                  <c:v>4</c:v>
                </c:pt>
                <c:pt idx="7">
                  <c:v>6</c:v>
                </c:pt>
                <c:pt idx="8">
                  <c:v>8</c:v>
                </c:pt>
                <c:pt idx="9">
                  <c:v>10</c:v>
                </c:pt>
                <c:pt idx="10">
                  <c:v>12</c:v>
                </c:pt>
                <c:pt idx="11">
                  <c:v>14</c:v>
                </c:pt>
                <c:pt idx="12">
                  <c:v>16</c:v>
                </c:pt>
                <c:pt idx="13">
                  <c:v>18</c:v>
                </c:pt>
                <c:pt idx="14">
                  <c:v>21</c:v>
                </c:pt>
                <c:pt idx="15">
                  <c:v>24</c:v>
                </c:pt>
                <c:pt idx="16">
                  <c:v>27</c:v>
                </c:pt>
                <c:pt idx="17">
                  <c:v>30</c:v>
                </c:pt>
              </c:numCache>
            </c:numRef>
          </c:val>
          <c:smooth val="0"/>
          <c:extLst>
            <c:ext xmlns:c16="http://schemas.microsoft.com/office/drawing/2014/chart" uri="{C3380CC4-5D6E-409C-BE32-E72D297353CC}">
              <c16:uniqueId val="{00000002-9F79-474F-8A4B-B773ADEC754F}"/>
            </c:ext>
          </c:extLst>
        </c:ser>
        <c:dLbls>
          <c:showLegendKey val="0"/>
          <c:showVal val="0"/>
          <c:showCatName val="0"/>
          <c:showSerName val="0"/>
          <c:showPercent val="0"/>
          <c:showBubbleSize val="0"/>
        </c:dLbls>
        <c:marker val="1"/>
        <c:smooth val="0"/>
        <c:axId val="1390299631"/>
        <c:axId val="1390297231"/>
      </c:lineChart>
      <c:catAx>
        <c:axId val="1758308719"/>
        <c:scaling>
          <c:orientation val="minMax"/>
        </c:scaling>
        <c:delete val="0"/>
        <c:axPos val="b"/>
        <c:numFmt formatCode="#,##0_);[Red]\(#,##0\)"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58313519"/>
        <c:crosses val="autoZero"/>
        <c:auto val="1"/>
        <c:lblAlgn val="ctr"/>
        <c:lblOffset val="100"/>
        <c:tickLblSkip val="1"/>
        <c:tickMarkSkip val="1"/>
        <c:noMultiLvlLbl val="0"/>
      </c:catAx>
      <c:valAx>
        <c:axId val="1758313519"/>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58308719"/>
        <c:crosses val="autoZero"/>
        <c:crossBetween val="between"/>
        <c:majorUnit val="0.4"/>
      </c:valAx>
      <c:valAx>
        <c:axId val="1390297231"/>
        <c:scaling>
          <c:orientation val="minMax"/>
          <c:max val="30"/>
        </c:scaling>
        <c:delete val="0"/>
        <c:axPos val="r"/>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90299631"/>
        <c:crosses val="max"/>
        <c:crossBetween val="between"/>
        <c:majorUnit val="10"/>
      </c:valAx>
      <c:catAx>
        <c:axId val="1390299631"/>
        <c:scaling>
          <c:orientation val="minMax"/>
        </c:scaling>
        <c:delete val="1"/>
        <c:axPos val="b"/>
        <c:numFmt formatCode="General" sourceLinked="1"/>
        <c:majorTickMark val="out"/>
        <c:minorTickMark val="none"/>
        <c:tickLblPos val="nextTo"/>
        <c:crossAx val="1390297231"/>
        <c:crosses val="autoZero"/>
        <c:auto val="1"/>
        <c:lblAlgn val="ctr"/>
        <c:lblOffset val="100"/>
        <c:noMultiLvlLbl val="0"/>
      </c:catAx>
      <c:spPr>
        <a:noFill/>
        <a:ln>
          <a:noFill/>
        </a:ln>
        <a:effectLst/>
      </c:spPr>
    </c:plotArea>
    <c:legend>
      <c:legendPos val="t"/>
      <c:legendEntry>
        <c:idx val="1"/>
        <c:delete val="1"/>
      </c:legendEntry>
      <c:layout>
        <c:manualLayout>
          <c:xMode val="edge"/>
          <c:yMode val="edge"/>
          <c:x val="0.17302458645245894"/>
          <c:y val="3.4227039361095266E-2"/>
          <c:w val="0.653950533069102"/>
          <c:h val="0.1407423045308156"/>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28586591190519"/>
          <c:y val="0.12891522257530932"/>
          <c:w val="0.83279674509110202"/>
          <c:h val="0.75009835997140517"/>
        </c:manualLayout>
      </c:layout>
      <c:barChart>
        <c:barDir val="col"/>
        <c:grouping val="stacked"/>
        <c:varyColors val="0"/>
        <c:ser>
          <c:idx val="0"/>
          <c:order val="0"/>
          <c:tx>
            <c:strRef>
              <c:f>표!$G$274</c:f>
              <c:strCache>
                <c:ptCount val="1"/>
                <c:pt idx="0">
                  <c:v> 5G </c:v>
                </c:pt>
              </c:strCache>
            </c:strRef>
          </c:tx>
          <c:spPr>
            <a:solidFill>
              <a:srgbClr val="203864"/>
            </a:solidFill>
            <a:ln>
              <a:noFill/>
            </a:ln>
            <a:effectLst/>
          </c:spPr>
          <c:invertIfNegative val="0"/>
          <c:cat>
            <c:strRef>
              <c:f>표!$H$273:$T$273</c:f>
              <c:strCache>
                <c:ptCount val="13"/>
                <c:pt idx="0">
                  <c:v> '12 </c:v>
                </c:pt>
                <c:pt idx="1">
                  <c:v> '13 </c:v>
                </c:pt>
                <c:pt idx="2">
                  <c:v> '14 </c:v>
                </c:pt>
                <c:pt idx="3">
                  <c:v> '15 </c:v>
                </c:pt>
                <c:pt idx="4">
                  <c:v> '16 </c:v>
                </c:pt>
                <c:pt idx="5">
                  <c:v> '17 </c:v>
                </c:pt>
                <c:pt idx="6">
                  <c:v> '18 </c:v>
                </c:pt>
                <c:pt idx="7">
                  <c:v> '19 </c:v>
                </c:pt>
                <c:pt idx="8">
                  <c:v> '20 </c:v>
                </c:pt>
                <c:pt idx="9">
                  <c:v> '21 </c:v>
                </c:pt>
                <c:pt idx="10">
                  <c:v> '22 </c:v>
                </c:pt>
                <c:pt idx="11">
                  <c:v> '23 </c:v>
                </c:pt>
                <c:pt idx="12">
                  <c:v> '24 </c:v>
                </c:pt>
              </c:strCache>
            </c:strRef>
          </c:cat>
          <c:val>
            <c:numRef>
              <c:f>표!$H$274:$T$274</c:f>
              <c:numCache>
                <c:formatCode>_(* #,##0_);_(* \(#,##0\);_(* "-"_);_(@_)</c:formatCode>
                <c:ptCount val="13"/>
                <c:pt idx="0">
                  <c:v>0</c:v>
                </c:pt>
                <c:pt idx="1">
                  <c:v>0</c:v>
                </c:pt>
                <c:pt idx="2">
                  <c:v>0</c:v>
                </c:pt>
                <c:pt idx="3">
                  <c:v>0</c:v>
                </c:pt>
                <c:pt idx="4">
                  <c:v>0</c:v>
                </c:pt>
                <c:pt idx="5">
                  <c:v>0</c:v>
                </c:pt>
                <c:pt idx="6">
                  <c:v>0</c:v>
                </c:pt>
                <c:pt idx="7">
                  <c:v>68.363</c:v>
                </c:pt>
                <c:pt idx="8">
                  <c:v>140.57400000000001</c:v>
                </c:pt>
                <c:pt idx="9">
                  <c:v>198.83199999999999</c:v>
                </c:pt>
                <c:pt idx="10">
                  <c:v>246.40899999999999</c:v>
                </c:pt>
                <c:pt idx="11">
                  <c:v>325.80099999999999</c:v>
                </c:pt>
                <c:pt idx="12">
                  <c:v>348.233</c:v>
                </c:pt>
              </c:numCache>
            </c:numRef>
          </c:val>
          <c:extLst>
            <c:ext xmlns:c16="http://schemas.microsoft.com/office/drawing/2014/chart" uri="{C3380CC4-5D6E-409C-BE32-E72D297353CC}">
              <c16:uniqueId val="{00000000-7B90-4844-A3CC-5E3FBFFF01C9}"/>
            </c:ext>
          </c:extLst>
        </c:ser>
        <c:ser>
          <c:idx val="1"/>
          <c:order val="1"/>
          <c:tx>
            <c:strRef>
              <c:f>표!$G$275</c:f>
              <c:strCache>
                <c:ptCount val="1"/>
                <c:pt idx="0">
                  <c:v> LTE </c:v>
                </c:pt>
              </c:strCache>
            </c:strRef>
          </c:tx>
          <c:spPr>
            <a:solidFill>
              <a:srgbClr val="D0CECE"/>
            </a:solidFill>
            <a:ln>
              <a:noFill/>
            </a:ln>
            <a:effectLst/>
          </c:spPr>
          <c:invertIfNegative val="0"/>
          <c:cat>
            <c:strRef>
              <c:f>표!$H$273:$T$273</c:f>
              <c:strCache>
                <c:ptCount val="13"/>
                <c:pt idx="0">
                  <c:v> '12 </c:v>
                </c:pt>
                <c:pt idx="1">
                  <c:v> '13 </c:v>
                </c:pt>
                <c:pt idx="2">
                  <c:v> '14 </c:v>
                </c:pt>
                <c:pt idx="3">
                  <c:v> '15 </c:v>
                </c:pt>
                <c:pt idx="4">
                  <c:v> '16 </c:v>
                </c:pt>
                <c:pt idx="5">
                  <c:v> '17 </c:v>
                </c:pt>
                <c:pt idx="6">
                  <c:v> '18 </c:v>
                </c:pt>
                <c:pt idx="7">
                  <c:v> '19 </c:v>
                </c:pt>
                <c:pt idx="8">
                  <c:v> '20 </c:v>
                </c:pt>
                <c:pt idx="9">
                  <c:v> '21 </c:v>
                </c:pt>
                <c:pt idx="10">
                  <c:v> '22 </c:v>
                </c:pt>
                <c:pt idx="11">
                  <c:v> '23 </c:v>
                </c:pt>
                <c:pt idx="12">
                  <c:v> '24 </c:v>
                </c:pt>
              </c:strCache>
            </c:strRef>
          </c:cat>
          <c:val>
            <c:numRef>
              <c:f>표!$H$275:$T$275</c:f>
              <c:numCache>
                <c:formatCode>_(* #,##0_);_(* \(#,##0\);_(* "-"_);_(@_)</c:formatCode>
                <c:ptCount val="13"/>
                <c:pt idx="0">
                  <c:v>118.054</c:v>
                </c:pt>
                <c:pt idx="1">
                  <c:v>255.482</c:v>
                </c:pt>
                <c:pt idx="2">
                  <c:v>365.51300000000003</c:v>
                </c:pt>
                <c:pt idx="3">
                  <c:v>526.33400000000006</c:v>
                </c:pt>
                <c:pt idx="4">
                  <c:v>621.64800000000002</c:v>
                </c:pt>
                <c:pt idx="5">
                  <c:v>775.96900000000005</c:v>
                </c:pt>
                <c:pt idx="6">
                  <c:v>889.11</c:v>
                </c:pt>
                <c:pt idx="7">
                  <c:v>929.81100000000004</c:v>
                </c:pt>
                <c:pt idx="8">
                  <c:v>980.55500000000006</c:v>
                </c:pt>
                <c:pt idx="9">
                  <c:v>1000.941</c:v>
                </c:pt>
                <c:pt idx="10">
                  <c:v>1022.498</c:v>
                </c:pt>
                <c:pt idx="11">
                  <c:v>1052.7049999999999</c:v>
                </c:pt>
                <c:pt idx="12">
                  <c:v>1082.51</c:v>
                </c:pt>
              </c:numCache>
            </c:numRef>
          </c:val>
          <c:extLst>
            <c:ext xmlns:c16="http://schemas.microsoft.com/office/drawing/2014/chart" uri="{C3380CC4-5D6E-409C-BE32-E72D297353CC}">
              <c16:uniqueId val="{00000001-7B90-4844-A3CC-5E3FBFFF01C9}"/>
            </c:ext>
          </c:extLst>
        </c:ser>
        <c:ser>
          <c:idx val="2"/>
          <c:order val="2"/>
          <c:tx>
            <c:strRef>
              <c:f>표!$G$276</c:f>
              <c:strCache>
                <c:ptCount val="1"/>
                <c:pt idx="0">
                  <c:v> 3G </c:v>
                </c:pt>
              </c:strCache>
            </c:strRef>
          </c:tx>
          <c:spPr>
            <a:solidFill>
              <a:srgbClr val="B4C7E7"/>
            </a:solidFill>
            <a:ln>
              <a:noFill/>
            </a:ln>
            <a:effectLst/>
          </c:spPr>
          <c:invertIfNegative val="0"/>
          <c:cat>
            <c:strRef>
              <c:f>표!$H$273:$T$273</c:f>
              <c:strCache>
                <c:ptCount val="13"/>
                <c:pt idx="0">
                  <c:v> '12 </c:v>
                </c:pt>
                <c:pt idx="1">
                  <c:v> '13 </c:v>
                </c:pt>
                <c:pt idx="2">
                  <c:v> '14 </c:v>
                </c:pt>
                <c:pt idx="3">
                  <c:v> '15 </c:v>
                </c:pt>
                <c:pt idx="4">
                  <c:v> '16 </c:v>
                </c:pt>
                <c:pt idx="5">
                  <c:v> '17 </c:v>
                </c:pt>
                <c:pt idx="6">
                  <c:v> '18 </c:v>
                </c:pt>
                <c:pt idx="7">
                  <c:v> '19 </c:v>
                </c:pt>
                <c:pt idx="8">
                  <c:v> '20 </c:v>
                </c:pt>
                <c:pt idx="9">
                  <c:v> '21 </c:v>
                </c:pt>
                <c:pt idx="10">
                  <c:v> '22 </c:v>
                </c:pt>
                <c:pt idx="11">
                  <c:v> '23 </c:v>
                </c:pt>
                <c:pt idx="12">
                  <c:v> '24 </c:v>
                </c:pt>
              </c:strCache>
            </c:strRef>
          </c:cat>
          <c:val>
            <c:numRef>
              <c:f>표!$H$276:$T$276</c:f>
              <c:numCache>
                <c:formatCode>_(* #,##0_);_(* \(#,##0\);_(* "-"_);_(@_)</c:formatCode>
                <c:ptCount val="13"/>
                <c:pt idx="0">
                  <c:v>198.916</c:v>
                </c:pt>
                <c:pt idx="1">
                  <c:v>201.262</c:v>
                </c:pt>
                <c:pt idx="2">
                  <c:v>206.499</c:v>
                </c:pt>
                <c:pt idx="3">
                  <c:v>226.98699999999999</c:v>
                </c:pt>
                <c:pt idx="4">
                  <c:v>250.922</c:v>
                </c:pt>
                <c:pt idx="5">
                  <c:v>268.49799999999999</c:v>
                </c:pt>
                <c:pt idx="6">
                  <c:v>283.82800000000003</c:v>
                </c:pt>
                <c:pt idx="7">
                  <c:v>288.48900000000003</c:v>
                </c:pt>
                <c:pt idx="8">
                  <c:v>307.07900000000001</c:v>
                </c:pt>
                <c:pt idx="9">
                  <c:v>304.83300000000003</c:v>
                </c:pt>
                <c:pt idx="10">
                  <c:v>301.11500000000001</c:v>
                </c:pt>
                <c:pt idx="11">
                  <c:v>289.03100000000001</c:v>
                </c:pt>
                <c:pt idx="12">
                  <c:v>275.56900000000002</c:v>
                </c:pt>
              </c:numCache>
            </c:numRef>
          </c:val>
          <c:extLst>
            <c:ext xmlns:c16="http://schemas.microsoft.com/office/drawing/2014/chart" uri="{C3380CC4-5D6E-409C-BE32-E72D297353CC}">
              <c16:uniqueId val="{00000002-7B90-4844-A3CC-5E3FBFFF01C9}"/>
            </c:ext>
          </c:extLst>
        </c:ser>
        <c:ser>
          <c:idx val="3"/>
          <c:order val="3"/>
          <c:tx>
            <c:strRef>
              <c:f>표!$G$277</c:f>
              <c:strCache>
                <c:ptCount val="1"/>
                <c:pt idx="0">
                  <c:v> 2G </c:v>
                </c:pt>
              </c:strCache>
            </c:strRef>
          </c:tx>
          <c:spPr>
            <a:solidFill>
              <a:srgbClr val="2F5597"/>
            </a:solidFill>
            <a:ln>
              <a:noFill/>
            </a:ln>
            <a:effectLst/>
          </c:spPr>
          <c:invertIfNegative val="0"/>
          <c:cat>
            <c:strRef>
              <c:f>표!$H$273:$T$273</c:f>
              <c:strCache>
                <c:ptCount val="13"/>
                <c:pt idx="0">
                  <c:v> '12 </c:v>
                </c:pt>
                <c:pt idx="1">
                  <c:v> '13 </c:v>
                </c:pt>
                <c:pt idx="2">
                  <c:v> '14 </c:v>
                </c:pt>
                <c:pt idx="3">
                  <c:v> '15 </c:v>
                </c:pt>
                <c:pt idx="4">
                  <c:v> '16 </c:v>
                </c:pt>
                <c:pt idx="5">
                  <c:v> '17 </c:v>
                </c:pt>
                <c:pt idx="6">
                  <c:v> '18 </c:v>
                </c:pt>
                <c:pt idx="7">
                  <c:v> '19 </c:v>
                </c:pt>
                <c:pt idx="8">
                  <c:v> '20 </c:v>
                </c:pt>
                <c:pt idx="9">
                  <c:v> '21 </c:v>
                </c:pt>
                <c:pt idx="10">
                  <c:v> '22 </c:v>
                </c:pt>
                <c:pt idx="11">
                  <c:v> '23 </c:v>
                </c:pt>
                <c:pt idx="12">
                  <c:v> '24 </c:v>
                </c:pt>
              </c:strCache>
            </c:strRef>
          </c:cat>
          <c:val>
            <c:numRef>
              <c:f>표!$H$277:$T$277</c:f>
              <c:numCache>
                <c:formatCode>_(* #,##0_);_(* \(#,##0\);_(* "-"_);_(@_)</c:formatCode>
                <c:ptCount val="13"/>
                <c:pt idx="0">
                  <c:v>137.38</c:v>
                </c:pt>
                <c:pt idx="1">
                  <c:v>147.21700000000001</c:v>
                </c:pt>
                <c:pt idx="2">
                  <c:v>150.1</c:v>
                </c:pt>
                <c:pt idx="3">
                  <c:v>163.51500000000001</c:v>
                </c:pt>
                <c:pt idx="4">
                  <c:v>175.19</c:v>
                </c:pt>
                <c:pt idx="5">
                  <c:v>178.07</c:v>
                </c:pt>
                <c:pt idx="6">
                  <c:v>176.44900000000001</c:v>
                </c:pt>
                <c:pt idx="7">
                  <c:v>169.36600000000001</c:v>
                </c:pt>
                <c:pt idx="8">
                  <c:v>42.375</c:v>
                </c:pt>
                <c:pt idx="9">
                  <c:v>0</c:v>
                </c:pt>
                <c:pt idx="10">
                  <c:v>0</c:v>
                </c:pt>
                <c:pt idx="11">
                  <c:v>0</c:v>
                </c:pt>
                <c:pt idx="12">
                  <c:v>0</c:v>
                </c:pt>
              </c:numCache>
            </c:numRef>
          </c:val>
          <c:extLst>
            <c:ext xmlns:c16="http://schemas.microsoft.com/office/drawing/2014/chart" uri="{C3380CC4-5D6E-409C-BE32-E72D297353CC}">
              <c16:uniqueId val="{00000003-7B90-4844-A3CC-5E3FBFFF01C9}"/>
            </c:ext>
          </c:extLst>
        </c:ser>
        <c:dLbls>
          <c:showLegendKey val="0"/>
          <c:showVal val="0"/>
          <c:showCatName val="0"/>
          <c:showSerName val="0"/>
          <c:showPercent val="0"/>
          <c:showBubbleSize val="0"/>
        </c:dLbls>
        <c:gapWidth val="150"/>
        <c:overlap val="100"/>
        <c:axId val="2080225967"/>
        <c:axId val="2080224047"/>
      </c:barChart>
      <c:catAx>
        <c:axId val="2080225967"/>
        <c:scaling>
          <c:orientation val="minMax"/>
        </c:scaling>
        <c:delete val="0"/>
        <c:axPos val="b"/>
        <c:numFmt formatCode="m/d/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0224047"/>
        <c:crosses val="autoZero"/>
        <c:auto val="1"/>
        <c:lblAlgn val="ctr"/>
        <c:lblOffset val="100"/>
        <c:noMultiLvlLbl val="0"/>
      </c:catAx>
      <c:valAx>
        <c:axId val="2080224047"/>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80225967"/>
        <c:crosses val="autoZero"/>
        <c:crossBetween val="between"/>
      </c:valAx>
      <c:spPr>
        <a:noFill/>
        <a:ln>
          <a:noFill/>
        </a:ln>
        <a:effectLst/>
      </c:spPr>
    </c:plotArea>
    <c:legend>
      <c:legendPos val="t"/>
      <c:layout>
        <c:manualLayout>
          <c:xMode val="edge"/>
          <c:yMode val="edge"/>
          <c:x val="0.3502924375740844"/>
          <c:y val="6.2247121070650481E-2"/>
          <c:w val="0.39847756957144909"/>
          <c:h val="0.11740933791726739"/>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756930420414907"/>
          <c:y val="0.14485331073290431"/>
          <c:w val="0.80855516798237559"/>
          <c:h val="0.74288135760251495"/>
        </c:manualLayout>
      </c:layout>
      <c:barChart>
        <c:barDir val="col"/>
        <c:grouping val="stacked"/>
        <c:varyColors val="0"/>
        <c:ser>
          <c:idx val="0"/>
          <c:order val="0"/>
          <c:tx>
            <c:strRef>
              <c:f>펨토셀向!$D$112</c:f>
              <c:strCache>
                <c:ptCount val="1"/>
                <c:pt idx="0">
                  <c:v>5G 주파수 대역 기지국</c:v>
                </c:pt>
              </c:strCache>
            </c:strRef>
          </c:tx>
          <c:spPr>
            <a:solidFill>
              <a:srgbClr val="203864"/>
            </a:solidFill>
            <a:ln>
              <a:noFill/>
            </a:ln>
            <a:effectLst/>
          </c:spPr>
          <c:invertIfNegative val="0"/>
          <c:cat>
            <c:strRef>
              <c:f>펨토셀向!$E$111:$L$111</c:f>
              <c:strCache>
                <c:ptCount val="8"/>
                <c:pt idx="0">
                  <c:v>'19</c:v>
                </c:pt>
                <c:pt idx="1">
                  <c:v>'20</c:v>
                </c:pt>
                <c:pt idx="2">
                  <c:v>'21</c:v>
                </c:pt>
                <c:pt idx="3">
                  <c:v>'22</c:v>
                </c:pt>
                <c:pt idx="4">
                  <c:v>'23</c:v>
                </c:pt>
                <c:pt idx="5">
                  <c:v>'24</c:v>
                </c:pt>
                <c:pt idx="6">
                  <c:v>'25E</c:v>
                </c:pt>
                <c:pt idx="7">
                  <c:v>'26E</c:v>
                </c:pt>
              </c:strCache>
            </c:strRef>
          </c:cat>
          <c:val>
            <c:numRef>
              <c:f>펨토셀向!$E$112:$L$112</c:f>
              <c:numCache>
                <c:formatCode>_(* #,##0_);_(* \(#,##0\);_(* "-"_);_(@_)</c:formatCode>
                <c:ptCount val="8"/>
                <c:pt idx="0">
                  <c:v>272.34100000000001</c:v>
                </c:pt>
                <c:pt idx="1">
                  <c:v>555.61199999999997</c:v>
                </c:pt>
                <c:pt idx="2">
                  <c:v>779.63400000000001</c:v>
                </c:pt>
                <c:pt idx="3">
                  <c:v>978.75599999999997</c:v>
                </c:pt>
                <c:pt idx="4">
                  <c:v>1244.9080000000001</c:v>
                </c:pt>
                <c:pt idx="5">
                  <c:v>1327.239</c:v>
                </c:pt>
                <c:pt idx="6" formatCode="_(* #,##0.00_);_(* \(#,##0.00\);_(* &quot;-&quot;??_);_(@_)">
                  <c:v>1702.760159675056</c:v>
                </c:pt>
                <c:pt idx="7" formatCode="_(* #,##0.00_);_(* \(#,##0.00\);_(* &quot;-&quot;??_);_(@_)">
                  <c:v>2163.5362999531931</c:v>
                </c:pt>
              </c:numCache>
            </c:numRef>
          </c:val>
          <c:extLst>
            <c:ext xmlns:c16="http://schemas.microsoft.com/office/drawing/2014/chart" uri="{C3380CC4-5D6E-409C-BE32-E72D297353CC}">
              <c16:uniqueId val="{00000000-29C9-470E-B53F-011EEFCF6973}"/>
            </c:ext>
          </c:extLst>
        </c:ser>
        <c:ser>
          <c:idx val="1"/>
          <c:order val="1"/>
          <c:tx>
            <c:strRef>
              <c:f>펨토셀向!$D$113</c:f>
              <c:strCache>
                <c:ptCount val="1"/>
                <c:pt idx="0">
                  <c:v>5G 무선국</c:v>
                </c:pt>
              </c:strCache>
            </c:strRef>
          </c:tx>
          <c:spPr>
            <a:solidFill>
              <a:srgbClr val="D0CECE"/>
            </a:solidFill>
            <a:ln>
              <a:noFill/>
            </a:ln>
            <a:effectLst/>
          </c:spPr>
          <c:invertIfNegative val="0"/>
          <c:cat>
            <c:strRef>
              <c:f>펨토셀向!$E$111:$L$111</c:f>
              <c:strCache>
                <c:ptCount val="8"/>
                <c:pt idx="0">
                  <c:v>'19</c:v>
                </c:pt>
                <c:pt idx="1">
                  <c:v>'20</c:v>
                </c:pt>
                <c:pt idx="2">
                  <c:v>'21</c:v>
                </c:pt>
                <c:pt idx="3">
                  <c:v>'22</c:v>
                </c:pt>
                <c:pt idx="4">
                  <c:v>'23</c:v>
                </c:pt>
                <c:pt idx="5">
                  <c:v>'24</c:v>
                </c:pt>
                <c:pt idx="6">
                  <c:v>'25E</c:v>
                </c:pt>
                <c:pt idx="7">
                  <c:v>'26E</c:v>
                </c:pt>
              </c:strCache>
            </c:strRef>
          </c:cat>
          <c:val>
            <c:numRef>
              <c:f>펨토셀向!$E$113:$L$113</c:f>
              <c:numCache>
                <c:formatCode>_(* #,##0_);_(* \(#,##0\);_(* "-"_);_(@_)</c:formatCode>
                <c:ptCount val="8"/>
                <c:pt idx="0">
                  <c:v>68.363</c:v>
                </c:pt>
                <c:pt idx="1">
                  <c:v>140.57400000000001</c:v>
                </c:pt>
                <c:pt idx="2">
                  <c:v>198.83199999999999</c:v>
                </c:pt>
                <c:pt idx="3">
                  <c:v>246.40899999999999</c:v>
                </c:pt>
                <c:pt idx="4">
                  <c:v>325.80099999999999</c:v>
                </c:pt>
                <c:pt idx="5">
                  <c:v>348.233</c:v>
                </c:pt>
                <c:pt idx="6">
                  <c:v>435.45566666666667</c:v>
                </c:pt>
                <c:pt idx="7">
                  <c:v>553.29233333333343</c:v>
                </c:pt>
              </c:numCache>
            </c:numRef>
          </c:val>
          <c:extLst>
            <c:ext xmlns:c16="http://schemas.microsoft.com/office/drawing/2014/chart" uri="{C3380CC4-5D6E-409C-BE32-E72D297353CC}">
              <c16:uniqueId val="{00000001-29C9-470E-B53F-011EEFCF6973}"/>
            </c:ext>
          </c:extLst>
        </c:ser>
        <c:dLbls>
          <c:showLegendKey val="0"/>
          <c:showVal val="0"/>
          <c:showCatName val="0"/>
          <c:showSerName val="0"/>
          <c:showPercent val="0"/>
          <c:showBubbleSize val="0"/>
        </c:dLbls>
        <c:gapWidth val="219"/>
        <c:overlap val="100"/>
        <c:axId val="52224816"/>
        <c:axId val="52211856"/>
      </c:barChart>
      <c:lineChart>
        <c:grouping val="standard"/>
        <c:varyColors val="0"/>
        <c:ser>
          <c:idx val="2"/>
          <c:order val="2"/>
          <c:tx>
            <c:strRef>
              <c:f>펨토셀向!$D$114</c:f>
              <c:strCache>
                <c:ptCount val="1"/>
                <c:pt idx="0">
                  <c:v>기지국/무선국</c:v>
                </c:pt>
              </c:strCache>
            </c:strRef>
          </c:tx>
          <c:spPr>
            <a:ln w="22225" cap="rnd">
              <a:solidFill>
                <a:srgbClr val="2F5597"/>
              </a:solidFill>
              <a:round/>
            </a:ln>
            <a:effectLst/>
          </c:spPr>
          <c:marker>
            <c:symbol val="none"/>
          </c:marker>
          <c:cat>
            <c:strRef>
              <c:f>펨토셀向!$E$111:$L$111</c:f>
              <c:strCache>
                <c:ptCount val="8"/>
                <c:pt idx="0">
                  <c:v>'19</c:v>
                </c:pt>
                <c:pt idx="1">
                  <c:v>'20</c:v>
                </c:pt>
                <c:pt idx="2">
                  <c:v>'21</c:v>
                </c:pt>
                <c:pt idx="3">
                  <c:v>'22</c:v>
                </c:pt>
                <c:pt idx="4">
                  <c:v>'23</c:v>
                </c:pt>
                <c:pt idx="5">
                  <c:v>'24</c:v>
                </c:pt>
                <c:pt idx="6">
                  <c:v>'25E</c:v>
                </c:pt>
                <c:pt idx="7">
                  <c:v>'26E</c:v>
                </c:pt>
              </c:strCache>
            </c:strRef>
          </c:cat>
          <c:val>
            <c:numRef>
              <c:f>펨토셀向!$E$114:$L$114</c:f>
              <c:numCache>
                <c:formatCode>_(* #,##0_);_(* \(#,##0\);_(* "-"_);_(@_)</c:formatCode>
                <c:ptCount val="8"/>
                <c:pt idx="0">
                  <c:v>3.9837485189356818</c:v>
                </c:pt>
                <c:pt idx="1">
                  <c:v>3.9524520892910489</c:v>
                </c:pt>
                <c:pt idx="2">
                  <c:v>3.9210690432123605</c:v>
                </c:pt>
                <c:pt idx="3">
                  <c:v>3.9720789419217644</c:v>
                </c:pt>
                <c:pt idx="4">
                  <c:v>3.8210686891691559</c:v>
                </c:pt>
                <c:pt idx="5">
                  <c:v>3.8113533180370616</c:v>
                </c:pt>
                <c:pt idx="6">
                  <c:v>3.9102951000945123</c:v>
                </c:pt>
                <c:pt idx="7">
                  <c:v>3.9102951000945119</c:v>
                </c:pt>
              </c:numCache>
            </c:numRef>
          </c:val>
          <c:smooth val="0"/>
          <c:extLst>
            <c:ext xmlns:c16="http://schemas.microsoft.com/office/drawing/2014/chart" uri="{C3380CC4-5D6E-409C-BE32-E72D297353CC}">
              <c16:uniqueId val="{00000002-29C9-470E-B53F-011EEFCF6973}"/>
            </c:ext>
          </c:extLst>
        </c:ser>
        <c:dLbls>
          <c:showLegendKey val="0"/>
          <c:showVal val="0"/>
          <c:showCatName val="0"/>
          <c:showSerName val="0"/>
          <c:showPercent val="0"/>
          <c:showBubbleSize val="0"/>
        </c:dLbls>
        <c:marker val="1"/>
        <c:smooth val="0"/>
        <c:axId val="1038870959"/>
        <c:axId val="1038870479"/>
      </c:lineChart>
      <c:catAx>
        <c:axId val="52224816"/>
        <c:scaling>
          <c:orientation val="minMax"/>
        </c:scaling>
        <c:delete val="0"/>
        <c:axPos val="b"/>
        <c:numFmt formatCode="General" sourceLinked="1"/>
        <c:majorTickMark val="in"/>
        <c:minorTickMark val="none"/>
        <c:tickLblPos val="nextTo"/>
        <c:spPr>
          <a:noFill/>
          <a:ln w="3175" cap="flat" cmpd="sng" algn="ctr">
            <a:solidFill>
              <a:sysClr val="windowText" lastClr="000000"/>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211856"/>
        <c:crosses val="autoZero"/>
        <c:auto val="1"/>
        <c:lblAlgn val="ctr"/>
        <c:lblOffset val="100"/>
        <c:noMultiLvlLbl val="0"/>
      </c:catAx>
      <c:valAx>
        <c:axId val="52211856"/>
        <c:scaling>
          <c:orientation val="minMax"/>
        </c:scaling>
        <c:delete val="0"/>
        <c:axPos val="l"/>
        <c:numFmt formatCode="#,##0_);[Red]\(#,##0\)" sourceLinked="0"/>
        <c:majorTickMark val="in"/>
        <c:minorTickMark val="none"/>
        <c:tickLblPos val="nextTo"/>
        <c:spPr>
          <a:noFill/>
          <a:ln w="3175">
            <a:solidFill>
              <a:sysClr val="windowText" lastClr="000000"/>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224816"/>
        <c:crosses val="autoZero"/>
        <c:crossBetween val="between"/>
      </c:valAx>
      <c:valAx>
        <c:axId val="1038870479"/>
        <c:scaling>
          <c:orientation val="minMax"/>
          <c:min val="0"/>
        </c:scaling>
        <c:delete val="0"/>
        <c:axPos val="r"/>
        <c:numFmt formatCode="#,##0_);[Red]\(#,##0\)" sourceLinked="0"/>
        <c:majorTickMark val="in"/>
        <c:minorTickMark val="none"/>
        <c:tickLblPos val="nextTo"/>
        <c:spPr>
          <a:noFill/>
          <a:ln w="3175">
            <a:solidFill>
              <a:sysClr val="windowText" lastClr="000000"/>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38870959"/>
        <c:crosses val="max"/>
        <c:crossBetween val="between"/>
        <c:majorUnit val="1"/>
      </c:valAx>
      <c:catAx>
        <c:axId val="1038870959"/>
        <c:scaling>
          <c:orientation val="minMax"/>
        </c:scaling>
        <c:delete val="1"/>
        <c:axPos val="b"/>
        <c:numFmt formatCode="General" sourceLinked="1"/>
        <c:majorTickMark val="out"/>
        <c:minorTickMark val="none"/>
        <c:tickLblPos val="nextTo"/>
        <c:crossAx val="1038870479"/>
        <c:crosses val="autoZero"/>
        <c:auto val="1"/>
        <c:lblAlgn val="ctr"/>
        <c:lblOffset val="100"/>
        <c:noMultiLvlLbl val="0"/>
      </c:catAx>
      <c:spPr>
        <a:noFill/>
        <a:ln>
          <a:noFill/>
        </a:ln>
        <a:effectLst/>
      </c:spPr>
    </c:plotArea>
    <c:legend>
      <c:legendPos val="t"/>
      <c:layout>
        <c:manualLayout>
          <c:xMode val="edge"/>
          <c:yMode val="edge"/>
          <c:x val="0.12586167420561792"/>
          <c:y val="6.2578222778473094E-2"/>
          <c:w val="0.79082984307812587"/>
          <c:h val="0.11982202162151506"/>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184517917244114E-2"/>
          <c:y val="0.1938654531301458"/>
          <c:w val="0.83939813898237969"/>
          <c:h val="0.67548815903715453"/>
        </c:manualLayout>
      </c:layout>
      <c:barChart>
        <c:barDir val="col"/>
        <c:grouping val="clustered"/>
        <c:varyColors val="0"/>
        <c:ser>
          <c:idx val="0"/>
          <c:order val="0"/>
          <c:tx>
            <c:strRef>
              <c:f>Sheet1!$A$8</c:f>
              <c:strCache>
                <c:ptCount val="1"/>
                <c:pt idx="0">
                  <c:v>HP PC 전체 출하량(백만 대)</c:v>
                </c:pt>
              </c:strCache>
            </c:strRef>
          </c:tx>
          <c:spPr>
            <a:solidFill>
              <a:srgbClr val="203864"/>
            </a:solidFill>
            <a:ln>
              <a:noFill/>
            </a:ln>
            <a:effectLst/>
          </c:spPr>
          <c:invertIfNegative val="0"/>
          <c:cat>
            <c:strRef>
              <c:f>Sheet1!$B$7:$D$7</c:f>
              <c:strCache>
                <c:ptCount val="3"/>
                <c:pt idx="0">
                  <c:v>2025E</c:v>
                </c:pt>
                <c:pt idx="1">
                  <c:v>2026E</c:v>
                </c:pt>
                <c:pt idx="2">
                  <c:v>2027E</c:v>
                </c:pt>
              </c:strCache>
            </c:strRef>
          </c:cat>
          <c:val>
            <c:numRef>
              <c:f>Sheet1!$B$8:$D$8</c:f>
              <c:numCache>
                <c:formatCode>General</c:formatCode>
                <c:ptCount val="3"/>
                <c:pt idx="0">
                  <c:v>56</c:v>
                </c:pt>
                <c:pt idx="1">
                  <c:v>60</c:v>
                </c:pt>
                <c:pt idx="2">
                  <c:v>62</c:v>
                </c:pt>
              </c:numCache>
            </c:numRef>
          </c:val>
          <c:extLst>
            <c:ext xmlns:c16="http://schemas.microsoft.com/office/drawing/2014/chart" uri="{C3380CC4-5D6E-409C-BE32-E72D297353CC}">
              <c16:uniqueId val="{00000000-4F47-4876-B69C-4F0B8D03ABA1}"/>
            </c:ext>
          </c:extLst>
        </c:ser>
        <c:dLbls>
          <c:showLegendKey val="0"/>
          <c:showVal val="0"/>
          <c:showCatName val="0"/>
          <c:showSerName val="0"/>
          <c:showPercent val="0"/>
          <c:showBubbleSize val="0"/>
        </c:dLbls>
        <c:gapWidth val="150"/>
        <c:axId val="419022303"/>
        <c:axId val="419022783"/>
      </c:barChart>
      <c:scatterChart>
        <c:scatterStyle val="lineMarker"/>
        <c:varyColors val="0"/>
        <c:ser>
          <c:idx val="1"/>
          <c:order val="1"/>
          <c:tx>
            <c:strRef>
              <c:f>Sheet1!$A$9</c:f>
              <c:strCache>
                <c:ptCount val="1"/>
                <c:pt idx="0">
                  <c:v>AI PC 비중 목표(%)</c:v>
                </c:pt>
              </c:strCache>
            </c:strRef>
          </c:tx>
          <c:spPr>
            <a:ln w="25400" cap="rnd">
              <a:noFill/>
              <a:round/>
            </a:ln>
            <a:effectLst/>
          </c:spPr>
          <c:marker>
            <c:symbol val="circle"/>
            <c:size val="5"/>
            <c:spPr>
              <a:solidFill>
                <a:srgbClr val="D0CECE"/>
              </a:solidFill>
              <a:ln w="9525">
                <a:noFill/>
              </a:ln>
              <a:effectLst/>
            </c:spPr>
          </c:marker>
          <c:dPt>
            <c:idx val="1"/>
            <c:marker>
              <c:symbol val="none"/>
            </c:marker>
            <c:bubble3D val="0"/>
            <c:extLst>
              <c:ext xmlns:c16="http://schemas.microsoft.com/office/drawing/2014/chart" uri="{C3380CC4-5D6E-409C-BE32-E72D297353CC}">
                <c16:uniqueId val="{00000001-4F47-4876-B69C-4F0B8D03ABA1}"/>
              </c:ext>
            </c:extLst>
          </c:dPt>
          <c:dLbls>
            <c:dLbl>
              <c:idx val="0"/>
              <c:layout>
                <c:manualLayout>
                  <c:x val="-6.1373985349435792E-2"/>
                  <c:y val="-7.608335079788036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297-4493-A34F-8286B1205E35}"/>
                </c:ext>
              </c:extLst>
            </c:dLbl>
            <c:dLbl>
              <c:idx val="1"/>
              <c:delete val="1"/>
              <c:extLst>
                <c:ext xmlns:c15="http://schemas.microsoft.com/office/drawing/2012/chart" uri="{CE6537A1-D6FC-4f65-9D91-7224C49458BB}"/>
                <c:ext xmlns:c16="http://schemas.microsoft.com/office/drawing/2014/chart" uri="{C3380CC4-5D6E-409C-BE32-E72D297353CC}">
                  <c16:uniqueId val="{00000001-4F47-4876-B69C-4F0B8D03ABA1}"/>
                </c:ext>
              </c:extLst>
            </c:dLbl>
            <c:dLbl>
              <c:idx val="2"/>
              <c:layout>
                <c:manualLayout>
                  <c:x val="-6.1373985349435757E-2"/>
                  <c:y val="-6.752391927390351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F47-4876-B69C-4F0B8D03ABA1}"/>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Sheet1!$B$7:$D$7</c:f>
              <c:strCache>
                <c:ptCount val="3"/>
                <c:pt idx="0">
                  <c:v>2025E</c:v>
                </c:pt>
                <c:pt idx="1">
                  <c:v>2026E</c:v>
                </c:pt>
                <c:pt idx="2">
                  <c:v>2027E</c:v>
                </c:pt>
              </c:strCache>
            </c:strRef>
          </c:xVal>
          <c:yVal>
            <c:numRef>
              <c:f>Sheet1!$B$9:$D$9</c:f>
              <c:numCache>
                <c:formatCode>General</c:formatCode>
                <c:ptCount val="3"/>
                <c:pt idx="0" formatCode="0%">
                  <c:v>0.25</c:v>
                </c:pt>
                <c:pt idx="2" formatCode="0%">
                  <c:v>0.5</c:v>
                </c:pt>
              </c:numCache>
            </c:numRef>
          </c:yVal>
          <c:smooth val="0"/>
          <c:extLst>
            <c:ext xmlns:c16="http://schemas.microsoft.com/office/drawing/2014/chart" uri="{C3380CC4-5D6E-409C-BE32-E72D297353CC}">
              <c16:uniqueId val="{00000002-4F47-4876-B69C-4F0B8D03ABA1}"/>
            </c:ext>
          </c:extLst>
        </c:ser>
        <c:dLbls>
          <c:showLegendKey val="0"/>
          <c:showVal val="0"/>
          <c:showCatName val="0"/>
          <c:showSerName val="0"/>
          <c:showPercent val="0"/>
          <c:showBubbleSize val="0"/>
        </c:dLbls>
        <c:axId val="419019903"/>
        <c:axId val="419005983"/>
      </c:scatterChart>
      <c:catAx>
        <c:axId val="41902230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19022783"/>
        <c:crosses val="autoZero"/>
        <c:auto val="1"/>
        <c:lblAlgn val="ctr"/>
        <c:lblOffset val="100"/>
        <c:noMultiLvlLbl val="0"/>
      </c:catAx>
      <c:valAx>
        <c:axId val="419022783"/>
        <c:scaling>
          <c:orientation val="minMax"/>
          <c:max val="65"/>
          <c:min val="5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19022303"/>
        <c:crosses val="autoZero"/>
        <c:crossBetween val="between"/>
      </c:valAx>
      <c:valAx>
        <c:axId val="419005983"/>
        <c:scaling>
          <c:orientation val="minMax"/>
        </c:scaling>
        <c:delete val="0"/>
        <c:axPos val="r"/>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19019903"/>
        <c:crosses val="max"/>
        <c:crossBetween val="midCat"/>
      </c:valAx>
      <c:valAx>
        <c:axId val="419019903"/>
        <c:scaling>
          <c:orientation val="minMax"/>
        </c:scaling>
        <c:delete val="1"/>
        <c:axPos val="b"/>
        <c:numFmt formatCode="General" sourceLinked="1"/>
        <c:majorTickMark val="out"/>
        <c:minorTickMark val="none"/>
        <c:tickLblPos val="nextTo"/>
        <c:crossAx val="419005983"/>
        <c:crosses val="autoZero"/>
        <c:crossBetween val="midCat"/>
      </c:valAx>
      <c:spPr>
        <a:noFill/>
        <a:ln>
          <a:noFill/>
        </a:ln>
        <a:effectLst/>
      </c:spPr>
    </c:plotArea>
    <c:legend>
      <c:legendPos val="t"/>
      <c:layout>
        <c:manualLayout>
          <c:xMode val="edge"/>
          <c:yMode val="edge"/>
          <c:x val="0.1307844240713229"/>
          <c:y val="4.5627376425855515E-2"/>
          <c:w val="0.73843084007688509"/>
          <c:h val="0.18762072991826595"/>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164855751217684"/>
          <c:y val="0.12230509371054728"/>
          <c:w val="0.85414602773754067"/>
          <c:h val="0.74273802970229663"/>
        </c:manualLayout>
      </c:layout>
      <c:barChart>
        <c:barDir val="col"/>
        <c:grouping val="clustered"/>
        <c:varyColors val="0"/>
        <c:ser>
          <c:idx val="0"/>
          <c:order val="0"/>
          <c:tx>
            <c:strRef>
              <c:f>Sheet1!$B$1</c:f>
              <c:strCache>
                <c:ptCount val="1"/>
                <c:pt idx="0">
                  <c:v>Xbox One</c:v>
                </c:pt>
              </c:strCache>
            </c:strRef>
          </c:tx>
          <c:spPr>
            <a:solidFill>
              <a:srgbClr val="D0CECE"/>
            </a:solidFill>
            <a:ln>
              <a:noFill/>
            </a:ln>
            <a:effectLst/>
          </c:spPr>
          <c:invertIfNegative val="0"/>
          <c:cat>
            <c:strRef>
              <c:f>Sheet1!$A$2:$A$12</c:f>
              <c:strCache>
                <c:ptCount val="11"/>
                <c:pt idx="0">
                  <c:v>'17</c:v>
                </c:pt>
                <c:pt idx="1">
                  <c:v>'18</c:v>
                </c:pt>
                <c:pt idx="2">
                  <c:v>'19</c:v>
                </c:pt>
                <c:pt idx="3">
                  <c:v>'20</c:v>
                </c:pt>
                <c:pt idx="4">
                  <c:v>'21</c:v>
                </c:pt>
                <c:pt idx="5">
                  <c:v>'22</c:v>
                </c:pt>
                <c:pt idx="6">
                  <c:v>'23</c:v>
                </c:pt>
                <c:pt idx="7">
                  <c:v>'24</c:v>
                </c:pt>
                <c:pt idx="8">
                  <c:v>'25E</c:v>
                </c:pt>
                <c:pt idx="9">
                  <c:v>'26E</c:v>
                </c:pt>
                <c:pt idx="10">
                  <c:v>'27E</c:v>
                </c:pt>
              </c:strCache>
            </c:strRef>
          </c:cat>
          <c:val>
            <c:numRef>
              <c:f>Sheet1!$B$2:$B$12</c:f>
              <c:numCache>
                <c:formatCode>0_);[Red]\(0\)</c:formatCode>
                <c:ptCount val="11"/>
                <c:pt idx="0">
                  <c:v>914</c:v>
                </c:pt>
                <c:pt idx="1">
                  <c:v>879</c:v>
                </c:pt>
                <c:pt idx="2">
                  <c:v>653</c:v>
                </c:pt>
                <c:pt idx="3">
                  <c:v>395</c:v>
                </c:pt>
                <c:pt idx="4">
                  <c:v>0</c:v>
                </c:pt>
                <c:pt idx="5">
                  <c:v>0</c:v>
                </c:pt>
              </c:numCache>
            </c:numRef>
          </c:val>
          <c:extLst>
            <c:ext xmlns:c16="http://schemas.microsoft.com/office/drawing/2014/chart" uri="{C3380CC4-5D6E-409C-BE32-E72D297353CC}">
              <c16:uniqueId val="{00000000-9D46-4B64-869F-F3A78C3D5778}"/>
            </c:ext>
          </c:extLst>
        </c:ser>
        <c:ser>
          <c:idx val="1"/>
          <c:order val="1"/>
          <c:tx>
            <c:strRef>
              <c:f>Sheet1!$C$1</c:f>
              <c:strCache>
                <c:ptCount val="1"/>
                <c:pt idx="0">
                  <c:v>Xbox Series X/S</c:v>
                </c:pt>
              </c:strCache>
            </c:strRef>
          </c:tx>
          <c:spPr>
            <a:solidFill>
              <a:srgbClr val="2F5597"/>
            </a:solidFill>
            <a:ln>
              <a:noFill/>
            </a:ln>
            <a:effectLst/>
          </c:spPr>
          <c:invertIfNegative val="0"/>
          <c:cat>
            <c:strRef>
              <c:f>Sheet1!$A$2:$A$12</c:f>
              <c:strCache>
                <c:ptCount val="11"/>
                <c:pt idx="0">
                  <c:v>'17</c:v>
                </c:pt>
                <c:pt idx="1">
                  <c:v>'18</c:v>
                </c:pt>
                <c:pt idx="2">
                  <c:v>'19</c:v>
                </c:pt>
                <c:pt idx="3">
                  <c:v>'20</c:v>
                </c:pt>
                <c:pt idx="4">
                  <c:v>'21</c:v>
                </c:pt>
                <c:pt idx="5">
                  <c:v>'22</c:v>
                </c:pt>
                <c:pt idx="6">
                  <c:v>'23</c:v>
                </c:pt>
                <c:pt idx="7">
                  <c:v>'24</c:v>
                </c:pt>
                <c:pt idx="8">
                  <c:v>'25E</c:v>
                </c:pt>
                <c:pt idx="9">
                  <c:v>'26E</c:v>
                </c:pt>
                <c:pt idx="10">
                  <c:v>'27E</c:v>
                </c:pt>
              </c:strCache>
            </c:strRef>
          </c:cat>
          <c:val>
            <c:numRef>
              <c:f>Sheet1!$C$2:$C$12</c:f>
              <c:numCache>
                <c:formatCode>General</c:formatCode>
                <c:ptCount val="11"/>
                <c:pt idx="3" formatCode="0_);[Red]\(0\)">
                  <c:v>306</c:v>
                </c:pt>
                <c:pt idx="4" formatCode="0_);[Red]\(0\)">
                  <c:v>802</c:v>
                </c:pt>
                <c:pt idx="5" formatCode="0_);[Red]\(0\)">
                  <c:v>859</c:v>
                </c:pt>
                <c:pt idx="6" formatCode="0_);[Red]\(0\)">
                  <c:v>760</c:v>
                </c:pt>
                <c:pt idx="7" formatCode="0_);[Red]\(0\)">
                  <c:v>510</c:v>
                </c:pt>
                <c:pt idx="8" formatCode="0_);[Red]\(0\)">
                  <c:v>420</c:v>
                </c:pt>
                <c:pt idx="9" formatCode="0_);[Red]\(0\)">
                  <c:v>210</c:v>
                </c:pt>
              </c:numCache>
            </c:numRef>
          </c:val>
          <c:extLst>
            <c:ext xmlns:c16="http://schemas.microsoft.com/office/drawing/2014/chart" uri="{C3380CC4-5D6E-409C-BE32-E72D297353CC}">
              <c16:uniqueId val="{00000001-9D46-4B64-869F-F3A78C3D5778}"/>
            </c:ext>
          </c:extLst>
        </c:ser>
        <c:ser>
          <c:idx val="2"/>
          <c:order val="2"/>
          <c:tx>
            <c:strRef>
              <c:f>Sheet1!$D$1</c:f>
              <c:strCache>
                <c:ptCount val="1"/>
                <c:pt idx="0">
                  <c:v>New Xbox(E)</c:v>
                </c:pt>
              </c:strCache>
            </c:strRef>
          </c:tx>
          <c:spPr>
            <a:solidFill>
              <a:srgbClr val="8FAADC"/>
            </a:solidFill>
            <a:ln>
              <a:noFill/>
            </a:ln>
            <a:effectLst/>
          </c:spPr>
          <c:invertIfNegative val="0"/>
          <c:cat>
            <c:strRef>
              <c:f>Sheet1!$A$2:$A$12</c:f>
              <c:strCache>
                <c:ptCount val="11"/>
                <c:pt idx="0">
                  <c:v>'17</c:v>
                </c:pt>
                <c:pt idx="1">
                  <c:v>'18</c:v>
                </c:pt>
                <c:pt idx="2">
                  <c:v>'19</c:v>
                </c:pt>
                <c:pt idx="3">
                  <c:v>'20</c:v>
                </c:pt>
                <c:pt idx="4">
                  <c:v>'21</c:v>
                </c:pt>
                <c:pt idx="5">
                  <c:v>'22</c:v>
                </c:pt>
                <c:pt idx="6">
                  <c:v>'23</c:v>
                </c:pt>
                <c:pt idx="7">
                  <c:v>'24</c:v>
                </c:pt>
                <c:pt idx="8">
                  <c:v>'25E</c:v>
                </c:pt>
                <c:pt idx="9">
                  <c:v>'26E</c:v>
                </c:pt>
                <c:pt idx="10">
                  <c:v>'27E</c:v>
                </c:pt>
              </c:strCache>
            </c:strRef>
          </c:cat>
          <c:val>
            <c:numRef>
              <c:f>Sheet1!$D$2:$D$12</c:f>
              <c:numCache>
                <c:formatCode>General</c:formatCode>
                <c:ptCount val="11"/>
                <c:pt idx="9" formatCode="0_);[Red]\(0\)">
                  <c:v>802</c:v>
                </c:pt>
                <c:pt idx="10" formatCode="0_);[Red]\(0\)">
                  <c:v>859</c:v>
                </c:pt>
              </c:numCache>
            </c:numRef>
          </c:val>
          <c:extLst>
            <c:ext xmlns:c16="http://schemas.microsoft.com/office/drawing/2014/chart" uri="{C3380CC4-5D6E-409C-BE32-E72D297353CC}">
              <c16:uniqueId val="{00000002-9D46-4B64-869F-F3A78C3D5778}"/>
            </c:ext>
          </c:extLst>
        </c:ser>
        <c:dLbls>
          <c:showLegendKey val="0"/>
          <c:showVal val="0"/>
          <c:showCatName val="0"/>
          <c:showSerName val="0"/>
          <c:showPercent val="0"/>
          <c:showBubbleSize val="0"/>
        </c:dLbls>
        <c:gapWidth val="0"/>
        <c:axId val="712031424"/>
        <c:axId val="712035384"/>
      </c:barChart>
      <c:lineChart>
        <c:grouping val="standard"/>
        <c:varyColors val="0"/>
        <c:ser>
          <c:idx val="3"/>
          <c:order val="3"/>
          <c:tx>
            <c:strRef>
              <c:f>Sheet1!$E$1</c:f>
              <c:strCache>
                <c:ptCount val="1"/>
                <c:pt idx="0">
                  <c:v>Sales</c:v>
                </c:pt>
              </c:strCache>
            </c:strRef>
          </c:tx>
          <c:spPr>
            <a:ln w="22225" cap="rnd">
              <a:solidFill>
                <a:srgbClr val="203864"/>
              </a:solidFill>
              <a:round/>
            </a:ln>
            <a:effectLst/>
          </c:spPr>
          <c:marker>
            <c:symbol val="none"/>
          </c:marker>
          <c:cat>
            <c:strRef>
              <c:f>Sheet1!$A$2:$A$12</c:f>
              <c:strCache>
                <c:ptCount val="11"/>
                <c:pt idx="0">
                  <c:v>'17</c:v>
                </c:pt>
                <c:pt idx="1">
                  <c:v>'18</c:v>
                </c:pt>
                <c:pt idx="2">
                  <c:v>'19</c:v>
                </c:pt>
                <c:pt idx="3">
                  <c:v>'20</c:v>
                </c:pt>
                <c:pt idx="4">
                  <c:v>'21</c:v>
                </c:pt>
                <c:pt idx="5">
                  <c:v>'22</c:v>
                </c:pt>
                <c:pt idx="6">
                  <c:v>'23</c:v>
                </c:pt>
                <c:pt idx="7">
                  <c:v>'24</c:v>
                </c:pt>
                <c:pt idx="8">
                  <c:v>'25E</c:v>
                </c:pt>
                <c:pt idx="9">
                  <c:v>'26E</c:v>
                </c:pt>
                <c:pt idx="10">
                  <c:v>'27E</c:v>
                </c:pt>
              </c:strCache>
            </c:strRef>
          </c:cat>
          <c:val>
            <c:numRef>
              <c:f>Sheet1!$E$2:$E$12</c:f>
              <c:numCache>
                <c:formatCode>0_);[Red]\(0\)</c:formatCode>
                <c:ptCount val="11"/>
                <c:pt idx="0">
                  <c:v>30.6</c:v>
                </c:pt>
                <c:pt idx="1">
                  <c:v>24</c:v>
                </c:pt>
                <c:pt idx="2">
                  <c:v>16.5</c:v>
                </c:pt>
                <c:pt idx="3">
                  <c:v>22.9</c:v>
                </c:pt>
                <c:pt idx="4">
                  <c:v>40.799999999999997</c:v>
                </c:pt>
                <c:pt idx="5">
                  <c:v>40</c:v>
                </c:pt>
                <c:pt idx="6">
                  <c:v>36.9</c:v>
                </c:pt>
                <c:pt idx="7">
                  <c:v>29.2</c:v>
                </c:pt>
                <c:pt idx="8">
                  <c:v>23.2</c:v>
                </c:pt>
                <c:pt idx="9">
                  <c:v>40.799999999999997</c:v>
                </c:pt>
                <c:pt idx="10">
                  <c:v>42</c:v>
                </c:pt>
              </c:numCache>
            </c:numRef>
          </c:val>
          <c:smooth val="1"/>
          <c:extLst>
            <c:ext xmlns:c16="http://schemas.microsoft.com/office/drawing/2014/chart" uri="{C3380CC4-5D6E-409C-BE32-E72D297353CC}">
              <c16:uniqueId val="{00000003-9D46-4B64-869F-F3A78C3D5778}"/>
            </c:ext>
          </c:extLst>
        </c:ser>
        <c:dLbls>
          <c:showLegendKey val="0"/>
          <c:showVal val="0"/>
          <c:showCatName val="0"/>
          <c:showSerName val="0"/>
          <c:showPercent val="0"/>
          <c:showBubbleSize val="0"/>
        </c:dLbls>
        <c:marker val="1"/>
        <c:smooth val="0"/>
        <c:axId val="642496224"/>
        <c:axId val="642492264"/>
      </c:lineChart>
      <c:catAx>
        <c:axId val="71203142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12035384"/>
        <c:crosses val="autoZero"/>
        <c:auto val="1"/>
        <c:lblAlgn val="ctr"/>
        <c:lblOffset val="100"/>
        <c:noMultiLvlLbl val="0"/>
      </c:catAx>
      <c:valAx>
        <c:axId val="712035384"/>
        <c:scaling>
          <c:orientation val="minMax"/>
          <c:max val="1200"/>
          <c:min val="0"/>
        </c:scaling>
        <c:delete val="0"/>
        <c:axPos val="l"/>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12031424"/>
        <c:crosses val="autoZero"/>
        <c:crossBetween val="between"/>
        <c:majorUnit val="300"/>
      </c:valAx>
      <c:valAx>
        <c:axId val="642492264"/>
        <c:scaling>
          <c:orientation val="minMax"/>
        </c:scaling>
        <c:delete val="0"/>
        <c:axPos val="r"/>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42496224"/>
        <c:crosses val="max"/>
        <c:crossBetween val="between"/>
      </c:valAx>
      <c:catAx>
        <c:axId val="642496224"/>
        <c:scaling>
          <c:orientation val="minMax"/>
        </c:scaling>
        <c:delete val="1"/>
        <c:axPos val="b"/>
        <c:numFmt formatCode="General" sourceLinked="1"/>
        <c:majorTickMark val="out"/>
        <c:minorTickMark val="none"/>
        <c:tickLblPos val="nextTo"/>
        <c:crossAx val="642492264"/>
        <c:crosses val="autoZero"/>
        <c:auto val="1"/>
        <c:lblAlgn val="ctr"/>
        <c:lblOffset val="100"/>
        <c:noMultiLvlLbl val="0"/>
      </c:catAx>
      <c:spPr>
        <a:noFill/>
        <a:ln>
          <a:noFill/>
        </a:ln>
        <a:effectLst/>
      </c:spPr>
    </c:plotArea>
    <c:legend>
      <c:legendPos val="t"/>
      <c:layout>
        <c:manualLayout>
          <c:xMode val="edge"/>
          <c:yMode val="edge"/>
          <c:x val="0.17364166590453825"/>
          <c:y val="3.0447018945883919E-2"/>
          <c:w val="0.6489696515548895"/>
          <c:h val="0.18642551849125694"/>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02679089630939"/>
          <c:y val="0.13079760581184605"/>
          <c:w val="0.81204069534666479"/>
          <c:h val="0.74660717745852234"/>
        </c:manualLayout>
      </c:layout>
      <c:barChart>
        <c:barDir val="col"/>
        <c:grouping val="clustered"/>
        <c:varyColors val="0"/>
        <c:ser>
          <c:idx val="0"/>
          <c:order val="0"/>
          <c:tx>
            <c:strRef>
              <c:f>Sheet1!$B$1</c:f>
              <c:strCache>
                <c:ptCount val="1"/>
                <c:pt idx="0">
                  <c:v>Subscribers</c:v>
                </c:pt>
              </c:strCache>
            </c:strRef>
          </c:tx>
          <c:spPr>
            <a:solidFill>
              <a:srgbClr val="203864"/>
            </a:solidFill>
            <a:ln>
              <a:noFill/>
            </a:ln>
            <a:effectLst/>
          </c:spPr>
          <c:invertIfNegative val="0"/>
          <c:cat>
            <c:strRef>
              <c:f>Sheet1!$A$2:$A$6</c:f>
              <c:strCache>
                <c:ptCount val="5"/>
                <c:pt idx="0">
                  <c:v>'20</c:v>
                </c:pt>
                <c:pt idx="1">
                  <c:v>'21</c:v>
                </c:pt>
                <c:pt idx="2">
                  <c:v>'22</c:v>
                </c:pt>
                <c:pt idx="3">
                  <c:v>'23</c:v>
                </c:pt>
                <c:pt idx="4">
                  <c:v>'24</c:v>
                </c:pt>
              </c:strCache>
            </c:strRef>
          </c:cat>
          <c:val>
            <c:numRef>
              <c:f>Sheet1!$B$2:$B$6</c:f>
              <c:numCache>
                <c:formatCode>#,##0</c:formatCode>
                <c:ptCount val="5"/>
                <c:pt idx="0">
                  <c:v>1000</c:v>
                </c:pt>
                <c:pt idx="1">
                  <c:v>1500</c:v>
                </c:pt>
                <c:pt idx="2">
                  <c:v>1800</c:v>
                </c:pt>
                <c:pt idx="3">
                  <c:v>2500</c:v>
                </c:pt>
                <c:pt idx="4">
                  <c:v>3400</c:v>
                </c:pt>
              </c:numCache>
            </c:numRef>
          </c:val>
          <c:extLst>
            <c:ext xmlns:c16="http://schemas.microsoft.com/office/drawing/2014/chart" uri="{C3380CC4-5D6E-409C-BE32-E72D297353CC}">
              <c16:uniqueId val="{00000000-B005-4BF2-9933-1F123C659997}"/>
            </c:ext>
          </c:extLst>
        </c:ser>
        <c:dLbls>
          <c:showLegendKey val="0"/>
          <c:showVal val="0"/>
          <c:showCatName val="0"/>
          <c:showSerName val="0"/>
          <c:showPercent val="0"/>
          <c:showBubbleSize val="0"/>
        </c:dLbls>
        <c:gapWidth val="219"/>
        <c:overlap val="-27"/>
        <c:axId val="712031424"/>
        <c:axId val="712035384"/>
      </c:barChart>
      <c:catAx>
        <c:axId val="71203142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12035384"/>
        <c:crosses val="autoZero"/>
        <c:auto val="1"/>
        <c:lblAlgn val="ctr"/>
        <c:lblOffset val="100"/>
        <c:noMultiLvlLbl val="0"/>
      </c:catAx>
      <c:valAx>
        <c:axId val="712035384"/>
        <c:scaling>
          <c:orientation val="minMax"/>
          <c:max val="3500"/>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712031424"/>
        <c:crosses val="autoZero"/>
        <c:crossBetween val="between"/>
        <c:majorUnit val="7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80952380952381"/>
          <c:y val="8.2551594746716694E-2"/>
          <c:w val="0.84460317460317458"/>
          <c:h val="0.79065868611442025"/>
        </c:manualLayout>
      </c:layout>
      <c:lineChart>
        <c:grouping val="standard"/>
        <c:varyColors val="0"/>
        <c:ser>
          <c:idx val="0"/>
          <c:order val="0"/>
          <c:tx>
            <c:strRef>
              <c:f>'Chart Data'!$B$2</c:f>
              <c:strCache>
                <c:ptCount val="1"/>
                <c:pt idx="0">
                  <c:v>042510.KQ</c:v>
                </c:pt>
              </c:strCache>
            </c:strRef>
          </c:tx>
          <c:spPr>
            <a:ln w="22225" cap="rnd">
              <a:solidFill>
                <a:srgbClr val="203864"/>
              </a:solidFill>
              <a:round/>
            </a:ln>
            <a:effectLst/>
          </c:spPr>
          <c:marker>
            <c:symbol val="none"/>
          </c:marker>
          <c:dPt>
            <c:idx val="1"/>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1-EE39-4481-A7D3-1E41E1CCDD4E}"/>
              </c:ext>
            </c:extLst>
          </c:dPt>
          <c:dPt>
            <c:idx val="1694"/>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1-EE39-4481-A7D3-1E41E1CCDD4E}"/>
              </c:ext>
            </c:extLst>
          </c:dPt>
          <c:dPt>
            <c:idx val="1697"/>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2-EE39-4481-A7D3-1E41E1CCDD4E}"/>
              </c:ext>
            </c:extLst>
          </c:dPt>
          <c:dPt>
            <c:idx val="1703"/>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3-EE39-4481-A7D3-1E41E1CCDD4E}"/>
              </c:ext>
            </c:extLst>
          </c:dPt>
          <c:dPt>
            <c:idx val="1706"/>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4-EE39-4481-A7D3-1E41E1CCDD4E}"/>
              </c:ext>
            </c:extLst>
          </c:dPt>
          <c:dPt>
            <c:idx val="1711"/>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5-EE39-4481-A7D3-1E41E1CCDD4E}"/>
              </c:ext>
            </c:extLst>
          </c:dPt>
          <c:dPt>
            <c:idx val="1716"/>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6-EE39-4481-A7D3-1E41E1CCDD4E}"/>
              </c:ext>
            </c:extLst>
          </c:dPt>
          <c:dPt>
            <c:idx val="1718"/>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7-EE39-4481-A7D3-1E41E1CCDD4E}"/>
              </c:ext>
            </c:extLst>
          </c:dPt>
          <c:dPt>
            <c:idx val="1720"/>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8-EE39-4481-A7D3-1E41E1CCDD4E}"/>
              </c:ext>
            </c:extLst>
          </c:dPt>
          <c:dPt>
            <c:idx val="1723"/>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5-EE39-4481-A7D3-1E41E1CCDD4E}"/>
              </c:ext>
            </c:extLst>
          </c:dPt>
          <c:dPt>
            <c:idx val="1725"/>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4-EE39-4481-A7D3-1E41E1CCDD4E}"/>
              </c:ext>
            </c:extLst>
          </c:dPt>
          <c:dPt>
            <c:idx val="1726"/>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9-EE39-4481-A7D3-1E41E1CCDD4E}"/>
              </c:ext>
            </c:extLst>
          </c:dPt>
          <c:dPt>
            <c:idx val="1727"/>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3-EE39-4481-A7D3-1E41E1CCDD4E}"/>
              </c:ext>
            </c:extLst>
          </c:dPt>
          <c:dPt>
            <c:idx val="1729"/>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2-EE39-4481-A7D3-1E41E1CCDD4E}"/>
              </c:ext>
            </c:extLst>
          </c:dPt>
          <c:dPt>
            <c:idx val="1730"/>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A-EE39-4481-A7D3-1E41E1CCDD4E}"/>
              </c:ext>
            </c:extLst>
          </c:dPt>
          <c:dPt>
            <c:idx val="1733"/>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B-EE39-4481-A7D3-1E41E1CCDD4E}"/>
              </c:ext>
            </c:extLst>
          </c:dPt>
          <c:dPt>
            <c:idx val="1736"/>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C-EE39-4481-A7D3-1E41E1CCDD4E}"/>
              </c:ext>
            </c:extLst>
          </c:dPt>
          <c:dPt>
            <c:idx val="1739"/>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D-EE39-4481-A7D3-1E41E1CCDD4E}"/>
              </c:ext>
            </c:extLst>
          </c:dPt>
          <c:dPt>
            <c:idx val="1743"/>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10-EE39-4481-A7D3-1E41E1CCDD4E}"/>
              </c:ext>
            </c:extLst>
          </c:dPt>
          <c:dPt>
            <c:idx val="1745"/>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E-EE39-4481-A7D3-1E41E1CCDD4E}"/>
              </c:ext>
            </c:extLst>
          </c:dPt>
          <c:dPt>
            <c:idx val="1749"/>
            <c:marker>
              <c:symbol val="none"/>
            </c:marker>
            <c:bubble3D val="0"/>
            <c:spPr>
              <a:ln w="22225" cap="rnd">
                <a:solidFill>
                  <a:srgbClr val="203864"/>
                </a:solidFill>
                <a:prstDash val="sysDot"/>
                <a:round/>
              </a:ln>
              <a:effectLst/>
            </c:spPr>
            <c:extLst>
              <c:ext xmlns:c16="http://schemas.microsoft.com/office/drawing/2014/chart" uri="{C3380CC4-5D6E-409C-BE32-E72D297353CC}">
                <c16:uniqueId val="{0000000F-EE39-4481-A7D3-1E41E1CCDD4E}"/>
              </c:ext>
            </c:extLst>
          </c:dPt>
          <c:cat>
            <c:numRef>
              <c:f>'Chart Data'!$A$3:$A$4453</c:f>
              <c:numCache>
                <c:formatCode>m/d/yyyy</c:formatCode>
                <c:ptCount val="4451"/>
                <c:pt idx="0">
                  <c:v>37711</c:v>
                </c:pt>
                <c:pt idx="1">
                  <c:v>37712</c:v>
                </c:pt>
                <c:pt idx="2">
                  <c:v>37713</c:v>
                </c:pt>
                <c:pt idx="3">
                  <c:v>37714</c:v>
                </c:pt>
                <c:pt idx="4">
                  <c:v>37715</c:v>
                </c:pt>
                <c:pt idx="5">
                  <c:v>37718</c:v>
                </c:pt>
                <c:pt idx="6">
                  <c:v>37719</c:v>
                </c:pt>
                <c:pt idx="7">
                  <c:v>37720</c:v>
                </c:pt>
                <c:pt idx="8">
                  <c:v>37721</c:v>
                </c:pt>
                <c:pt idx="9">
                  <c:v>37722</c:v>
                </c:pt>
                <c:pt idx="10">
                  <c:v>37725</c:v>
                </c:pt>
                <c:pt idx="11">
                  <c:v>37726</c:v>
                </c:pt>
                <c:pt idx="12">
                  <c:v>37727</c:v>
                </c:pt>
                <c:pt idx="13">
                  <c:v>37728</c:v>
                </c:pt>
                <c:pt idx="14">
                  <c:v>37729</c:v>
                </c:pt>
                <c:pt idx="15">
                  <c:v>37732</c:v>
                </c:pt>
                <c:pt idx="16">
                  <c:v>37733</c:v>
                </c:pt>
                <c:pt idx="17">
                  <c:v>37734</c:v>
                </c:pt>
                <c:pt idx="18">
                  <c:v>37735</c:v>
                </c:pt>
                <c:pt idx="19">
                  <c:v>37736</c:v>
                </c:pt>
                <c:pt idx="20">
                  <c:v>37739</c:v>
                </c:pt>
                <c:pt idx="21">
                  <c:v>37740</c:v>
                </c:pt>
                <c:pt idx="22">
                  <c:v>37741</c:v>
                </c:pt>
                <c:pt idx="23">
                  <c:v>37743</c:v>
                </c:pt>
                <c:pt idx="24">
                  <c:v>37747</c:v>
                </c:pt>
                <c:pt idx="25">
                  <c:v>37748</c:v>
                </c:pt>
                <c:pt idx="26">
                  <c:v>37750</c:v>
                </c:pt>
                <c:pt idx="27">
                  <c:v>37753</c:v>
                </c:pt>
                <c:pt idx="28">
                  <c:v>37754</c:v>
                </c:pt>
                <c:pt idx="29">
                  <c:v>37755</c:v>
                </c:pt>
                <c:pt idx="30">
                  <c:v>37756</c:v>
                </c:pt>
                <c:pt idx="31">
                  <c:v>37757</c:v>
                </c:pt>
                <c:pt idx="32">
                  <c:v>37760</c:v>
                </c:pt>
                <c:pt idx="33">
                  <c:v>37761</c:v>
                </c:pt>
                <c:pt idx="34">
                  <c:v>37762</c:v>
                </c:pt>
                <c:pt idx="35">
                  <c:v>37763</c:v>
                </c:pt>
                <c:pt idx="36">
                  <c:v>37764</c:v>
                </c:pt>
                <c:pt idx="37">
                  <c:v>37767</c:v>
                </c:pt>
                <c:pt idx="38">
                  <c:v>37768</c:v>
                </c:pt>
                <c:pt idx="39">
                  <c:v>37769</c:v>
                </c:pt>
                <c:pt idx="40">
                  <c:v>37770</c:v>
                </c:pt>
                <c:pt idx="41">
                  <c:v>37771</c:v>
                </c:pt>
                <c:pt idx="42">
                  <c:v>37774</c:v>
                </c:pt>
                <c:pt idx="43">
                  <c:v>37775</c:v>
                </c:pt>
                <c:pt idx="44">
                  <c:v>37776</c:v>
                </c:pt>
                <c:pt idx="45">
                  <c:v>37777</c:v>
                </c:pt>
                <c:pt idx="46">
                  <c:v>37781</c:v>
                </c:pt>
                <c:pt idx="47">
                  <c:v>37782</c:v>
                </c:pt>
                <c:pt idx="48">
                  <c:v>37783</c:v>
                </c:pt>
                <c:pt idx="49">
                  <c:v>37784</c:v>
                </c:pt>
                <c:pt idx="50">
                  <c:v>37785</c:v>
                </c:pt>
                <c:pt idx="51">
                  <c:v>37788</c:v>
                </c:pt>
                <c:pt idx="52">
                  <c:v>37789</c:v>
                </c:pt>
                <c:pt idx="53">
                  <c:v>37790</c:v>
                </c:pt>
                <c:pt idx="54">
                  <c:v>37791</c:v>
                </c:pt>
                <c:pt idx="55">
                  <c:v>37792</c:v>
                </c:pt>
                <c:pt idx="56">
                  <c:v>37795</c:v>
                </c:pt>
                <c:pt idx="57">
                  <c:v>37796</c:v>
                </c:pt>
                <c:pt idx="58">
                  <c:v>37797</c:v>
                </c:pt>
                <c:pt idx="59">
                  <c:v>37798</c:v>
                </c:pt>
                <c:pt idx="60">
                  <c:v>37799</c:v>
                </c:pt>
                <c:pt idx="61">
                  <c:v>37802</c:v>
                </c:pt>
                <c:pt idx="62">
                  <c:v>37803</c:v>
                </c:pt>
                <c:pt idx="63">
                  <c:v>37804</c:v>
                </c:pt>
                <c:pt idx="64">
                  <c:v>37805</c:v>
                </c:pt>
                <c:pt idx="65">
                  <c:v>37806</c:v>
                </c:pt>
                <c:pt idx="66">
                  <c:v>37809</c:v>
                </c:pt>
                <c:pt idx="67">
                  <c:v>37810</c:v>
                </c:pt>
                <c:pt idx="68">
                  <c:v>37811</c:v>
                </c:pt>
                <c:pt idx="69">
                  <c:v>37812</c:v>
                </c:pt>
                <c:pt idx="70">
                  <c:v>37813</c:v>
                </c:pt>
                <c:pt idx="71">
                  <c:v>37816</c:v>
                </c:pt>
                <c:pt idx="72">
                  <c:v>37817</c:v>
                </c:pt>
                <c:pt idx="73">
                  <c:v>37818</c:v>
                </c:pt>
                <c:pt idx="74">
                  <c:v>37820</c:v>
                </c:pt>
                <c:pt idx="75">
                  <c:v>37823</c:v>
                </c:pt>
                <c:pt idx="76">
                  <c:v>37824</c:v>
                </c:pt>
                <c:pt idx="77">
                  <c:v>37825</c:v>
                </c:pt>
                <c:pt idx="78">
                  <c:v>37826</c:v>
                </c:pt>
                <c:pt idx="79">
                  <c:v>37827</c:v>
                </c:pt>
                <c:pt idx="80">
                  <c:v>37830</c:v>
                </c:pt>
                <c:pt idx="81">
                  <c:v>37831</c:v>
                </c:pt>
                <c:pt idx="82">
                  <c:v>37832</c:v>
                </c:pt>
                <c:pt idx="83">
                  <c:v>37833</c:v>
                </c:pt>
                <c:pt idx="84">
                  <c:v>37834</c:v>
                </c:pt>
                <c:pt idx="85">
                  <c:v>37837</c:v>
                </c:pt>
                <c:pt idx="86">
                  <c:v>37838</c:v>
                </c:pt>
                <c:pt idx="87">
                  <c:v>37839</c:v>
                </c:pt>
                <c:pt idx="88">
                  <c:v>37840</c:v>
                </c:pt>
                <c:pt idx="89">
                  <c:v>37841</c:v>
                </c:pt>
                <c:pt idx="90">
                  <c:v>37844</c:v>
                </c:pt>
                <c:pt idx="91">
                  <c:v>37845</c:v>
                </c:pt>
                <c:pt idx="92">
                  <c:v>37846</c:v>
                </c:pt>
                <c:pt idx="93">
                  <c:v>37847</c:v>
                </c:pt>
                <c:pt idx="94">
                  <c:v>37851</c:v>
                </c:pt>
                <c:pt idx="95">
                  <c:v>37852</c:v>
                </c:pt>
                <c:pt idx="96">
                  <c:v>37853</c:v>
                </c:pt>
                <c:pt idx="97">
                  <c:v>37854</c:v>
                </c:pt>
                <c:pt idx="98">
                  <c:v>37855</c:v>
                </c:pt>
                <c:pt idx="99">
                  <c:v>37858</c:v>
                </c:pt>
                <c:pt idx="100">
                  <c:v>37859</c:v>
                </c:pt>
                <c:pt idx="101">
                  <c:v>37860</c:v>
                </c:pt>
                <c:pt idx="102">
                  <c:v>37861</c:v>
                </c:pt>
                <c:pt idx="103">
                  <c:v>37862</c:v>
                </c:pt>
                <c:pt idx="104">
                  <c:v>37865</c:v>
                </c:pt>
                <c:pt idx="105">
                  <c:v>37866</c:v>
                </c:pt>
                <c:pt idx="106">
                  <c:v>37867</c:v>
                </c:pt>
                <c:pt idx="107">
                  <c:v>37868</c:v>
                </c:pt>
                <c:pt idx="108">
                  <c:v>37869</c:v>
                </c:pt>
                <c:pt idx="109">
                  <c:v>37872</c:v>
                </c:pt>
                <c:pt idx="110">
                  <c:v>37873</c:v>
                </c:pt>
                <c:pt idx="111">
                  <c:v>37879</c:v>
                </c:pt>
                <c:pt idx="112">
                  <c:v>37880</c:v>
                </c:pt>
                <c:pt idx="113">
                  <c:v>37881</c:v>
                </c:pt>
                <c:pt idx="114">
                  <c:v>37882</c:v>
                </c:pt>
                <c:pt idx="115">
                  <c:v>37883</c:v>
                </c:pt>
                <c:pt idx="116">
                  <c:v>37886</c:v>
                </c:pt>
                <c:pt idx="117">
                  <c:v>37887</c:v>
                </c:pt>
                <c:pt idx="118">
                  <c:v>37888</c:v>
                </c:pt>
                <c:pt idx="119">
                  <c:v>37889</c:v>
                </c:pt>
                <c:pt idx="120">
                  <c:v>37890</c:v>
                </c:pt>
                <c:pt idx="121">
                  <c:v>37893</c:v>
                </c:pt>
                <c:pt idx="122">
                  <c:v>37894</c:v>
                </c:pt>
                <c:pt idx="123">
                  <c:v>37895</c:v>
                </c:pt>
                <c:pt idx="124">
                  <c:v>37896</c:v>
                </c:pt>
                <c:pt idx="125">
                  <c:v>37900</c:v>
                </c:pt>
                <c:pt idx="126">
                  <c:v>37901</c:v>
                </c:pt>
                <c:pt idx="127">
                  <c:v>37902</c:v>
                </c:pt>
                <c:pt idx="128">
                  <c:v>37903</c:v>
                </c:pt>
                <c:pt idx="129">
                  <c:v>37904</c:v>
                </c:pt>
                <c:pt idx="130">
                  <c:v>37907</c:v>
                </c:pt>
                <c:pt idx="131">
                  <c:v>37908</c:v>
                </c:pt>
                <c:pt idx="132">
                  <c:v>37909</c:v>
                </c:pt>
                <c:pt idx="133">
                  <c:v>37910</c:v>
                </c:pt>
                <c:pt idx="134">
                  <c:v>37911</c:v>
                </c:pt>
                <c:pt idx="135">
                  <c:v>37914</c:v>
                </c:pt>
                <c:pt idx="136">
                  <c:v>37915</c:v>
                </c:pt>
                <c:pt idx="137">
                  <c:v>37916</c:v>
                </c:pt>
                <c:pt idx="138">
                  <c:v>37917</c:v>
                </c:pt>
                <c:pt idx="139">
                  <c:v>37918</c:v>
                </c:pt>
                <c:pt idx="140">
                  <c:v>37921</c:v>
                </c:pt>
                <c:pt idx="141">
                  <c:v>37922</c:v>
                </c:pt>
                <c:pt idx="142">
                  <c:v>37923</c:v>
                </c:pt>
                <c:pt idx="143">
                  <c:v>37924</c:v>
                </c:pt>
                <c:pt idx="144">
                  <c:v>37925</c:v>
                </c:pt>
                <c:pt idx="145">
                  <c:v>37928</c:v>
                </c:pt>
                <c:pt idx="146">
                  <c:v>37929</c:v>
                </c:pt>
                <c:pt idx="147">
                  <c:v>37930</c:v>
                </c:pt>
                <c:pt idx="148">
                  <c:v>37931</c:v>
                </c:pt>
                <c:pt idx="149">
                  <c:v>37932</c:v>
                </c:pt>
                <c:pt idx="150">
                  <c:v>37935</c:v>
                </c:pt>
                <c:pt idx="151">
                  <c:v>37936</c:v>
                </c:pt>
                <c:pt idx="152">
                  <c:v>37937</c:v>
                </c:pt>
                <c:pt idx="153">
                  <c:v>37938</c:v>
                </c:pt>
                <c:pt idx="154">
                  <c:v>37939</c:v>
                </c:pt>
                <c:pt idx="155">
                  <c:v>37942</c:v>
                </c:pt>
                <c:pt idx="156">
                  <c:v>37943</c:v>
                </c:pt>
                <c:pt idx="157">
                  <c:v>37944</c:v>
                </c:pt>
                <c:pt idx="158">
                  <c:v>37945</c:v>
                </c:pt>
                <c:pt idx="159">
                  <c:v>37946</c:v>
                </c:pt>
                <c:pt idx="160">
                  <c:v>37949</c:v>
                </c:pt>
                <c:pt idx="161">
                  <c:v>37950</c:v>
                </c:pt>
                <c:pt idx="162">
                  <c:v>37951</c:v>
                </c:pt>
                <c:pt idx="163">
                  <c:v>37952</c:v>
                </c:pt>
                <c:pt idx="164">
                  <c:v>37953</c:v>
                </c:pt>
                <c:pt idx="165">
                  <c:v>37956</c:v>
                </c:pt>
                <c:pt idx="166">
                  <c:v>37957</c:v>
                </c:pt>
                <c:pt idx="167">
                  <c:v>37958</c:v>
                </c:pt>
                <c:pt idx="168">
                  <c:v>37959</c:v>
                </c:pt>
                <c:pt idx="169">
                  <c:v>37960</c:v>
                </c:pt>
                <c:pt idx="170">
                  <c:v>37963</c:v>
                </c:pt>
                <c:pt idx="171">
                  <c:v>37964</c:v>
                </c:pt>
                <c:pt idx="172">
                  <c:v>37965</c:v>
                </c:pt>
                <c:pt idx="173">
                  <c:v>37966</c:v>
                </c:pt>
                <c:pt idx="174">
                  <c:v>37967</c:v>
                </c:pt>
                <c:pt idx="175">
                  <c:v>37970</c:v>
                </c:pt>
                <c:pt idx="176">
                  <c:v>37971</c:v>
                </c:pt>
                <c:pt idx="177">
                  <c:v>37972</c:v>
                </c:pt>
                <c:pt idx="178">
                  <c:v>37973</c:v>
                </c:pt>
                <c:pt idx="179">
                  <c:v>37974</c:v>
                </c:pt>
                <c:pt idx="180">
                  <c:v>37977</c:v>
                </c:pt>
                <c:pt idx="181">
                  <c:v>37978</c:v>
                </c:pt>
                <c:pt idx="182">
                  <c:v>37979</c:v>
                </c:pt>
                <c:pt idx="183">
                  <c:v>37981</c:v>
                </c:pt>
                <c:pt idx="184">
                  <c:v>37984</c:v>
                </c:pt>
                <c:pt idx="185">
                  <c:v>37985</c:v>
                </c:pt>
                <c:pt idx="186">
                  <c:v>37988</c:v>
                </c:pt>
                <c:pt idx="187">
                  <c:v>37991</c:v>
                </c:pt>
                <c:pt idx="188">
                  <c:v>37992</c:v>
                </c:pt>
                <c:pt idx="189">
                  <c:v>37993</c:v>
                </c:pt>
                <c:pt idx="190">
                  <c:v>37994</c:v>
                </c:pt>
                <c:pt idx="191">
                  <c:v>37995</c:v>
                </c:pt>
                <c:pt idx="192">
                  <c:v>37998</c:v>
                </c:pt>
                <c:pt idx="193">
                  <c:v>37999</c:v>
                </c:pt>
                <c:pt idx="194">
                  <c:v>38000</c:v>
                </c:pt>
                <c:pt idx="195">
                  <c:v>38001</c:v>
                </c:pt>
                <c:pt idx="196">
                  <c:v>38002</c:v>
                </c:pt>
                <c:pt idx="197">
                  <c:v>38005</c:v>
                </c:pt>
                <c:pt idx="198">
                  <c:v>38006</c:v>
                </c:pt>
                <c:pt idx="199">
                  <c:v>38012</c:v>
                </c:pt>
                <c:pt idx="200">
                  <c:v>38013</c:v>
                </c:pt>
                <c:pt idx="201">
                  <c:v>38014</c:v>
                </c:pt>
                <c:pt idx="202">
                  <c:v>38015</c:v>
                </c:pt>
                <c:pt idx="203">
                  <c:v>38016</c:v>
                </c:pt>
                <c:pt idx="204">
                  <c:v>38019</c:v>
                </c:pt>
                <c:pt idx="205">
                  <c:v>38020</c:v>
                </c:pt>
                <c:pt idx="206">
                  <c:v>38021</c:v>
                </c:pt>
                <c:pt idx="207">
                  <c:v>38022</c:v>
                </c:pt>
                <c:pt idx="208">
                  <c:v>38023</c:v>
                </c:pt>
                <c:pt idx="209">
                  <c:v>38026</c:v>
                </c:pt>
                <c:pt idx="210">
                  <c:v>38027</c:v>
                </c:pt>
                <c:pt idx="211">
                  <c:v>38028</c:v>
                </c:pt>
                <c:pt idx="212">
                  <c:v>38029</c:v>
                </c:pt>
                <c:pt idx="213">
                  <c:v>38030</c:v>
                </c:pt>
                <c:pt idx="214">
                  <c:v>38033</c:v>
                </c:pt>
                <c:pt idx="215">
                  <c:v>38034</c:v>
                </c:pt>
                <c:pt idx="216">
                  <c:v>38035</c:v>
                </c:pt>
                <c:pt idx="217">
                  <c:v>38036</c:v>
                </c:pt>
                <c:pt idx="218">
                  <c:v>38037</c:v>
                </c:pt>
                <c:pt idx="219">
                  <c:v>38040</c:v>
                </c:pt>
                <c:pt idx="220">
                  <c:v>38041</c:v>
                </c:pt>
                <c:pt idx="221">
                  <c:v>38042</c:v>
                </c:pt>
                <c:pt idx="222">
                  <c:v>38043</c:v>
                </c:pt>
                <c:pt idx="223">
                  <c:v>38044</c:v>
                </c:pt>
                <c:pt idx="224">
                  <c:v>38048</c:v>
                </c:pt>
                <c:pt idx="225">
                  <c:v>38049</c:v>
                </c:pt>
                <c:pt idx="226">
                  <c:v>38050</c:v>
                </c:pt>
                <c:pt idx="227">
                  <c:v>38051</c:v>
                </c:pt>
                <c:pt idx="228">
                  <c:v>38054</c:v>
                </c:pt>
                <c:pt idx="229">
                  <c:v>38055</c:v>
                </c:pt>
                <c:pt idx="230">
                  <c:v>38056</c:v>
                </c:pt>
                <c:pt idx="231">
                  <c:v>38057</c:v>
                </c:pt>
                <c:pt idx="232">
                  <c:v>38058</c:v>
                </c:pt>
                <c:pt idx="233">
                  <c:v>38061</c:v>
                </c:pt>
                <c:pt idx="234">
                  <c:v>38062</c:v>
                </c:pt>
                <c:pt idx="235">
                  <c:v>38063</c:v>
                </c:pt>
                <c:pt idx="236">
                  <c:v>38064</c:v>
                </c:pt>
                <c:pt idx="237">
                  <c:v>38065</c:v>
                </c:pt>
                <c:pt idx="238">
                  <c:v>38068</c:v>
                </c:pt>
                <c:pt idx="239">
                  <c:v>38069</c:v>
                </c:pt>
                <c:pt idx="240">
                  <c:v>38070</c:v>
                </c:pt>
                <c:pt idx="241">
                  <c:v>38071</c:v>
                </c:pt>
                <c:pt idx="242">
                  <c:v>38072</c:v>
                </c:pt>
                <c:pt idx="243">
                  <c:v>38075</c:v>
                </c:pt>
                <c:pt idx="244">
                  <c:v>38076</c:v>
                </c:pt>
                <c:pt idx="245">
                  <c:v>38077</c:v>
                </c:pt>
                <c:pt idx="246">
                  <c:v>38078</c:v>
                </c:pt>
                <c:pt idx="247">
                  <c:v>38079</c:v>
                </c:pt>
                <c:pt idx="248">
                  <c:v>38083</c:v>
                </c:pt>
                <c:pt idx="249">
                  <c:v>38084</c:v>
                </c:pt>
                <c:pt idx="250">
                  <c:v>38085</c:v>
                </c:pt>
                <c:pt idx="251">
                  <c:v>38086</c:v>
                </c:pt>
                <c:pt idx="252">
                  <c:v>38089</c:v>
                </c:pt>
                <c:pt idx="253">
                  <c:v>38090</c:v>
                </c:pt>
                <c:pt idx="254">
                  <c:v>38091</c:v>
                </c:pt>
                <c:pt idx="255">
                  <c:v>38093</c:v>
                </c:pt>
                <c:pt idx="256">
                  <c:v>38096</c:v>
                </c:pt>
                <c:pt idx="257">
                  <c:v>38097</c:v>
                </c:pt>
                <c:pt idx="258">
                  <c:v>38098</c:v>
                </c:pt>
                <c:pt idx="259">
                  <c:v>38099</c:v>
                </c:pt>
                <c:pt idx="260">
                  <c:v>38100</c:v>
                </c:pt>
                <c:pt idx="261">
                  <c:v>38103</c:v>
                </c:pt>
                <c:pt idx="262">
                  <c:v>38104</c:v>
                </c:pt>
                <c:pt idx="263">
                  <c:v>38105</c:v>
                </c:pt>
                <c:pt idx="264">
                  <c:v>38106</c:v>
                </c:pt>
                <c:pt idx="265">
                  <c:v>38107</c:v>
                </c:pt>
                <c:pt idx="266">
                  <c:v>38110</c:v>
                </c:pt>
                <c:pt idx="267">
                  <c:v>38111</c:v>
                </c:pt>
                <c:pt idx="268">
                  <c:v>38113</c:v>
                </c:pt>
                <c:pt idx="269">
                  <c:v>38114</c:v>
                </c:pt>
                <c:pt idx="270">
                  <c:v>38117</c:v>
                </c:pt>
                <c:pt idx="271">
                  <c:v>38118</c:v>
                </c:pt>
                <c:pt idx="272">
                  <c:v>38119</c:v>
                </c:pt>
                <c:pt idx="273">
                  <c:v>38120</c:v>
                </c:pt>
                <c:pt idx="274">
                  <c:v>38121</c:v>
                </c:pt>
                <c:pt idx="275">
                  <c:v>38124</c:v>
                </c:pt>
                <c:pt idx="276">
                  <c:v>38125</c:v>
                </c:pt>
                <c:pt idx="277">
                  <c:v>38126</c:v>
                </c:pt>
                <c:pt idx="278">
                  <c:v>38127</c:v>
                </c:pt>
                <c:pt idx="279">
                  <c:v>38128</c:v>
                </c:pt>
                <c:pt idx="280">
                  <c:v>38131</c:v>
                </c:pt>
                <c:pt idx="281">
                  <c:v>38132</c:v>
                </c:pt>
                <c:pt idx="282">
                  <c:v>38134</c:v>
                </c:pt>
                <c:pt idx="283">
                  <c:v>38135</c:v>
                </c:pt>
                <c:pt idx="284">
                  <c:v>38138</c:v>
                </c:pt>
                <c:pt idx="285">
                  <c:v>38139</c:v>
                </c:pt>
                <c:pt idx="286">
                  <c:v>38140</c:v>
                </c:pt>
                <c:pt idx="287">
                  <c:v>38141</c:v>
                </c:pt>
                <c:pt idx="288">
                  <c:v>38142</c:v>
                </c:pt>
                <c:pt idx="289">
                  <c:v>38145</c:v>
                </c:pt>
                <c:pt idx="290">
                  <c:v>38146</c:v>
                </c:pt>
                <c:pt idx="291">
                  <c:v>38147</c:v>
                </c:pt>
                <c:pt idx="292">
                  <c:v>38148</c:v>
                </c:pt>
                <c:pt idx="293">
                  <c:v>38149</c:v>
                </c:pt>
                <c:pt idx="294">
                  <c:v>38152</c:v>
                </c:pt>
                <c:pt idx="295">
                  <c:v>38153</c:v>
                </c:pt>
                <c:pt idx="296">
                  <c:v>38154</c:v>
                </c:pt>
                <c:pt idx="297">
                  <c:v>38155</c:v>
                </c:pt>
                <c:pt idx="298">
                  <c:v>38156</c:v>
                </c:pt>
                <c:pt idx="299">
                  <c:v>38159</c:v>
                </c:pt>
                <c:pt idx="300">
                  <c:v>38160</c:v>
                </c:pt>
                <c:pt idx="301">
                  <c:v>38161</c:v>
                </c:pt>
                <c:pt idx="302">
                  <c:v>38162</c:v>
                </c:pt>
                <c:pt idx="303">
                  <c:v>38163</c:v>
                </c:pt>
                <c:pt idx="304">
                  <c:v>38166</c:v>
                </c:pt>
                <c:pt idx="305">
                  <c:v>38167</c:v>
                </c:pt>
                <c:pt idx="306">
                  <c:v>38168</c:v>
                </c:pt>
                <c:pt idx="307">
                  <c:v>38169</c:v>
                </c:pt>
                <c:pt idx="308">
                  <c:v>38170</c:v>
                </c:pt>
                <c:pt idx="309">
                  <c:v>38173</c:v>
                </c:pt>
                <c:pt idx="310">
                  <c:v>38174</c:v>
                </c:pt>
                <c:pt idx="311">
                  <c:v>38175</c:v>
                </c:pt>
                <c:pt idx="312">
                  <c:v>38176</c:v>
                </c:pt>
                <c:pt idx="313">
                  <c:v>38177</c:v>
                </c:pt>
                <c:pt idx="314">
                  <c:v>38180</c:v>
                </c:pt>
                <c:pt idx="315">
                  <c:v>38181</c:v>
                </c:pt>
                <c:pt idx="316">
                  <c:v>38182</c:v>
                </c:pt>
                <c:pt idx="317">
                  <c:v>38183</c:v>
                </c:pt>
                <c:pt idx="318">
                  <c:v>38184</c:v>
                </c:pt>
                <c:pt idx="319">
                  <c:v>38187</c:v>
                </c:pt>
                <c:pt idx="320">
                  <c:v>38188</c:v>
                </c:pt>
                <c:pt idx="321">
                  <c:v>38189</c:v>
                </c:pt>
                <c:pt idx="322">
                  <c:v>38190</c:v>
                </c:pt>
                <c:pt idx="323">
                  <c:v>38191</c:v>
                </c:pt>
                <c:pt idx="324">
                  <c:v>38194</c:v>
                </c:pt>
                <c:pt idx="325">
                  <c:v>38195</c:v>
                </c:pt>
                <c:pt idx="326">
                  <c:v>38196</c:v>
                </c:pt>
                <c:pt idx="327">
                  <c:v>38197</c:v>
                </c:pt>
                <c:pt idx="328">
                  <c:v>38198</c:v>
                </c:pt>
                <c:pt idx="329">
                  <c:v>38201</c:v>
                </c:pt>
                <c:pt idx="330">
                  <c:v>38202</c:v>
                </c:pt>
                <c:pt idx="331">
                  <c:v>38203</c:v>
                </c:pt>
                <c:pt idx="332">
                  <c:v>38204</c:v>
                </c:pt>
                <c:pt idx="333">
                  <c:v>38205</c:v>
                </c:pt>
                <c:pt idx="334">
                  <c:v>38208</c:v>
                </c:pt>
                <c:pt idx="335">
                  <c:v>38209</c:v>
                </c:pt>
                <c:pt idx="336">
                  <c:v>38210</c:v>
                </c:pt>
                <c:pt idx="337">
                  <c:v>38211</c:v>
                </c:pt>
                <c:pt idx="338">
                  <c:v>38212</c:v>
                </c:pt>
                <c:pt idx="339">
                  <c:v>38215</c:v>
                </c:pt>
                <c:pt idx="340">
                  <c:v>38216</c:v>
                </c:pt>
                <c:pt idx="341">
                  <c:v>38217</c:v>
                </c:pt>
                <c:pt idx="342">
                  <c:v>38218</c:v>
                </c:pt>
                <c:pt idx="343">
                  <c:v>38219</c:v>
                </c:pt>
                <c:pt idx="344">
                  <c:v>38222</c:v>
                </c:pt>
                <c:pt idx="345">
                  <c:v>38223</c:v>
                </c:pt>
                <c:pt idx="346">
                  <c:v>38224</c:v>
                </c:pt>
                <c:pt idx="347">
                  <c:v>38225</c:v>
                </c:pt>
                <c:pt idx="348">
                  <c:v>38226</c:v>
                </c:pt>
                <c:pt idx="349">
                  <c:v>38229</c:v>
                </c:pt>
                <c:pt idx="350">
                  <c:v>38230</c:v>
                </c:pt>
                <c:pt idx="351">
                  <c:v>38231</c:v>
                </c:pt>
                <c:pt idx="352">
                  <c:v>38232</c:v>
                </c:pt>
                <c:pt idx="353">
                  <c:v>38233</c:v>
                </c:pt>
                <c:pt idx="354">
                  <c:v>38236</c:v>
                </c:pt>
                <c:pt idx="355">
                  <c:v>38237</c:v>
                </c:pt>
                <c:pt idx="356">
                  <c:v>38238</c:v>
                </c:pt>
                <c:pt idx="357">
                  <c:v>38239</c:v>
                </c:pt>
                <c:pt idx="358">
                  <c:v>38240</c:v>
                </c:pt>
                <c:pt idx="359">
                  <c:v>38243</c:v>
                </c:pt>
                <c:pt idx="360">
                  <c:v>38244</c:v>
                </c:pt>
                <c:pt idx="361">
                  <c:v>38245</c:v>
                </c:pt>
                <c:pt idx="362">
                  <c:v>38246</c:v>
                </c:pt>
                <c:pt idx="363">
                  <c:v>38247</c:v>
                </c:pt>
                <c:pt idx="364">
                  <c:v>38250</c:v>
                </c:pt>
                <c:pt idx="365">
                  <c:v>38251</c:v>
                </c:pt>
                <c:pt idx="366">
                  <c:v>38252</c:v>
                </c:pt>
                <c:pt idx="367">
                  <c:v>38253</c:v>
                </c:pt>
                <c:pt idx="368">
                  <c:v>38254</c:v>
                </c:pt>
                <c:pt idx="369">
                  <c:v>38260</c:v>
                </c:pt>
                <c:pt idx="370">
                  <c:v>38261</c:v>
                </c:pt>
                <c:pt idx="371">
                  <c:v>38264</c:v>
                </c:pt>
                <c:pt idx="372">
                  <c:v>38265</c:v>
                </c:pt>
                <c:pt idx="373">
                  <c:v>38266</c:v>
                </c:pt>
                <c:pt idx="374">
                  <c:v>38267</c:v>
                </c:pt>
                <c:pt idx="375">
                  <c:v>38268</c:v>
                </c:pt>
                <c:pt idx="376">
                  <c:v>38271</c:v>
                </c:pt>
                <c:pt idx="377">
                  <c:v>38272</c:v>
                </c:pt>
                <c:pt idx="378">
                  <c:v>38273</c:v>
                </c:pt>
                <c:pt idx="379">
                  <c:v>38274</c:v>
                </c:pt>
                <c:pt idx="380">
                  <c:v>38275</c:v>
                </c:pt>
                <c:pt idx="381">
                  <c:v>38278</c:v>
                </c:pt>
                <c:pt idx="382">
                  <c:v>38279</c:v>
                </c:pt>
                <c:pt idx="383">
                  <c:v>38280</c:v>
                </c:pt>
                <c:pt idx="384">
                  <c:v>38281</c:v>
                </c:pt>
                <c:pt idx="385">
                  <c:v>38282</c:v>
                </c:pt>
                <c:pt idx="386">
                  <c:v>38285</c:v>
                </c:pt>
                <c:pt idx="387">
                  <c:v>38286</c:v>
                </c:pt>
                <c:pt idx="388">
                  <c:v>38287</c:v>
                </c:pt>
                <c:pt idx="389">
                  <c:v>38288</c:v>
                </c:pt>
                <c:pt idx="390">
                  <c:v>38289</c:v>
                </c:pt>
                <c:pt idx="391">
                  <c:v>38292</c:v>
                </c:pt>
                <c:pt idx="392">
                  <c:v>38293</c:v>
                </c:pt>
                <c:pt idx="393">
                  <c:v>38294</c:v>
                </c:pt>
                <c:pt idx="394">
                  <c:v>38295</c:v>
                </c:pt>
                <c:pt idx="395">
                  <c:v>38296</c:v>
                </c:pt>
                <c:pt idx="396">
                  <c:v>38299</c:v>
                </c:pt>
                <c:pt idx="397">
                  <c:v>38300</c:v>
                </c:pt>
                <c:pt idx="398">
                  <c:v>38301</c:v>
                </c:pt>
                <c:pt idx="399">
                  <c:v>38302</c:v>
                </c:pt>
                <c:pt idx="400">
                  <c:v>38303</c:v>
                </c:pt>
                <c:pt idx="401">
                  <c:v>38306</c:v>
                </c:pt>
                <c:pt idx="402">
                  <c:v>38307</c:v>
                </c:pt>
                <c:pt idx="403">
                  <c:v>38308</c:v>
                </c:pt>
                <c:pt idx="404">
                  <c:v>38309</c:v>
                </c:pt>
                <c:pt idx="405">
                  <c:v>38310</c:v>
                </c:pt>
                <c:pt idx="406">
                  <c:v>38313</c:v>
                </c:pt>
                <c:pt idx="407">
                  <c:v>38314</c:v>
                </c:pt>
                <c:pt idx="408">
                  <c:v>38315</c:v>
                </c:pt>
                <c:pt idx="409">
                  <c:v>38316</c:v>
                </c:pt>
                <c:pt idx="410">
                  <c:v>38317</c:v>
                </c:pt>
                <c:pt idx="411">
                  <c:v>38320</c:v>
                </c:pt>
                <c:pt idx="412">
                  <c:v>38321</c:v>
                </c:pt>
                <c:pt idx="413">
                  <c:v>38322</c:v>
                </c:pt>
                <c:pt idx="414">
                  <c:v>38323</c:v>
                </c:pt>
                <c:pt idx="415">
                  <c:v>38324</c:v>
                </c:pt>
                <c:pt idx="416">
                  <c:v>38327</c:v>
                </c:pt>
                <c:pt idx="417">
                  <c:v>38328</c:v>
                </c:pt>
                <c:pt idx="418">
                  <c:v>38329</c:v>
                </c:pt>
                <c:pt idx="419">
                  <c:v>38330</c:v>
                </c:pt>
                <c:pt idx="420">
                  <c:v>38331</c:v>
                </c:pt>
                <c:pt idx="421">
                  <c:v>38334</c:v>
                </c:pt>
                <c:pt idx="422">
                  <c:v>38335</c:v>
                </c:pt>
                <c:pt idx="423">
                  <c:v>38336</c:v>
                </c:pt>
                <c:pt idx="424">
                  <c:v>38337</c:v>
                </c:pt>
                <c:pt idx="425">
                  <c:v>38338</c:v>
                </c:pt>
                <c:pt idx="426">
                  <c:v>38341</c:v>
                </c:pt>
                <c:pt idx="427">
                  <c:v>38342</c:v>
                </c:pt>
                <c:pt idx="428">
                  <c:v>38343</c:v>
                </c:pt>
                <c:pt idx="429">
                  <c:v>38344</c:v>
                </c:pt>
                <c:pt idx="430">
                  <c:v>38345</c:v>
                </c:pt>
                <c:pt idx="431">
                  <c:v>38348</c:v>
                </c:pt>
                <c:pt idx="432">
                  <c:v>38349</c:v>
                </c:pt>
                <c:pt idx="433">
                  <c:v>38350</c:v>
                </c:pt>
                <c:pt idx="434">
                  <c:v>38351</c:v>
                </c:pt>
                <c:pt idx="435">
                  <c:v>38355</c:v>
                </c:pt>
                <c:pt idx="436">
                  <c:v>38356</c:v>
                </c:pt>
                <c:pt idx="437">
                  <c:v>38357</c:v>
                </c:pt>
                <c:pt idx="438">
                  <c:v>38358</c:v>
                </c:pt>
                <c:pt idx="439">
                  <c:v>38359</c:v>
                </c:pt>
                <c:pt idx="440">
                  <c:v>38362</c:v>
                </c:pt>
                <c:pt idx="441">
                  <c:v>38363</c:v>
                </c:pt>
                <c:pt idx="442">
                  <c:v>38364</c:v>
                </c:pt>
                <c:pt idx="443">
                  <c:v>38365</c:v>
                </c:pt>
                <c:pt idx="444">
                  <c:v>38366</c:v>
                </c:pt>
                <c:pt idx="445">
                  <c:v>38369</c:v>
                </c:pt>
                <c:pt idx="446">
                  <c:v>38370</c:v>
                </c:pt>
                <c:pt idx="447">
                  <c:v>38371</c:v>
                </c:pt>
                <c:pt idx="448">
                  <c:v>38372</c:v>
                </c:pt>
                <c:pt idx="449">
                  <c:v>38373</c:v>
                </c:pt>
                <c:pt idx="450">
                  <c:v>38376</c:v>
                </c:pt>
                <c:pt idx="451">
                  <c:v>38377</c:v>
                </c:pt>
                <c:pt idx="452">
                  <c:v>38378</c:v>
                </c:pt>
                <c:pt idx="453">
                  <c:v>38379</c:v>
                </c:pt>
                <c:pt idx="454">
                  <c:v>38380</c:v>
                </c:pt>
                <c:pt idx="455">
                  <c:v>38383</c:v>
                </c:pt>
                <c:pt idx="456">
                  <c:v>38384</c:v>
                </c:pt>
                <c:pt idx="457">
                  <c:v>38385</c:v>
                </c:pt>
                <c:pt idx="458">
                  <c:v>38386</c:v>
                </c:pt>
                <c:pt idx="459">
                  <c:v>38387</c:v>
                </c:pt>
                <c:pt idx="460">
                  <c:v>38390</c:v>
                </c:pt>
                <c:pt idx="461">
                  <c:v>38394</c:v>
                </c:pt>
                <c:pt idx="462">
                  <c:v>38397</c:v>
                </c:pt>
                <c:pt idx="463">
                  <c:v>38398</c:v>
                </c:pt>
                <c:pt idx="464">
                  <c:v>38399</c:v>
                </c:pt>
                <c:pt idx="465">
                  <c:v>38400</c:v>
                </c:pt>
                <c:pt idx="466">
                  <c:v>38401</c:v>
                </c:pt>
                <c:pt idx="467">
                  <c:v>38404</c:v>
                </c:pt>
                <c:pt idx="468">
                  <c:v>38405</c:v>
                </c:pt>
                <c:pt idx="469">
                  <c:v>38406</c:v>
                </c:pt>
                <c:pt idx="470">
                  <c:v>38407</c:v>
                </c:pt>
                <c:pt idx="471">
                  <c:v>38408</c:v>
                </c:pt>
                <c:pt idx="472">
                  <c:v>38411</c:v>
                </c:pt>
                <c:pt idx="473">
                  <c:v>38413</c:v>
                </c:pt>
                <c:pt idx="474">
                  <c:v>38414</c:v>
                </c:pt>
                <c:pt idx="475">
                  <c:v>38415</c:v>
                </c:pt>
                <c:pt idx="476">
                  <c:v>38418</c:v>
                </c:pt>
                <c:pt idx="477">
                  <c:v>38419</c:v>
                </c:pt>
                <c:pt idx="478">
                  <c:v>38420</c:v>
                </c:pt>
                <c:pt idx="479">
                  <c:v>38421</c:v>
                </c:pt>
                <c:pt idx="480">
                  <c:v>38422</c:v>
                </c:pt>
                <c:pt idx="481">
                  <c:v>38425</c:v>
                </c:pt>
                <c:pt idx="482">
                  <c:v>38426</c:v>
                </c:pt>
                <c:pt idx="483">
                  <c:v>38427</c:v>
                </c:pt>
                <c:pt idx="484">
                  <c:v>38428</c:v>
                </c:pt>
                <c:pt idx="485">
                  <c:v>38429</c:v>
                </c:pt>
                <c:pt idx="486">
                  <c:v>38432</c:v>
                </c:pt>
                <c:pt idx="487">
                  <c:v>38433</c:v>
                </c:pt>
                <c:pt idx="488">
                  <c:v>38434</c:v>
                </c:pt>
                <c:pt idx="489">
                  <c:v>38435</c:v>
                </c:pt>
                <c:pt idx="490">
                  <c:v>38436</c:v>
                </c:pt>
                <c:pt idx="491">
                  <c:v>38439</c:v>
                </c:pt>
                <c:pt idx="492">
                  <c:v>38440</c:v>
                </c:pt>
                <c:pt idx="493">
                  <c:v>38441</c:v>
                </c:pt>
                <c:pt idx="494">
                  <c:v>38442</c:v>
                </c:pt>
                <c:pt idx="495">
                  <c:v>38443</c:v>
                </c:pt>
                <c:pt idx="496">
                  <c:v>38446</c:v>
                </c:pt>
                <c:pt idx="497">
                  <c:v>38448</c:v>
                </c:pt>
                <c:pt idx="498">
                  <c:v>38449</c:v>
                </c:pt>
                <c:pt idx="499">
                  <c:v>38450</c:v>
                </c:pt>
                <c:pt idx="500">
                  <c:v>38453</c:v>
                </c:pt>
                <c:pt idx="501">
                  <c:v>38454</c:v>
                </c:pt>
                <c:pt idx="502">
                  <c:v>38455</c:v>
                </c:pt>
                <c:pt idx="503">
                  <c:v>38456</c:v>
                </c:pt>
                <c:pt idx="504">
                  <c:v>38457</c:v>
                </c:pt>
                <c:pt idx="505">
                  <c:v>38460</c:v>
                </c:pt>
                <c:pt idx="506">
                  <c:v>38461</c:v>
                </c:pt>
                <c:pt idx="507">
                  <c:v>38462</c:v>
                </c:pt>
                <c:pt idx="508">
                  <c:v>38463</c:v>
                </c:pt>
                <c:pt idx="509">
                  <c:v>38464</c:v>
                </c:pt>
                <c:pt idx="510">
                  <c:v>38467</c:v>
                </c:pt>
                <c:pt idx="511">
                  <c:v>38468</c:v>
                </c:pt>
                <c:pt idx="512">
                  <c:v>38469</c:v>
                </c:pt>
                <c:pt idx="513">
                  <c:v>38470</c:v>
                </c:pt>
                <c:pt idx="514">
                  <c:v>38471</c:v>
                </c:pt>
                <c:pt idx="515">
                  <c:v>38474</c:v>
                </c:pt>
                <c:pt idx="516">
                  <c:v>38475</c:v>
                </c:pt>
                <c:pt idx="517">
                  <c:v>38476</c:v>
                </c:pt>
                <c:pt idx="518">
                  <c:v>38478</c:v>
                </c:pt>
                <c:pt idx="519">
                  <c:v>38481</c:v>
                </c:pt>
                <c:pt idx="520">
                  <c:v>38482</c:v>
                </c:pt>
                <c:pt idx="521">
                  <c:v>38483</c:v>
                </c:pt>
                <c:pt idx="522">
                  <c:v>38484</c:v>
                </c:pt>
                <c:pt idx="523">
                  <c:v>38485</c:v>
                </c:pt>
                <c:pt idx="524">
                  <c:v>38488</c:v>
                </c:pt>
                <c:pt idx="525">
                  <c:v>38489</c:v>
                </c:pt>
                <c:pt idx="526">
                  <c:v>38490</c:v>
                </c:pt>
                <c:pt idx="527">
                  <c:v>38491</c:v>
                </c:pt>
                <c:pt idx="528">
                  <c:v>38492</c:v>
                </c:pt>
                <c:pt idx="529">
                  <c:v>38495</c:v>
                </c:pt>
                <c:pt idx="530">
                  <c:v>38496</c:v>
                </c:pt>
                <c:pt idx="531">
                  <c:v>38497</c:v>
                </c:pt>
                <c:pt idx="532">
                  <c:v>38498</c:v>
                </c:pt>
                <c:pt idx="533">
                  <c:v>38499</c:v>
                </c:pt>
                <c:pt idx="534">
                  <c:v>38502</c:v>
                </c:pt>
                <c:pt idx="535">
                  <c:v>38503</c:v>
                </c:pt>
                <c:pt idx="536">
                  <c:v>38504</c:v>
                </c:pt>
                <c:pt idx="537">
                  <c:v>38505</c:v>
                </c:pt>
                <c:pt idx="538">
                  <c:v>38506</c:v>
                </c:pt>
                <c:pt idx="539">
                  <c:v>38510</c:v>
                </c:pt>
                <c:pt idx="540">
                  <c:v>38511</c:v>
                </c:pt>
                <c:pt idx="541">
                  <c:v>38512</c:v>
                </c:pt>
                <c:pt idx="542">
                  <c:v>38513</c:v>
                </c:pt>
                <c:pt idx="543">
                  <c:v>38516</c:v>
                </c:pt>
                <c:pt idx="544">
                  <c:v>38517</c:v>
                </c:pt>
                <c:pt idx="545">
                  <c:v>38518</c:v>
                </c:pt>
                <c:pt idx="546">
                  <c:v>38519</c:v>
                </c:pt>
                <c:pt idx="547">
                  <c:v>38520</c:v>
                </c:pt>
                <c:pt idx="548">
                  <c:v>38523</c:v>
                </c:pt>
                <c:pt idx="549">
                  <c:v>38524</c:v>
                </c:pt>
                <c:pt idx="550">
                  <c:v>38525</c:v>
                </c:pt>
                <c:pt idx="551">
                  <c:v>38526</c:v>
                </c:pt>
                <c:pt idx="552">
                  <c:v>38527</c:v>
                </c:pt>
                <c:pt idx="553">
                  <c:v>38530</c:v>
                </c:pt>
                <c:pt idx="554">
                  <c:v>38531</c:v>
                </c:pt>
                <c:pt idx="555">
                  <c:v>38532</c:v>
                </c:pt>
                <c:pt idx="556">
                  <c:v>38533</c:v>
                </c:pt>
                <c:pt idx="557">
                  <c:v>38534</c:v>
                </c:pt>
                <c:pt idx="558">
                  <c:v>38537</c:v>
                </c:pt>
                <c:pt idx="559">
                  <c:v>38538</c:v>
                </c:pt>
                <c:pt idx="560">
                  <c:v>38539</c:v>
                </c:pt>
                <c:pt idx="561">
                  <c:v>38540</c:v>
                </c:pt>
                <c:pt idx="562">
                  <c:v>38541</c:v>
                </c:pt>
                <c:pt idx="563">
                  <c:v>38544</c:v>
                </c:pt>
                <c:pt idx="564">
                  <c:v>38545</c:v>
                </c:pt>
                <c:pt idx="565">
                  <c:v>38546</c:v>
                </c:pt>
                <c:pt idx="566">
                  <c:v>38547</c:v>
                </c:pt>
                <c:pt idx="567">
                  <c:v>38548</c:v>
                </c:pt>
                <c:pt idx="568">
                  <c:v>38551</c:v>
                </c:pt>
                <c:pt idx="569">
                  <c:v>38552</c:v>
                </c:pt>
                <c:pt idx="570">
                  <c:v>38553</c:v>
                </c:pt>
                <c:pt idx="571">
                  <c:v>38554</c:v>
                </c:pt>
                <c:pt idx="572">
                  <c:v>38555</c:v>
                </c:pt>
                <c:pt idx="573">
                  <c:v>38558</c:v>
                </c:pt>
                <c:pt idx="574">
                  <c:v>38559</c:v>
                </c:pt>
                <c:pt idx="575">
                  <c:v>38560</c:v>
                </c:pt>
                <c:pt idx="576">
                  <c:v>38561</c:v>
                </c:pt>
                <c:pt idx="577">
                  <c:v>38562</c:v>
                </c:pt>
                <c:pt idx="578">
                  <c:v>38565</c:v>
                </c:pt>
                <c:pt idx="579">
                  <c:v>38566</c:v>
                </c:pt>
                <c:pt idx="580">
                  <c:v>38567</c:v>
                </c:pt>
                <c:pt idx="581">
                  <c:v>38568</c:v>
                </c:pt>
                <c:pt idx="582">
                  <c:v>38569</c:v>
                </c:pt>
                <c:pt idx="583">
                  <c:v>38572</c:v>
                </c:pt>
                <c:pt idx="584">
                  <c:v>38573</c:v>
                </c:pt>
                <c:pt idx="585">
                  <c:v>38574</c:v>
                </c:pt>
                <c:pt idx="586">
                  <c:v>38575</c:v>
                </c:pt>
                <c:pt idx="587">
                  <c:v>38576</c:v>
                </c:pt>
                <c:pt idx="588">
                  <c:v>38580</c:v>
                </c:pt>
                <c:pt idx="589">
                  <c:v>38581</c:v>
                </c:pt>
                <c:pt idx="590">
                  <c:v>38582</c:v>
                </c:pt>
                <c:pt idx="591">
                  <c:v>38583</c:v>
                </c:pt>
                <c:pt idx="592">
                  <c:v>38586</c:v>
                </c:pt>
                <c:pt idx="593">
                  <c:v>38587</c:v>
                </c:pt>
                <c:pt idx="594">
                  <c:v>38588</c:v>
                </c:pt>
                <c:pt idx="595">
                  <c:v>38589</c:v>
                </c:pt>
                <c:pt idx="596">
                  <c:v>38590</c:v>
                </c:pt>
                <c:pt idx="597">
                  <c:v>38593</c:v>
                </c:pt>
                <c:pt idx="598">
                  <c:v>38594</c:v>
                </c:pt>
                <c:pt idx="599">
                  <c:v>38595</c:v>
                </c:pt>
                <c:pt idx="600">
                  <c:v>38596</c:v>
                </c:pt>
                <c:pt idx="601">
                  <c:v>38597</c:v>
                </c:pt>
                <c:pt idx="602">
                  <c:v>38600</c:v>
                </c:pt>
                <c:pt idx="603">
                  <c:v>38601</c:v>
                </c:pt>
                <c:pt idx="604">
                  <c:v>38602</c:v>
                </c:pt>
                <c:pt idx="605">
                  <c:v>38603</c:v>
                </c:pt>
                <c:pt idx="606">
                  <c:v>38604</c:v>
                </c:pt>
                <c:pt idx="607">
                  <c:v>38607</c:v>
                </c:pt>
                <c:pt idx="608">
                  <c:v>38608</c:v>
                </c:pt>
                <c:pt idx="609">
                  <c:v>38609</c:v>
                </c:pt>
                <c:pt idx="610">
                  <c:v>38610</c:v>
                </c:pt>
                <c:pt idx="611">
                  <c:v>38611</c:v>
                </c:pt>
                <c:pt idx="612">
                  <c:v>38615</c:v>
                </c:pt>
                <c:pt idx="613">
                  <c:v>38616</c:v>
                </c:pt>
                <c:pt idx="614">
                  <c:v>38617</c:v>
                </c:pt>
                <c:pt idx="615">
                  <c:v>38618</c:v>
                </c:pt>
                <c:pt idx="616">
                  <c:v>38621</c:v>
                </c:pt>
                <c:pt idx="617">
                  <c:v>38622</c:v>
                </c:pt>
                <c:pt idx="618">
                  <c:v>38623</c:v>
                </c:pt>
                <c:pt idx="619">
                  <c:v>38624</c:v>
                </c:pt>
                <c:pt idx="620">
                  <c:v>38625</c:v>
                </c:pt>
                <c:pt idx="621">
                  <c:v>38629</c:v>
                </c:pt>
                <c:pt idx="622">
                  <c:v>38630</c:v>
                </c:pt>
                <c:pt idx="623">
                  <c:v>38631</c:v>
                </c:pt>
                <c:pt idx="624">
                  <c:v>38632</c:v>
                </c:pt>
                <c:pt idx="625">
                  <c:v>38635</c:v>
                </c:pt>
                <c:pt idx="626">
                  <c:v>38636</c:v>
                </c:pt>
                <c:pt idx="627">
                  <c:v>38637</c:v>
                </c:pt>
                <c:pt idx="628">
                  <c:v>38638</c:v>
                </c:pt>
                <c:pt idx="629">
                  <c:v>38639</c:v>
                </c:pt>
                <c:pt idx="630">
                  <c:v>38642</c:v>
                </c:pt>
                <c:pt idx="631">
                  <c:v>38643</c:v>
                </c:pt>
                <c:pt idx="632">
                  <c:v>38644</c:v>
                </c:pt>
                <c:pt idx="633">
                  <c:v>38645</c:v>
                </c:pt>
                <c:pt idx="634">
                  <c:v>38646</c:v>
                </c:pt>
                <c:pt idx="635">
                  <c:v>38649</c:v>
                </c:pt>
                <c:pt idx="636">
                  <c:v>38650</c:v>
                </c:pt>
                <c:pt idx="637">
                  <c:v>38651</c:v>
                </c:pt>
                <c:pt idx="638">
                  <c:v>38652</c:v>
                </c:pt>
                <c:pt idx="639">
                  <c:v>38653</c:v>
                </c:pt>
                <c:pt idx="640">
                  <c:v>38656</c:v>
                </c:pt>
                <c:pt idx="641">
                  <c:v>38657</c:v>
                </c:pt>
                <c:pt idx="642">
                  <c:v>38658</c:v>
                </c:pt>
                <c:pt idx="643">
                  <c:v>38659</c:v>
                </c:pt>
                <c:pt idx="644">
                  <c:v>38660</c:v>
                </c:pt>
                <c:pt idx="645">
                  <c:v>38663</c:v>
                </c:pt>
                <c:pt idx="646">
                  <c:v>38664</c:v>
                </c:pt>
                <c:pt idx="647">
                  <c:v>38665</c:v>
                </c:pt>
                <c:pt idx="648">
                  <c:v>38666</c:v>
                </c:pt>
                <c:pt idx="649">
                  <c:v>38667</c:v>
                </c:pt>
                <c:pt idx="650">
                  <c:v>38670</c:v>
                </c:pt>
                <c:pt idx="651">
                  <c:v>38671</c:v>
                </c:pt>
                <c:pt idx="652">
                  <c:v>38672</c:v>
                </c:pt>
                <c:pt idx="653">
                  <c:v>38673</c:v>
                </c:pt>
                <c:pt idx="654">
                  <c:v>38674</c:v>
                </c:pt>
                <c:pt idx="655">
                  <c:v>38677</c:v>
                </c:pt>
                <c:pt idx="656">
                  <c:v>38678</c:v>
                </c:pt>
                <c:pt idx="657">
                  <c:v>38679</c:v>
                </c:pt>
                <c:pt idx="658">
                  <c:v>38680</c:v>
                </c:pt>
                <c:pt idx="659">
                  <c:v>38681</c:v>
                </c:pt>
                <c:pt idx="660">
                  <c:v>38684</c:v>
                </c:pt>
                <c:pt idx="661">
                  <c:v>38685</c:v>
                </c:pt>
                <c:pt idx="662">
                  <c:v>38686</c:v>
                </c:pt>
                <c:pt idx="663">
                  <c:v>38687</c:v>
                </c:pt>
                <c:pt idx="664">
                  <c:v>38688</c:v>
                </c:pt>
                <c:pt idx="665">
                  <c:v>38691</c:v>
                </c:pt>
                <c:pt idx="666">
                  <c:v>38692</c:v>
                </c:pt>
                <c:pt idx="667">
                  <c:v>38693</c:v>
                </c:pt>
                <c:pt idx="668">
                  <c:v>38694</c:v>
                </c:pt>
                <c:pt idx="669">
                  <c:v>38695</c:v>
                </c:pt>
                <c:pt idx="670">
                  <c:v>38698</c:v>
                </c:pt>
                <c:pt idx="671">
                  <c:v>38699</c:v>
                </c:pt>
                <c:pt idx="672">
                  <c:v>38700</c:v>
                </c:pt>
                <c:pt idx="673">
                  <c:v>38701</c:v>
                </c:pt>
                <c:pt idx="674">
                  <c:v>38702</c:v>
                </c:pt>
                <c:pt idx="675">
                  <c:v>38705</c:v>
                </c:pt>
                <c:pt idx="676">
                  <c:v>38706</c:v>
                </c:pt>
                <c:pt idx="677">
                  <c:v>38707</c:v>
                </c:pt>
                <c:pt idx="678">
                  <c:v>38708</c:v>
                </c:pt>
                <c:pt idx="679">
                  <c:v>38709</c:v>
                </c:pt>
                <c:pt idx="680">
                  <c:v>38712</c:v>
                </c:pt>
                <c:pt idx="681">
                  <c:v>38713</c:v>
                </c:pt>
                <c:pt idx="682">
                  <c:v>38714</c:v>
                </c:pt>
                <c:pt idx="683">
                  <c:v>38715</c:v>
                </c:pt>
                <c:pt idx="684">
                  <c:v>38716</c:v>
                </c:pt>
                <c:pt idx="685">
                  <c:v>38719</c:v>
                </c:pt>
                <c:pt idx="686">
                  <c:v>38720</c:v>
                </c:pt>
                <c:pt idx="687">
                  <c:v>38721</c:v>
                </c:pt>
                <c:pt idx="688">
                  <c:v>38722</c:v>
                </c:pt>
                <c:pt idx="689">
                  <c:v>38723</c:v>
                </c:pt>
                <c:pt idx="690">
                  <c:v>38726</c:v>
                </c:pt>
                <c:pt idx="691">
                  <c:v>38727</c:v>
                </c:pt>
                <c:pt idx="692">
                  <c:v>38728</c:v>
                </c:pt>
                <c:pt idx="693">
                  <c:v>38729</c:v>
                </c:pt>
                <c:pt idx="694">
                  <c:v>38730</c:v>
                </c:pt>
                <c:pt idx="695">
                  <c:v>38733</c:v>
                </c:pt>
                <c:pt idx="696">
                  <c:v>38734</c:v>
                </c:pt>
                <c:pt idx="697">
                  <c:v>38735</c:v>
                </c:pt>
                <c:pt idx="698">
                  <c:v>38736</c:v>
                </c:pt>
                <c:pt idx="699">
                  <c:v>38737</c:v>
                </c:pt>
                <c:pt idx="700">
                  <c:v>38740</c:v>
                </c:pt>
                <c:pt idx="701">
                  <c:v>38741</c:v>
                </c:pt>
                <c:pt idx="702">
                  <c:v>38742</c:v>
                </c:pt>
                <c:pt idx="703">
                  <c:v>38743</c:v>
                </c:pt>
                <c:pt idx="704">
                  <c:v>38744</c:v>
                </c:pt>
                <c:pt idx="705">
                  <c:v>38748</c:v>
                </c:pt>
                <c:pt idx="706">
                  <c:v>38749</c:v>
                </c:pt>
                <c:pt idx="707">
                  <c:v>38750</c:v>
                </c:pt>
                <c:pt idx="708">
                  <c:v>38751</c:v>
                </c:pt>
                <c:pt idx="709">
                  <c:v>38754</c:v>
                </c:pt>
                <c:pt idx="710">
                  <c:v>38755</c:v>
                </c:pt>
                <c:pt idx="711">
                  <c:v>38756</c:v>
                </c:pt>
                <c:pt idx="712">
                  <c:v>38757</c:v>
                </c:pt>
                <c:pt idx="713">
                  <c:v>38758</c:v>
                </c:pt>
                <c:pt idx="714">
                  <c:v>38761</c:v>
                </c:pt>
                <c:pt idx="715">
                  <c:v>38762</c:v>
                </c:pt>
                <c:pt idx="716">
                  <c:v>38763</c:v>
                </c:pt>
                <c:pt idx="717">
                  <c:v>38764</c:v>
                </c:pt>
                <c:pt idx="718">
                  <c:v>38765</c:v>
                </c:pt>
                <c:pt idx="719">
                  <c:v>38768</c:v>
                </c:pt>
                <c:pt idx="720">
                  <c:v>38769</c:v>
                </c:pt>
                <c:pt idx="721">
                  <c:v>38770</c:v>
                </c:pt>
                <c:pt idx="722">
                  <c:v>38771</c:v>
                </c:pt>
                <c:pt idx="723">
                  <c:v>38772</c:v>
                </c:pt>
                <c:pt idx="724">
                  <c:v>38775</c:v>
                </c:pt>
                <c:pt idx="725">
                  <c:v>38776</c:v>
                </c:pt>
                <c:pt idx="726">
                  <c:v>38778</c:v>
                </c:pt>
                <c:pt idx="727">
                  <c:v>38779</c:v>
                </c:pt>
                <c:pt idx="728">
                  <c:v>38782</c:v>
                </c:pt>
                <c:pt idx="729">
                  <c:v>38783</c:v>
                </c:pt>
                <c:pt idx="730">
                  <c:v>38784</c:v>
                </c:pt>
                <c:pt idx="731">
                  <c:v>38785</c:v>
                </c:pt>
                <c:pt idx="732">
                  <c:v>38786</c:v>
                </c:pt>
                <c:pt idx="733">
                  <c:v>38789</c:v>
                </c:pt>
                <c:pt idx="734">
                  <c:v>38790</c:v>
                </c:pt>
                <c:pt idx="735">
                  <c:v>38791</c:v>
                </c:pt>
                <c:pt idx="736">
                  <c:v>38792</c:v>
                </c:pt>
                <c:pt idx="737">
                  <c:v>38793</c:v>
                </c:pt>
                <c:pt idx="738">
                  <c:v>38796</c:v>
                </c:pt>
                <c:pt idx="739">
                  <c:v>38797</c:v>
                </c:pt>
                <c:pt idx="740">
                  <c:v>38798</c:v>
                </c:pt>
                <c:pt idx="741">
                  <c:v>38799</c:v>
                </c:pt>
                <c:pt idx="742">
                  <c:v>38800</c:v>
                </c:pt>
                <c:pt idx="743">
                  <c:v>38803</c:v>
                </c:pt>
                <c:pt idx="744">
                  <c:v>38804</c:v>
                </c:pt>
                <c:pt idx="745">
                  <c:v>38805</c:v>
                </c:pt>
                <c:pt idx="746">
                  <c:v>38806</c:v>
                </c:pt>
                <c:pt idx="747">
                  <c:v>38807</c:v>
                </c:pt>
                <c:pt idx="748">
                  <c:v>38810</c:v>
                </c:pt>
                <c:pt idx="749">
                  <c:v>38811</c:v>
                </c:pt>
                <c:pt idx="750">
                  <c:v>38812</c:v>
                </c:pt>
                <c:pt idx="751">
                  <c:v>38813</c:v>
                </c:pt>
                <c:pt idx="752">
                  <c:v>38814</c:v>
                </c:pt>
                <c:pt idx="753">
                  <c:v>38817</c:v>
                </c:pt>
                <c:pt idx="754">
                  <c:v>38818</c:v>
                </c:pt>
                <c:pt idx="755">
                  <c:v>38819</c:v>
                </c:pt>
                <c:pt idx="756">
                  <c:v>38820</c:v>
                </c:pt>
                <c:pt idx="757">
                  <c:v>38821</c:v>
                </c:pt>
                <c:pt idx="758">
                  <c:v>38824</c:v>
                </c:pt>
                <c:pt idx="759">
                  <c:v>38825</c:v>
                </c:pt>
                <c:pt idx="760">
                  <c:v>38826</c:v>
                </c:pt>
                <c:pt idx="761">
                  <c:v>38827</c:v>
                </c:pt>
                <c:pt idx="762">
                  <c:v>38828</c:v>
                </c:pt>
                <c:pt idx="763">
                  <c:v>38831</c:v>
                </c:pt>
                <c:pt idx="764">
                  <c:v>38832</c:v>
                </c:pt>
                <c:pt idx="765">
                  <c:v>38833</c:v>
                </c:pt>
                <c:pt idx="766">
                  <c:v>38834</c:v>
                </c:pt>
                <c:pt idx="767">
                  <c:v>38835</c:v>
                </c:pt>
                <c:pt idx="768">
                  <c:v>38839</c:v>
                </c:pt>
                <c:pt idx="769">
                  <c:v>38840</c:v>
                </c:pt>
                <c:pt idx="770">
                  <c:v>38841</c:v>
                </c:pt>
                <c:pt idx="771">
                  <c:v>38845</c:v>
                </c:pt>
                <c:pt idx="772">
                  <c:v>38846</c:v>
                </c:pt>
                <c:pt idx="773">
                  <c:v>38847</c:v>
                </c:pt>
                <c:pt idx="774">
                  <c:v>38848</c:v>
                </c:pt>
                <c:pt idx="775">
                  <c:v>38849</c:v>
                </c:pt>
                <c:pt idx="776">
                  <c:v>38852</c:v>
                </c:pt>
                <c:pt idx="777">
                  <c:v>38853</c:v>
                </c:pt>
                <c:pt idx="778">
                  <c:v>38854</c:v>
                </c:pt>
                <c:pt idx="779">
                  <c:v>38855</c:v>
                </c:pt>
                <c:pt idx="780">
                  <c:v>38856</c:v>
                </c:pt>
                <c:pt idx="781">
                  <c:v>38859</c:v>
                </c:pt>
                <c:pt idx="782">
                  <c:v>38860</c:v>
                </c:pt>
                <c:pt idx="783">
                  <c:v>38861</c:v>
                </c:pt>
                <c:pt idx="784">
                  <c:v>38862</c:v>
                </c:pt>
                <c:pt idx="785">
                  <c:v>38863</c:v>
                </c:pt>
                <c:pt idx="786">
                  <c:v>38866</c:v>
                </c:pt>
                <c:pt idx="787">
                  <c:v>38867</c:v>
                </c:pt>
                <c:pt idx="788">
                  <c:v>38869</c:v>
                </c:pt>
                <c:pt idx="789">
                  <c:v>38870</c:v>
                </c:pt>
                <c:pt idx="790">
                  <c:v>38873</c:v>
                </c:pt>
                <c:pt idx="791">
                  <c:v>38875</c:v>
                </c:pt>
                <c:pt idx="792">
                  <c:v>38876</c:v>
                </c:pt>
                <c:pt idx="793">
                  <c:v>38877</c:v>
                </c:pt>
                <c:pt idx="794">
                  <c:v>38880</c:v>
                </c:pt>
                <c:pt idx="795">
                  <c:v>38881</c:v>
                </c:pt>
                <c:pt idx="796">
                  <c:v>38882</c:v>
                </c:pt>
                <c:pt idx="797">
                  <c:v>38883</c:v>
                </c:pt>
                <c:pt idx="798">
                  <c:v>38884</c:v>
                </c:pt>
                <c:pt idx="799">
                  <c:v>38887</c:v>
                </c:pt>
                <c:pt idx="800">
                  <c:v>38888</c:v>
                </c:pt>
                <c:pt idx="801">
                  <c:v>38889</c:v>
                </c:pt>
                <c:pt idx="802">
                  <c:v>38890</c:v>
                </c:pt>
                <c:pt idx="803">
                  <c:v>38891</c:v>
                </c:pt>
                <c:pt idx="804">
                  <c:v>38894</c:v>
                </c:pt>
                <c:pt idx="805">
                  <c:v>38895</c:v>
                </c:pt>
                <c:pt idx="806">
                  <c:v>38896</c:v>
                </c:pt>
                <c:pt idx="807">
                  <c:v>38897</c:v>
                </c:pt>
                <c:pt idx="808">
                  <c:v>38898</c:v>
                </c:pt>
                <c:pt idx="809">
                  <c:v>38901</c:v>
                </c:pt>
                <c:pt idx="810">
                  <c:v>38902</c:v>
                </c:pt>
                <c:pt idx="811">
                  <c:v>38903</c:v>
                </c:pt>
                <c:pt idx="812">
                  <c:v>38904</c:v>
                </c:pt>
                <c:pt idx="813">
                  <c:v>38905</c:v>
                </c:pt>
                <c:pt idx="814">
                  <c:v>38908</c:v>
                </c:pt>
                <c:pt idx="815">
                  <c:v>38909</c:v>
                </c:pt>
                <c:pt idx="816">
                  <c:v>38910</c:v>
                </c:pt>
                <c:pt idx="817">
                  <c:v>38911</c:v>
                </c:pt>
                <c:pt idx="818">
                  <c:v>38912</c:v>
                </c:pt>
                <c:pt idx="819">
                  <c:v>38916</c:v>
                </c:pt>
                <c:pt idx="820">
                  <c:v>38917</c:v>
                </c:pt>
                <c:pt idx="821">
                  <c:v>38918</c:v>
                </c:pt>
                <c:pt idx="822">
                  <c:v>38919</c:v>
                </c:pt>
                <c:pt idx="823">
                  <c:v>38922</c:v>
                </c:pt>
                <c:pt idx="824">
                  <c:v>38923</c:v>
                </c:pt>
                <c:pt idx="825">
                  <c:v>38924</c:v>
                </c:pt>
                <c:pt idx="826">
                  <c:v>38925</c:v>
                </c:pt>
                <c:pt idx="827">
                  <c:v>38926</c:v>
                </c:pt>
                <c:pt idx="828">
                  <c:v>38929</c:v>
                </c:pt>
                <c:pt idx="829">
                  <c:v>38930</c:v>
                </c:pt>
                <c:pt idx="830">
                  <c:v>38931</c:v>
                </c:pt>
                <c:pt idx="831">
                  <c:v>38932</c:v>
                </c:pt>
                <c:pt idx="832">
                  <c:v>38933</c:v>
                </c:pt>
                <c:pt idx="833">
                  <c:v>38936</c:v>
                </c:pt>
                <c:pt idx="834">
                  <c:v>38937</c:v>
                </c:pt>
                <c:pt idx="835">
                  <c:v>38938</c:v>
                </c:pt>
                <c:pt idx="836">
                  <c:v>38939</c:v>
                </c:pt>
                <c:pt idx="837">
                  <c:v>38940</c:v>
                </c:pt>
                <c:pt idx="838">
                  <c:v>38943</c:v>
                </c:pt>
                <c:pt idx="839">
                  <c:v>38945</c:v>
                </c:pt>
                <c:pt idx="840">
                  <c:v>38946</c:v>
                </c:pt>
                <c:pt idx="841">
                  <c:v>38947</c:v>
                </c:pt>
                <c:pt idx="842">
                  <c:v>38950</c:v>
                </c:pt>
                <c:pt idx="843">
                  <c:v>38951</c:v>
                </c:pt>
                <c:pt idx="844">
                  <c:v>38952</c:v>
                </c:pt>
                <c:pt idx="845">
                  <c:v>38953</c:v>
                </c:pt>
                <c:pt idx="846">
                  <c:v>38954</c:v>
                </c:pt>
                <c:pt idx="847">
                  <c:v>38957</c:v>
                </c:pt>
                <c:pt idx="848">
                  <c:v>38958</c:v>
                </c:pt>
                <c:pt idx="849">
                  <c:v>38959</c:v>
                </c:pt>
                <c:pt idx="850">
                  <c:v>38960</c:v>
                </c:pt>
                <c:pt idx="851">
                  <c:v>38961</c:v>
                </c:pt>
                <c:pt idx="852">
                  <c:v>38964</c:v>
                </c:pt>
                <c:pt idx="853">
                  <c:v>38965</c:v>
                </c:pt>
                <c:pt idx="854">
                  <c:v>38966</c:v>
                </c:pt>
                <c:pt idx="855">
                  <c:v>38967</c:v>
                </c:pt>
                <c:pt idx="856">
                  <c:v>38968</c:v>
                </c:pt>
                <c:pt idx="857">
                  <c:v>38971</c:v>
                </c:pt>
                <c:pt idx="858">
                  <c:v>38972</c:v>
                </c:pt>
                <c:pt idx="859">
                  <c:v>38973</c:v>
                </c:pt>
                <c:pt idx="860">
                  <c:v>38974</c:v>
                </c:pt>
                <c:pt idx="861">
                  <c:v>38975</c:v>
                </c:pt>
                <c:pt idx="862">
                  <c:v>38978</c:v>
                </c:pt>
                <c:pt idx="863">
                  <c:v>38979</c:v>
                </c:pt>
                <c:pt idx="864">
                  <c:v>38980</c:v>
                </c:pt>
                <c:pt idx="865">
                  <c:v>38981</c:v>
                </c:pt>
                <c:pt idx="866">
                  <c:v>38982</c:v>
                </c:pt>
                <c:pt idx="867">
                  <c:v>38985</c:v>
                </c:pt>
                <c:pt idx="868">
                  <c:v>38986</c:v>
                </c:pt>
                <c:pt idx="869">
                  <c:v>38987</c:v>
                </c:pt>
                <c:pt idx="870">
                  <c:v>38988</c:v>
                </c:pt>
                <c:pt idx="871">
                  <c:v>38989</c:v>
                </c:pt>
                <c:pt idx="872">
                  <c:v>38992</c:v>
                </c:pt>
                <c:pt idx="873">
                  <c:v>38994</c:v>
                </c:pt>
                <c:pt idx="874">
                  <c:v>38999</c:v>
                </c:pt>
                <c:pt idx="875">
                  <c:v>39000</c:v>
                </c:pt>
                <c:pt idx="876">
                  <c:v>39001</c:v>
                </c:pt>
                <c:pt idx="877">
                  <c:v>39002</c:v>
                </c:pt>
                <c:pt idx="878">
                  <c:v>39003</c:v>
                </c:pt>
                <c:pt idx="879">
                  <c:v>39006</c:v>
                </c:pt>
                <c:pt idx="880">
                  <c:v>39007</c:v>
                </c:pt>
                <c:pt idx="881">
                  <c:v>39008</c:v>
                </c:pt>
                <c:pt idx="882">
                  <c:v>39009</c:v>
                </c:pt>
                <c:pt idx="883">
                  <c:v>39010</c:v>
                </c:pt>
                <c:pt idx="884">
                  <c:v>39013</c:v>
                </c:pt>
                <c:pt idx="885">
                  <c:v>39014</c:v>
                </c:pt>
                <c:pt idx="886">
                  <c:v>39015</c:v>
                </c:pt>
                <c:pt idx="887">
                  <c:v>39016</c:v>
                </c:pt>
                <c:pt idx="888">
                  <c:v>39017</c:v>
                </c:pt>
                <c:pt idx="889">
                  <c:v>39020</c:v>
                </c:pt>
                <c:pt idx="890">
                  <c:v>39021</c:v>
                </c:pt>
                <c:pt idx="891">
                  <c:v>39022</c:v>
                </c:pt>
                <c:pt idx="892">
                  <c:v>39023</c:v>
                </c:pt>
                <c:pt idx="893">
                  <c:v>39024</c:v>
                </c:pt>
                <c:pt idx="894">
                  <c:v>39027</c:v>
                </c:pt>
                <c:pt idx="895">
                  <c:v>39028</c:v>
                </c:pt>
                <c:pt idx="896">
                  <c:v>39029</c:v>
                </c:pt>
                <c:pt idx="897">
                  <c:v>39030</c:v>
                </c:pt>
                <c:pt idx="898">
                  <c:v>39031</c:v>
                </c:pt>
                <c:pt idx="899">
                  <c:v>39034</c:v>
                </c:pt>
                <c:pt idx="900">
                  <c:v>39035</c:v>
                </c:pt>
                <c:pt idx="901">
                  <c:v>39036</c:v>
                </c:pt>
                <c:pt idx="902">
                  <c:v>39037</c:v>
                </c:pt>
                <c:pt idx="903">
                  <c:v>39038</c:v>
                </c:pt>
                <c:pt idx="904">
                  <c:v>39041</c:v>
                </c:pt>
                <c:pt idx="905">
                  <c:v>39042</c:v>
                </c:pt>
                <c:pt idx="906">
                  <c:v>39043</c:v>
                </c:pt>
                <c:pt idx="907">
                  <c:v>39044</c:v>
                </c:pt>
                <c:pt idx="908">
                  <c:v>39045</c:v>
                </c:pt>
                <c:pt idx="909">
                  <c:v>39048</c:v>
                </c:pt>
                <c:pt idx="910">
                  <c:v>39049</c:v>
                </c:pt>
                <c:pt idx="911">
                  <c:v>39050</c:v>
                </c:pt>
                <c:pt idx="912">
                  <c:v>39051</c:v>
                </c:pt>
                <c:pt idx="913">
                  <c:v>39052</c:v>
                </c:pt>
                <c:pt idx="914">
                  <c:v>39055</c:v>
                </c:pt>
                <c:pt idx="915">
                  <c:v>39056</c:v>
                </c:pt>
                <c:pt idx="916">
                  <c:v>39057</c:v>
                </c:pt>
                <c:pt idx="917">
                  <c:v>39058</c:v>
                </c:pt>
                <c:pt idx="918">
                  <c:v>39059</c:v>
                </c:pt>
                <c:pt idx="919">
                  <c:v>39062</c:v>
                </c:pt>
                <c:pt idx="920">
                  <c:v>39063</c:v>
                </c:pt>
                <c:pt idx="921">
                  <c:v>39064</c:v>
                </c:pt>
                <c:pt idx="922">
                  <c:v>39065</c:v>
                </c:pt>
                <c:pt idx="923">
                  <c:v>39066</c:v>
                </c:pt>
                <c:pt idx="924">
                  <c:v>39069</c:v>
                </c:pt>
                <c:pt idx="925">
                  <c:v>39070</c:v>
                </c:pt>
                <c:pt idx="926">
                  <c:v>39071</c:v>
                </c:pt>
                <c:pt idx="927">
                  <c:v>39072</c:v>
                </c:pt>
                <c:pt idx="928">
                  <c:v>39073</c:v>
                </c:pt>
                <c:pt idx="929">
                  <c:v>39077</c:v>
                </c:pt>
                <c:pt idx="930">
                  <c:v>39078</c:v>
                </c:pt>
                <c:pt idx="931">
                  <c:v>39079</c:v>
                </c:pt>
                <c:pt idx="932">
                  <c:v>39084</c:v>
                </c:pt>
                <c:pt idx="933">
                  <c:v>39085</c:v>
                </c:pt>
                <c:pt idx="934">
                  <c:v>39086</c:v>
                </c:pt>
                <c:pt idx="935">
                  <c:v>39087</c:v>
                </c:pt>
                <c:pt idx="936">
                  <c:v>39090</c:v>
                </c:pt>
                <c:pt idx="937">
                  <c:v>39091</c:v>
                </c:pt>
                <c:pt idx="938">
                  <c:v>39092</c:v>
                </c:pt>
                <c:pt idx="939">
                  <c:v>39093</c:v>
                </c:pt>
                <c:pt idx="940">
                  <c:v>39094</c:v>
                </c:pt>
                <c:pt idx="941">
                  <c:v>39097</c:v>
                </c:pt>
                <c:pt idx="942">
                  <c:v>39098</c:v>
                </c:pt>
                <c:pt idx="943">
                  <c:v>39099</c:v>
                </c:pt>
                <c:pt idx="944">
                  <c:v>39100</c:v>
                </c:pt>
                <c:pt idx="945">
                  <c:v>39101</c:v>
                </c:pt>
                <c:pt idx="946">
                  <c:v>39104</c:v>
                </c:pt>
                <c:pt idx="947">
                  <c:v>39105</c:v>
                </c:pt>
                <c:pt idx="948">
                  <c:v>39106</c:v>
                </c:pt>
                <c:pt idx="949">
                  <c:v>39107</c:v>
                </c:pt>
                <c:pt idx="950">
                  <c:v>39108</c:v>
                </c:pt>
                <c:pt idx="951">
                  <c:v>39111</c:v>
                </c:pt>
                <c:pt idx="952">
                  <c:v>39112</c:v>
                </c:pt>
                <c:pt idx="953">
                  <c:v>39113</c:v>
                </c:pt>
                <c:pt idx="954">
                  <c:v>39114</c:v>
                </c:pt>
                <c:pt idx="955">
                  <c:v>39115</c:v>
                </c:pt>
                <c:pt idx="956">
                  <c:v>39118</c:v>
                </c:pt>
                <c:pt idx="957">
                  <c:v>39119</c:v>
                </c:pt>
                <c:pt idx="958">
                  <c:v>39120</c:v>
                </c:pt>
                <c:pt idx="959">
                  <c:v>39121</c:v>
                </c:pt>
                <c:pt idx="960">
                  <c:v>39122</c:v>
                </c:pt>
                <c:pt idx="961">
                  <c:v>39125</c:v>
                </c:pt>
                <c:pt idx="962">
                  <c:v>39126</c:v>
                </c:pt>
                <c:pt idx="963">
                  <c:v>39127</c:v>
                </c:pt>
                <c:pt idx="964">
                  <c:v>39128</c:v>
                </c:pt>
                <c:pt idx="965">
                  <c:v>39129</c:v>
                </c:pt>
                <c:pt idx="966">
                  <c:v>39133</c:v>
                </c:pt>
                <c:pt idx="967">
                  <c:v>39134</c:v>
                </c:pt>
                <c:pt idx="968">
                  <c:v>39135</c:v>
                </c:pt>
                <c:pt idx="969">
                  <c:v>39136</c:v>
                </c:pt>
                <c:pt idx="970">
                  <c:v>39139</c:v>
                </c:pt>
                <c:pt idx="971">
                  <c:v>39140</c:v>
                </c:pt>
                <c:pt idx="972">
                  <c:v>39141</c:v>
                </c:pt>
                <c:pt idx="973">
                  <c:v>39143</c:v>
                </c:pt>
                <c:pt idx="974">
                  <c:v>39146</c:v>
                </c:pt>
                <c:pt idx="975">
                  <c:v>39147</c:v>
                </c:pt>
                <c:pt idx="976">
                  <c:v>39148</c:v>
                </c:pt>
                <c:pt idx="977">
                  <c:v>39149</c:v>
                </c:pt>
                <c:pt idx="978">
                  <c:v>39150</c:v>
                </c:pt>
                <c:pt idx="979">
                  <c:v>39153</c:v>
                </c:pt>
                <c:pt idx="980">
                  <c:v>39154</c:v>
                </c:pt>
                <c:pt idx="981">
                  <c:v>39155</c:v>
                </c:pt>
                <c:pt idx="982">
                  <c:v>39156</c:v>
                </c:pt>
                <c:pt idx="983">
                  <c:v>39157</c:v>
                </c:pt>
                <c:pt idx="984">
                  <c:v>39160</c:v>
                </c:pt>
                <c:pt idx="985">
                  <c:v>39161</c:v>
                </c:pt>
                <c:pt idx="986">
                  <c:v>39162</c:v>
                </c:pt>
                <c:pt idx="987">
                  <c:v>39163</c:v>
                </c:pt>
                <c:pt idx="988">
                  <c:v>39164</c:v>
                </c:pt>
                <c:pt idx="989">
                  <c:v>39167</c:v>
                </c:pt>
                <c:pt idx="990">
                  <c:v>39168</c:v>
                </c:pt>
                <c:pt idx="991">
                  <c:v>39169</c:v>
                </c:pt>
                <c:pt idx="992">
                  <c:v>39170</c:v>
                </c:pt>
                <c:pt idx="993">
                  <c:v>39171</c:v>
                </c:pt>
                <c:pt idx="994">
                  <c:v>39174</c:v>
                </c:pt>
                <c:pt idx="995">
                  <c:v>39175</c:v>
                </c:pt>
                <c:pt idx="996">
                  <c:v>39176</c:v>
                </c:pt>
                <c:pt idx="997">
                  <c:v>39177</c:v>
                </c:pt>
                <c:pt idx="998">
                  <c:v>39178</c:v>
                </c:pt>
                <c:pt idx="999">
                  <c:v>39181</c:v>
                </c:pt>
                <c:pt idx="1000">
                  <c:v>39182</c:v>
                </c:pt>
                <c:pt idx="1001">
                  <c:v>39183</c:v>
                </c:pt>
                <c:pt idx="1002">
                  <c:v>39184</c:v>
                </c:pt>
                <c:pt idx="1003">
                  <c:v>39185</c:v>
                </c:pt>
                <c:pt idx="1004">
                  <c:v>39188</c:v>
                </c:pt>
                <c:pt idx="1005">
                  <c:v>39189</c:v>
                </c:pt>
                <c:pt idx="1006">
                  <c:v>39190</c:v>
                </c:pt>
                <c:pt idx="1007">
                  <c:v>39191</c:v>
                </c:pt>
                <c:pt idx="1008">
                  <c:v>39192</c:v>
                </c:pt>
                <c:pt idx="1009">
                  <c:v>39195</c:v>
                </c:pt>
                <c:pt idx="1010">
                  <c:v>39196</c:v>
                </c:pt>
                <c:pt idx="1011">
                  <c:v>39197</c:v>
                </c:pt>
                <c:pt idx="1012">
                  <c:v>39198</c:v>
                </c:pt>
                <c:pt idx="1013">
                  <c:v>39199</c:v>
                </c:pt>
                <c:pt idx="1014">
                  <c:v>39202</c:v>
                </c:pt>
                <c:pt idx="1015">
                  <c:v>39204</c:v>
                </c:pt>
                <c:pt idx="1016">
                  <c:v>39205</c:v>
                </c:pt>
                <c:pt idx="1017">
                  <c:v>39206</c:v>
                </c:pt>
                <c:pt idx="1018">
                  <c:v>39209</c:v>
                </c:pt>
                <c:pt idx="1019">
                  <c:v>39210</c:v>
                </c:pt>
                <c:pt idx="1020">
                  <c:v>39211</c:v>
                </c:pt>
                <c:pt idx="1021">
                  <c:v>39212</c:v>
                </c:pt>
                <c:pt idx="1022">
                  <c:v>39213</c:v>
                </c:pt>
                <c:pt idx="1023">
                  <c:v>39216</c:v>
                </c:pt>
                <c:pt idx="1024">
                  <c:v>39217</c:v>
                </c:pt>
                <c:pt idx="1025">
                  <c:v>39218</c:v>
                </c:pt>
                <c:pt idx="1026">
                  <c:v>39219</c:v>
                </c:pt>
                <c:pt idx="1027">
                  <c:v>39220</c:v>
                </c:pt>
                <c:pt idx="1028">
                  <c:v>39223</c:v>
                </c:pt>
                <c:pt idx="1029">
                  <c:v>39224</c:v>
                </c:pt>
                <c:pt idx="1030">
                  <c:v>39225</c:v>
                </c:pt>
                <c:pt idx="1031">
                  <c:v>39227</c:v>
                </c:pt>
                <c:pt idx="1032">
                  <c:v>39230</c:v>
                </c:pt>
                <c:pt idx="1033">
                  <c:v>39231</c:v>
                </c:pt>
                <c:pt idx="1034">
                  <c:v>39232</c:v>
                </c:pt>
                <c:pt idx="1035">
                  <c:v>39233</c:v>
                </c:pt>
                <c:pt idx="1036">
                  <c:v>39234</c:v>
                </c:pt>
                <c:pt idx="1037">
                  <c:v>39237</c:v>
                </c:pt>
                <c:pt idx="1038">
                  <c:v>39238</c:v>
                </c:pt>
                <c:pt idx="1039">
                  <c:v>39240</c:v>
                </c:pt>
                <c:pt idx="1040">
                  <c:v>39241</c:v>
                </c:pt>
                <c:pt idx="1041">
                  <c:v>39244</c:v>
                </c:pt>
                <c:pt idx="1042">
                  <c:v>39245</c:v>
                </c:pt>
                <c:pt idx="1043">
                  <c:v>39246</c:v>
                </c:pt>
                <c:pt idx="1044">
                  <c:v>39247</c:v>
                </c:pt>
                <c:pt idx="1045">
                  <c:v>39248</c:v>
                </c:pt>
                <c:pt idx="1046">
                  <c:v>39251</c:v>
                </c:pt>
                <c:pt idx="1047">
                  <c:v>39252</c:v>
                </c:pt>
                <c:pt idx="1048">
                  <c:v>39253</c:v>
                </c:pt>
                <c:pt idx="1049">
                  <c:v>39254</c:v>
                </c:pt>
                <c:pt idx="1050">
                  <c:v>39255</c:v>
                </c:pt>
                <c:pt idx="1051">
                  <c:v>39258</c:v>
                </c:pt>
                <c:pt idx="1052">
                  <c:v>39259</c:v>
                </c:pt>
                <c:pt idx="1053">
                  <c:v>39260</c:v>
                </c:pt>
                <c:pt idx="1054">
                  <c:v>39261</c:v>
                </c:pt>
                <c:pt idx="1055">
                  <c:v>39262</c:v>
                </c:pt>
                <c:pt idx="1056">
                  <c:v>39265</c:v>
                </c:pt>
                <c:pt idx="1057">
                  <c:v>39266</c:v>
                </c:pt>
                <c:pt idx="1058">
                  <c:v>39267</c:v>
                </c:pt>
                <c:pt idx="1059">
                  <c:v>39268</c:v>
                </c:pt>
                <c:pt idx="1060">
                  <c:v>39269</c:v>
                </c:pt>
                <c:pt idx="1061">
                  <c:v>39272</c:v>
                </c:pt>
                <c:pt idx="1062">
                  <c:v>39273</c:v>
                </c:pt>
                <c:pt idx="1063">
                  <c:v>39274</c:v>
                </c:pt>
                <c:pt idx="1064">
                  <c:v>39275</c:v>
                </c:pt>
                <c:pt idx="1065">
                  <c:v>39276</c:v>
                </c:pt>
                <c:pt idx="1066">
                  <c:v>39279</c:v>
                </c:pt>
                <c:pt idx="1067">
                  <c:v>39281</c:v>
                </c:pt>
                <c:pt idx="1068">
                  <c:v>39282</c:v>
                </c:pt>
                <c:pt idx="1069">
                  <c:v>39283</c:v>
                </c:pt>
                <c:pt idx="1070">
                  <c:v>39286</c:v>
                </c:pt>
                <c:pt idx="1071">
                  <c:v>39287</c:v>
                </c:pt>
                <c:pt idx="1072">
                  <c:v>39288</c:v>
                </c:pt>
                <c:pt idx="1073">
                  <c:v>39289</c:v>
                </c:pt>
                <c:pt idx="1074">
                  <c:v>39290</c:v>
                </c:pt>
                <c:pt idx="1075">
                  <c:v>39293</c:v>
                </c:pt>
                <c:pt idx="1076">
                  <c:v>39294</c:v>
                </c:pt>
                <c:pt idx="1077">
                  <c:v>39295</c:v>
                </c:pt>
                <c:pt idx="1078">
                  <c:v>39296</c:v>
                </c:pt>
                <c:pt idx="1079">
                  <c:v>39297</c:v>
                </c:pt>
                <c:pt idx="1080">
                  <c:v>39300</c:v>
                </c:pt>
                <c:pt idx="1081">
                  <c:v>39301</c:v>
                </c:pt>
                <c:pt idx="1082">
                  <c:v>39302</c:v>
                </c:pt>
                <c:pt idx="1083">
                  <c:v>39303</c:v>
                </c:pt>
                <c:pt idx="1084">
                  <c:v>39304</c:v>
                </c:pt>
                <c:pt idx="1085">
                  <c:v>39307</c:v>
                </c:pt>
                <c:pt idx="1086">
                  <c:v>39308</c:v>
                </c:pt>
                <c:pt idx="1087">
                  <c:v>39310</c:v>
                </c:pt>
                <c:pt idx="1088">
                  <c:v>39311</c:v>
                </c:pt>
                <c:pt idx="1089">
                  <c:v>39314</c:v>
                </c:pt>
                <c:pt idx="1090">
                  <c:v>39315</c:v>
                </c:pt>
                <c:pt idx="1091">
                  <c:v>39316</c:v>
                </c:pt>
                <c:pt idx="1092">
                  <c:v>39317</c:v>
                </c:pt>
                <c:pt idx="1093">
                  <c:v>39318</c:v>
                </c:pt>
                <c:pt idx="1094">
                  <c:v>39321</c:v>
                </c:pt>
                <c:pt idx="1095">
                  <c:v>39322</c:v>
                </c:pt>
                <c:pt idx="1096">
                  <c:v>39323</c:v>
                </c:pt>
                <c:pt idx="1097">
                  <c:v>39324</c:v>
                </c:pt>
                <c:pt idx="1098">
                  <c:v>39325</c:v>
                </c:pt>
                <c:pt idx="1099">
                  <c:v>39328</c:v>
                </c:pt>
                <c:pt idx="1100">
                  <c:v>39329</c:v>
                </c:pt>
                <c:pt idx="1101">
                  <c:v>39330</c:v>
                </c:pt>
                <c:pt idx="1102">
                  <c:v>39331</c:v>
                </c:pt>
                <c:pt idx="1103">
                  <c:v>39332</c:v>
                </c:pt>
                <c:pt idx="1104">
                  <c:v>39335</c:v>
                </c:pt>
                <c:pt idx="1105">
                  <c:v>39336</c:v>
                </c:pt>
                <c:pt idx="1106">
                  <c:v>39337</c:v>
                </c:pt>
                <c:pt idx="1107">
                  <c:v>39338</c:v>
                </c:pt>
                <c:pt idx="1108">
                  <c:v>39339</c:v>
                </c:pt>
                <c:pt idx="1109">
                  <c:v>39342</c:v>
                </c:pt>
                <c:pt idx="1110">
                  <c:v>39343</c:v>
                </c:pt>
                <c:pt idx="1111">
                  <c:v>39344</c:v>
                </c:pt>
                <c:pt idx="1112">
                  <c:v>39345</c:v>
                </c:pt>
                <c:pt idx="1113">
                  <c:v>39346</c:v>
                </c:pt>
                <c:pt idx="1114">
                  <c:v>39352</c:v>
                </c:pt>
                <c:pt idx="1115">
                  <c:v>39353</c:v>
                </c:pt>
                <c:pt idx="1116">
                  <c:v>39356</c:v>
                </c:pt>
                <c:pt idx="1117">
                  <c:v>39357</c:v>
                </c:pt>
                <c:pt idx="1118">
                  <c:v>39359</c:v>
                </c:pt>
                <c:pt idx="1119">
                  <c:v>39360</c:v>
                </c:pt>
                <c:pt idx="1120">
                  <c:v>39363</c:v>
                </c:pt>
                <c:pt idx="1121">
                  <c:v>39364</c:v>
                </c:pt>
                <c:pt idx="1122">
                  <c:v>39365</c:v>
                </c:pt>
                <c:pt idx="1123">
                  <c:v>39366</c:v>
                </c:pt>
                <c:pt idx="1124">
                  <c:v>39367</c:v>
                </c:pt>
                <c:pt idx="1125">
                  <c:v>39370</c:v>
                </c:pt>
                <c:pt idx="1126">
                  <c:v>39371</c:v>
                </c:pt>
                <c:pt idx="1127">
                  <c:v>39372</c:v>
                </c:pt>
                <c:pt idx="1128">
                  <c:v>39373</c:v>
                </c:pt>
                <c:pt idx="1129">
                  <c:v>39374</c:v>
                </c:pt>
                <c:pt idx="1130">
                  <c:v>39377</c:v>
                </c:pt>
                <c:pt idx="1131">
                  <c:v>39378</c:v>
                </c:pt>
                <c:pt idx="1132">
                  <c:v>39379</c:v>
                </c:pt>
                <c:pt idx="1133">
                  <c:v>39380</c:v>
                </c:pt>
                <c:pt idx="1134">
                  <c:v>39381</c:v>
                </c:pt>
                <c:pt idx="1135">
                  <c:v>39384</c:v>
                </c:pt>
                <c:pt idx="1136">
                  <c:v>39385</c:v>
                </c:pt>
                <c:pt idx="1137">
                  <c:v>39386</c:v>
                </c:pt>
                <c:pt idx="1138">
                  <c:v>39387</c:v>
                </c:pt>
                <c:pt idx="1139">
                  <c:v>39388</c:v>
                </c:pt>
                <c:pt idx="1140">
                  <c:v>39391</c:v>
                </c:pt>
                <c:pt idx="1141">
                  <c:v>39392</c:v>
                </c:pt>
                <c:pt idx="1142">
                  <c:v>39393</c:v>
                </c:pt>
                <c:pt idx="1143">
                  <c:v>39394</c:v>
                </c:pt>
                <c:pt idx="1144">
                  <c:v>39395</c:v>
                </c:pt>
                <c:pt idx="1145">
                  <c:v>39398</c:v>
                </c:pt>
                <c:pt idx="1146">
                  <c:v>39399</c:v>
                </c:pt>
                <c:pt idx="1147">
                  <c:v>39400</c:v>
                </c:pt>
                <c:pt idx="1148">
                  <c:v>39401</c:v>
                </c:pt>
                <c:pt idx="1149">
                  <c:v>39402</c:v>
                </c:pt>
                <c:pt idx="1150">
                  <c:v>39405</c:v>
                </c:pt>
                <c:pt idx="1151">
                  <c:v>39406</c:v>
                </c:pt>
                <c:pt idx="1152">
                  <c:v>39407</c:v>
                </c:pt>
                <c:pt idx="1153">
                  <c:v>39408</c:v>
                </c:pt>
                <c:pt idx="1154">
                  <c:v>39409</c:v>
                </c:pt>
                <c:pt idx="1155">
                  <c:v>39412</c:v>
                </c:pt>
                <c:pt idx="1156">
                  <c:v>39413</c:v>
                </c:pt>
                <c:pt idx="1157">
                  <c:v>39414</c:v>
                </c:pt>
                <c:pt idx="1158">
                  <c:v>39415</c:v>
                </c:pt>
                <c:pt idx="1159">
                  <c:v>39416</c:v>
                </c:pt>
                <c:pt idx="1160">
                  <c:v>39419</c:v>
                </c:pt>
                <c:pt idx="1161">
                  <c:v>39420</c:v>
                </c:pt>
                <c:pt idx="1162">
                  <c:v>39421</c:v>
                </c:pt>
                <c:pt idx="1163">
                  <c:v>39422</c:v>
                </c:pt>
                <c:pt idx="1164">
                  <c:v>39423</c:v>
                </c:pt>
                <c:pt idx="1165">
                  <c:v>39426</c:v>
                </c:pt>
                <c:pt idx="1166">
                  <c:v>39427</c:v>
                </c:pt>
                <c:pt idx="1167">
                  <c:v>39428</c:v>
                </c:pt>
                <c:pt idx="1168">
                  <c:v>39429</c:v>
                </c:pt>
                <c:pt idx="1169">
                  <c:v>39430</c:v>
                </c:pt>
                <c:pt idx="1170">
                  <c:v>39433</c:v>
                </c:pt>
                <c:pt idx="1171">
                  <c:v>39434</c:v>
                </c:pt>
                <c:pt idx="1172">
                  <c:v>39436</c:v>
                </c:pt>
                <c:pt idx="1173">
                  <c:v>39437</c:v>
                </c:pt>
                <c:pt idx="1174">
                  <c:v>39440</c:v>
                </c:pt>
                <c:pt idx="1175">
                  <c:v>39442</c:v>
                </c:pt>
                <c:pt idx="1176">
                  <c:v>39443</c:v>
                </c:pt>
                <c:pt idx="1177">
                  <c:v>39444</c:v>
                </c:pt>
                <c:pt idx="1178">
                  <c:v>39449</c:v>
                </c:pt>
                <c:pt idx="1179">
                  <c:v>39450</c:v>
                </c:pt>
                <c:pt idx="1180">
                  <c:v>39451</c:v>
                </c:pt>
                <c:pt idx="1181">
                  <c:v>39454</c:v>
                </c:pt>
                <c:pt idx="1182">
                  <c:v>39455</c:v>
                </c:pt>
                <c:pt idx="1183">
                  <c:v>39456</c:v>
                </c:pt>
                <c:pt idx="1184">
                  <c:v>39457</c:v>
                </c:pt>
                <c:pt idx="1185">
                  <c:v>39458</c:v>
                </c:pt>
                <c:pt idx="1186">
                  <c:v>39461</c:v>
                </c:pt>
                <c:pt idx="1187">
                  <c:v>39462</c:v>
                </c:pt>
                <c:pt idx="1188">
                  <c:v>39463</c:v>
                </c:pt>
                <c:pt idx="1189">
                  <c:v>39464</c:v>
                </c:pt>
                <c:pt idx="1190">
                  <c:v>39465</c:v>
                </c:pt>
                <c:pt idx="1191">
                  <c:v>39468</c:v>
                </c:pt>
                <c:pt idx="1192">
                  <c:v>39469</c:v>
                </c:pt>
                <c:pt idx="1193">
                  <c:v>39470</c:v>
                </c:pt>
                <c:pt idx="1194">
                  <c:v>39471</c:v>
                </c:pt>
                <c:pt idx="1195">
                  <c:v>39472</c:v>
                </c:pt>
                <c:pt idx="1196">
                  <c:v>39475</c:v>
                </c:pt>
                <c:pt idx="1197">
                  <c:v>39476</c:v>
                </c:pt>
                <c:pt idx="1198">
                  <c:v>39477</c:v>
                </c:pt>
                <c:pt idx="1199">
                  <c:v>39478</c:v>
                </c:pt>
                <c:pt idx="1200">
                  <c:v>39479</c:v>
                </c:pt>
                <c:pt idx="1201">
                  <c:v>39482</c:v>
                </c:pt>
                <c:pt idx="1202">
                  <c:v>39483</c:v>
                </c:pt>
                <c:pt idx="1203">
                  <c:v>39489</c:v>
                </c:pt>
                <c:pt idx="1204">
                  <c:v>39490</c:v>
                </c:pt>
                <c:pt idx="1205">
                  <c:v>39491</c:v>
                </c:pt>
                <c:pt idx="1206">
                  <c:v>39492</c:v>
                </c:pt>
                <c:pt idx="1207">
                  <c:v>39493</c:v>
                </c:pt>
                <c:pt idx="1208">
                  <c:v>39496</c:v>
                </c:pt>
                <c:pt idx="1209">
                  <c:v>39497</c:v>
                </c:pt>
                <c:pt idx="1210">
                  <c:v>39498</c:v>
                </c:pt>
                <c:pt idx="1211">
                  <c:v>39499</c:v>
                </c:pt>
                <c:pt idx="1212">
                  <c:v>39500</c:v>
                </c:pt>
                <c:pt idx="1213">
                  <c:v>39503</c:v>
                </c:pt>
                <c:pt idx="1214">
                  <c:v>39504</c:v>
                </c:pt>
                <c:pt idx="1215">
                  <c:v>39505</c:v>
                </c:pt>
                <c:pt idx="1216">
                  <c:v>39506</c:v>
                </c:pt>
                <c:pt idx="1217">
                  <c:v>39507</c:v>
                </c:pt>
                <c:pt idx="1218">
                  <c:v>39510</c:v>
                </c:pt>
                <c:pt idx="1219">
                  <c:v>39511</c:v>
                </c:pt>
                <c:pt idx="1220">
                  <c:v>39512</c:v>
                </c:pt>
                <c:pt idx="1221">
                  <c:v>39513</c:v>
                </c:pt>
                <c:pt idx="1222">
                  <c:v>39514</c:v>
                </c:pt>
                <c:pt idx="1223">
                  <c:v>39517</c:v>
                </c:pt>
                <c:pt idx="1224">
                  <c:v>39518</c:v>
                </c:pt>
                <c:pt idx="1225">
                  <c:v>39519</c:v>
                </c:pt>
                <c:pt idx="1226">
                  <c:v>39520</c:v>
                </c:pt>
                <c:pt idx="1227">
                  <c:v>39521</c:v>
                </c:pt>
                <c:pt idx="1228">
                  <c:v>39524</c:v>
                </c:pt>
                <c:pt idx="1229">
                  <c:v>39525</c:v>
                </c:pt>
                <c:pt idx="1230">
                  <c:v>39526</c:v>
                </c:pt>
                <c:pt idx="1231">
                  <c:v>39527</c:v>
                </c:pt>
                <c:pt idx="1232">
                  <c:v>39528</c:v>
                </c:pt>
                <c:pt idx="1233">
                  <c:v>39531</c:v>
                </c:pt>
                <c:pt idx="1234">
                  <c:v>39532</c:v>
                </c:pt>
                <c:pt idx="1235">
                  <c:v>39533</c:v>
                </c:pt>
                <c:pt idx="1236">
                  <c:v>39534</c:v>
                </c:pt>
                <c:pt idx="1237">
                  <c:v>39535</c:v>
                </c:pt>
                <c:pt idx="1238">
                  <c:v>39538</c:v>
                </c:pt>
                <c:pt idx="1239">
                  <c:v>39539</c:v>
                </c:pt>
                <c:pt idx="1240">
                  <c:v>39540</c:v>
                </c:pt>
                <c:pt idx="1241">
                  <c:v>39541</c:v>
                </c:pt>
                <c:pt idx="1242">
                  <c:v>39542</c:v>
                </c:pt>
                <c:pt idx="1243">
                  <c:v>39545</c:v>
                </c:pt>
                <c:pt idx="1244">
                  <c:v>39546</c:v>
                </c:pt>
                <c:pt idx="1245">
                  <c:v>39548</c:v>
                </c:pt>
                <c:pt idx="1246">
                  <c:v>39549</c:v>
                </c:pt>
                <c:pt idx="1247">
                  <c:v>39552</c:v>
                </c:pt>
                <c:pt idx="1248">
                  <c:v>39553</c:v>
                </c:pt>
                <c:pt idx="1249">
                  <c:v>39554</c:v>
                </c:pt>
                <c:pt idx="1250">
                  <c:v>39555</c:v>
                </c:pt>
                <c:pt idx="1251">
                  <c:v>39556</c:v>
                </c:pt>
                <c:pt idx="1252">
                  <c:v>39559</c:v>
                </c:pt>
                <c:pt idx="1253">
                  <c:v>39560</c:v>
                </c:pt>
                <c:pt idx="1254">
                  <c:v>39561</c:v>
                </c:pt>
                <c:pt idx="1255">
                  <c:v>39562</c:v>
                </c:pt>
                <c:pt idx="1256">
                  <c:v>39563</c:v>
                </c:pt>
                <c:pt idx="1257">
                  <c:v>39566</c:v>
                </c:pt>
                <c:pt idx="1258">
                  <c:v>39567</c:v>
                </c:pt>
                <c:pt idx="1259">
                  <c:v>39568</c:v>
                </c:pt>
                <c:pt idx="1260">
                  <c:v>39570</c:v>
                </c:pt>
                <c:pt idx="1261">
                  <c:v>39574</c:v>
                </c:pt>
                <c:pt idx="1262">
                  <c:v>39575</c:v>
                </c:pt>
                <c:pt idx="1263">
                  <c:v>39576</c:v>
                </c:pt>
                <c:pt idx="1264">
                  <c:v>39577</c:v>
                </c:pt>
                <c:pt idx="1265">
                  <c:v>39581</c:v>
                </c:pt>
                <c:pt idx="1266">
                  <c:v>39582</c:v>
                </c:pt>
                <c:pt idx="1267">
                  <c:v>39583</c:v>
                </c:pt>
                <c:pt idx="1268">
                  <c:v>39584</c:v>
                </c:pt>
                <c:pt idx="1269">
                  <c:v>39587</c:v>
                </c:pt>
                <c:pt idx="1270">
                  <c:v>39588</c:v>
                </c:pt>
                <c:pt idx="1271">
                  <c:v>39589</c:v>
                </c:pt>
                <c:pt idx="1272">
                  <c:v>39590</c:v>
                </c:pt>
                <c:pt idx="1273">
                  <c:v>39591</c:v>
                </c:pt>
                <c:pt idx="1274">
                  <c:v>39594</c:v>
                </c:pt>
                <c:pt idx="1275">
                  <c:v>39595</c:v>
                </c:pt>
                <c:pt idx="1276">
                  <c:v>39596</c:v>
                </c:pt>
                <c:pt idx="1277">
                  <c:v>39597</c:v>
                </c:pt>
                <c:pt idx="1278">
                  <c:v>39598</c:v>
                </c:pt>
                <c:pt idx="1279">
                  <c:v>39601</c:v>
                </c:pt>
                <c:pt idx="1280">
                  <c:v>39602</c:v>
                </c:pt>
                <c:pt idx="1281">
                  <c:v>39603</c:v>
                </c:pt>
                <c:pt idx="1282">
                  <c:v>39604</c:v>
                </c:pt>
                <c:pt idx="1283">
                  <c:v>39608</c:v>
                </c:pt>
                <c:pt idx="1284">
                  <c:v>39609</c:v>
                </c:pt>
                <c:pt idx="1285">
                  <c:v>39610</c:v>
                </c:pt>
                <c:pt idx="1286">
                  <c:v>39611</c:v>
                </c:pt>
                <c:pt idx="1287">
                  <c:v>39612</c:v>
                </c:pt>
                <c:pt idx="1288">
                  <c:v>39615</c:v>
                </c:pt>
                <c:pt idx="1289">
                  <c:v>39616</c:v>
                </c:pt>
                <c:pt idx="1290">
                  <c:v>39617</c:v>
                </c:pt>
                <c:pt idx="1291">
                  <c:v>39618</c:v>
                </c:pt>
                <c:pt idx="1292">
                  <c:v>39619</c:v>
                </c:pt>
                <c:pt idx="1293">
                  <c:v>39622</c:v>
                </c:pt>
                <c:pt idx="1294">
                  <c:v>39623</c:v>
                </c:pt>
                <c:pt idx="1295">
                  <c:v>39624</c:v>
                </c:pt>
                <c:pt idx="1296">
                  <c:v>39625</c:v>
                </c:pt>
                <c:pt idx="1297">
                  <c:v>39626</c:v>
                </c:pt>
                <c:pt idx="1298">
                  <c:v>39629</c:v>
                </c:pt>
                <c:pt idx="1299">
                  <c:v>39630</c:v>
                </c:pt>
                <c:pt idx="1300">
                  <c:v>39631</c:v>
                </c:pt>
                <c:pt idx="1301">
                  <c:v>39632</c:v>
                </c:pt>
                <c:pt idx="1302">
                  <c:v>39633</c:v>
                </c:pt>
                <c:pt idx="1303">
                  <c:v>39636</c:v>
                </c:pt>
                <c:pt idx="1304">
                  <c:v>39637</c:v>
                </c:pt>
                <c:pt idx="1305">
                  <c:v>39638</c:v>
                </c:pt>
                <c:pt idx="1306">
                  <c:v>39639</c:v>
                </c:pt>
                <c:pt idx="1307">
                  <c:v>39640</c:v>
                </c:pt>
                <c:pt idx="1308">
                  <c:v>39643</c:v>
                </c:pt>
                <c:pt idx="1309">
                  <c:v>39644</c:v>
                </c:pt>
                <c:pt idx="1310">
                  <c:v>39645</c:v>
                </c:pt>
                <c:pt idx="1311">
                  <c:v>39646</c:v>
                </c:pt>
                <c:pt idx="1312">
                  <c:v>39647</c:v>
                </c:pt>
                <c:pt idx="1313">
                  <c:v>39650</c:v>
                </c:pt>
                <c:pt idx="1314">
                  <c:v>39651</c:v>
                </c:pt>
                <c:pt idx="1315">
                  <c:v>39652</c:v>
                </c:pt>
                <c:pt idx="1316">
                  <c:v>39653</c:v>
                </c:pt>
                <c:pt idx="1317">
                  <c:v>39654</c:v>
                </c:pt>
                <c:pt idx="1318">
                  <c:v>39657</c:v>
                </c:pt>
                <c:pt idx="1319">
                  <c:v>39658</c:v>
                </c:pt>
                <c:pt idx="1320">
                  <c:v>39659</c:v>
                </c:pt>
                <c:pt idx="1321">
                  <c:v>39660</c:v>
                </c:pt>
                <c:pt idx="1322">
                  <c:v>39661</c:v>
                </c:pt>
                <c:pt idx="1323">
                  <c:v>39664</c:v>
                </c:pt>
                <c:pt idx="1324">
                  <c:v>39665</c:v>
                </c:pt>
                <c:pt idx="1325">
                  <c:v>39666</c:v>
                </c:pt>
                <c:pt idx="1326">
                  <c:v>39667</c:v>
                </c:pt>
                <c:pt idx="1327">
                  <c:v>39668</c:v>
                </c:pt>
                <c:pt idx="1328">
                  <c:v>39671</c:v>
                </c:pt>
                <c:pt idx="1329">
                  <c:v>39672</c:v>
                </c:pt>
                <c:pt idx="1330">
                  <c:v>39673</c:v>
                </c:pt>
                <c:pt idx="1331">
                  <c:v>39674</c:v>
                </c:pt>
                <c:pt idx="1332">
                  <c:v>39678</c:v>
                </c:pt>
                <c:pt idx="1333">
                  <c:v>41344</c:v>
                </c:pt>
                <c:pt idx="1334">
                  <c:v>41345</c:v>
                </c:pt>
                <c:pt idx="1335">
                  <c:v>41346</c:v>
                </c:pt>
                <c:pt idx="1336">
                  <c:v>41347</c:v>
                </c:pt>
                <c:pt idx="1337">
                  <c:v>41348</c:v>
                </c:pt>
                <c:pt idx="1338">
                  <c:v>41351</c:v>
                </c:pt>
                <c:pt idx="1339">
                  <c:v>41352</c:v>
                </c:pt>
                <c:pt idx="1340">
                  <c:v>41353</c:v>
                </c:pt>
                <c:pt idx="1341">
                  <c:v>41354</c:v>
                </c:pt>
                <c:pt idx="1342">
                  <c:v>41355</c:v>
                </c:pt>
                <c:pt idx="1343">
                  <c:v>41358</c:v>
                </c:pt>
                <c:pt idx="1344">
                  <c:v>41359</c:v>
                </c:pt>
                <c:pt idx="1345">
                  <c:v>41360</c:v>
                </c:pt>
                <c:pt idx="1346">
                  <c:v>41361</c:v>
                </c:pt>
                <c:pt idx="1347">
                  <c:v>41362</c:v>
                </c:pt>
                <c:pt idx="1348">
                  <c:v>41365</c:v>
                </c:pt>
                <c:pt idx="1349">
                  <c:v>41366</c:v>
                </c:pt>
                <c:pt idx="1350">
                  <c:v>41367</c:v>
                </c:pt>
                <c:pt idx="1351">
                  <c:v>41368</c:v>
                </c:pt>
                <c:pt idx="1352">
                  <c:v>41369</c:v>
                </c:pt>
                <c:pt idx="1353">
                  <c:v>41372</c:v>
                </c:pt>
                <c:pt idx="1354">
                  <c:v>41373</c:v>
                </c:pt>
                <c:pt idx="1355">
                  <c:v>41374</c:v>
                </c:pt>
                <c:pt idx="1356">
                  <c:v>41375</c:v>
                </c:pt>
                <c:pt idx="1357">
                  <c:v>41376</c:v>
                </c:pt>
                <c:pt idx="1358">
                  <c:v>41379</c:v>
                </c:pt>
                <c:pt idx="1359">
                  <c:v>41380</c:v>
                </c:pt>
                <c:pt idx="1360">
                  <c:v>41381</c:v>
                </c:pt>
                <c:pt idx="1361">
                  <c:v>41382</c:v>
                </c:pt>
                <c:pt idx="1362">
                  <c:v>41383</c:v>
                </c:pt>
                <c:pt idx="1363">
                  <c:v>41386</c:v>
                </c:pt>
                <c:pt idx="1364">
                  <c:v>41387</c:v>
                </c:pt>
                <c:pt idx="1365">
                  <c:v>41388</c:v>
                </c:pt>
                <c:pt idx="1366">
                  <c:v>41389</c:v>
                </c:pt>
                <c:pt idx="1367">
                  <c:v>41390</c:v>
                </c:pt>
                <c:pt idx="1368">
                  <c:v>41393</c:v>
                </c:pt>
                <c:pt idx="1369">
                  <c:v>41394</c:v>
                </c:pt>
                <c:pt idx="1370">
                  <c:v>41396</c:v>
                </c:pt>
                <c:pt idx="1371">
                  <c:v>41397</c:v>
                </c:pt>
                <c:pt idx="1372">
                  <c:v>41400</c:v>
                </c:pt>
                <c:pt idx="1373">
                  <c:v>41401</c:v>
                </c:pt>
                <c:pt idx="1374">
                  <c:v>41402</c:v>
                </c:pt>
                <c:pt idx="1375">
                  <c:v>41403</c:v>
                </c:pt>
                <c:pt idx="1376">
                  <c:v>41404</c:v>
                </c:pt>
                <c:pt idx="1377">
                  <c:v>41407</c:v>
                </c:pt>
                <c:pt idx="1378">
                  <c:v>41408</c:v>
                </c:pt>
                <c:pt idx="1379">
                  <c:v>41409</c:v>
                </c:pt>
                <c:pt idx="1380">
                  <c:v>41410</c:v>
                </c:pt>
                <c:pt idx="1381">
                  <c:v>41414</c:v>
                </c:pt>
                <c:pt idx="1382">
                  <c:v>41415</c:v>
                </c:pt>
                <c:pt idx="1383">
                  <c:v>41416</c:v>
                </c:pt>
                <c:pt idx="1384">
                  <c:v>41417</c:v>
                </c:pt>
                <c:pt idx="1385">
                  <c:v>41418</c:v>
                </c:pt>
                <c:pt idx="1386">
                  <c:v>41421</c:v>
                </c:pt>
                <c:pt idx="1387">
                  <c:v>41422</c:v>
                </c:pt>
                <c:pt idx="1388">
                  <c:v>41423</c:v>
                </c:pt>
                <c:pt idx="1389">
                  <c:v>41424</c:v>
                </c:pt>
                <c:pt idx="1390">
                  <c:v>41425</c:v>
                </c:pt>
                <c:pt idx="1391">
                  <c:v>41428</c:v>
                </c:pt>
                <c:pt idx="1392">
                  <c:v>41429</c:v>
                </c:pt>
                <c:pt idx="1393">
                  <c:v>41430</c:v>
                </c:pt>
                <c:pt idx="1394">
                  <c:v>41432</c:v>
                </c:pt>
                <c:pt idx="1395">
                  <c:v>41435</c:v>
                </c:pt>
                <c:pt idx="1396">
                  <c:v>41436</c:v>
                </c:pt>
                <c:pt idx="1397">
                  <c:v>41437</c:v>
                </c:pt>
                <c:pt idx="1398">
                  <c:v>41438</c:v>
                </c:pt>
                <c:pt idx="1399">
                  <c:v>41439</c:v>
                </c:pt>
                <c:pt idx="1400">
                  <c:v>41442</c:v>
                </c:pt>
                <c:pt idx="1401">
                  <c:v>41443</c:v>
                </c:pt>
                <c:pt idx="1402">
                  <c:v>41444</c:v>
                </c:pt>
                <c:pt idx="1403">
                  <c:v>41445</c:v>
                </c:pt>
                <c:pt idx="1404">
                  <c:v>41446</c:v>
                </c:pt>
                <c:pt idx="1405">
                  <c:v>41449</c:v>
                </c:pt>
                <c:pt idx="1406">
                  <c:v>41450</c:v>
                </c:pt>
                <c:pt idx="1407">
                  <c:v>41451</c:v>
                </c:pt>
                <c:pt idx="1408">
                  <c:v>41452</c:v>
                </c:pt>
                <c:pt idx="1409">
                  <c:v>41453</c:v>
                </c:pt>
                <c:pt idx="1410">
                  <c:v>41456</c:v>
                </c:pt>
                <c:pt idx="1411">
                  <c:v>41457</c:v>
                </c:pt>
                <c:pt idx="1412">
                  <c:v>41458</c:v>
                </c:pt>
                <c:pt idx="1413">
                  <c:v>41459</c:v>
                </c:pt>
                <c:pt idx="1414">
                  <c:v>41460</c:v>
                </c:pt>
                <c:pt idx="1415">
                  <c:v>41463</c:v>
                </c:pt>
                <c:pt idx="1416">
                  <c:v>41464</c:v>
                </c:pt>
                <c:pt idx="1417">
                  <c:v>41465</c:v>
                </c:pt>
                <c:pt idx="1418">
                  <c:v>41466</c:v>
                </c:pt>
                <c:pt idx="1419">
                  <c:v>41467</c:v>
                </c:pt>
                <c:pt idx="1420">
                  <c:v>41470</c:v>
                </c:pt>
                <c:pt idx="1421">
                  <c:v>41471</c:v>
                </c:pt>
                <c:pt idx="1422">
                  <c:v>41472</c:v>
                </c:pt>
                <c:pt idx="1423">
                  <c:v>41473</c:v>
                </c:pt>
                <c:pt idx="1424">
                  <c:v>41474</c:v>
                </c:pt>
                <c:pt idx="1425">
                  <c:v>41477</c:v>
                </c:pt>
                <c:pt idx="1426">
                  <c:v>41478</c:v>
                </c:pt>
                <c:pt idx="1427">
                  <c:v>41479</c:v>
                </c:pt>
                <c:pt idx="1428">
                  <c:v>41480</c:v>
                </c:pt>
                <c:pt idx="1429">
                  <c:v>41481</c:v>
                </c:pt>
                <c:pt idx="1430">
                  <c:v>41484</c:v>
                </c:pt>
                <c:pt idx="1431">
                  <c:v>41485</c:v>
                </c:pt>
                <c:pt idx="1432">
                  <c:v>41486</c:v>
                </c:pt>
                <c:pt idx="1433">
                  <c:v>41487</c:v>
                </c:pt>
                <c:pt idx="1434">
                  <c:v>41488</c:v>
                </c:pt>
                <c:pt idx="1435">
                  <c:v>41491</c:v>
                </c:pt>
                <c:pt idx="1436">
                  <c:v>41492</c:v>
                </c:pt>
                <c:pt idx="1437">
                  <c:v>41493</c:v>
                </c:pt>
                <c:pt idx="1438">
                  <c:v>41494</c:v>
                </c:pt>
                <c:pt idx="1439">
                  <c:v>41495</c:v>
                </c:pt>
                <c:pt idx="1440">
                  <c:v>41498</c:v>
                </c:pt>
                <c:pt idx="1441">
                  <c:v>41499</c:v>
                </c:pt>
                <c:pt idx="1442">
                  <c:v>41500</c:v>
                </c:pt>
                <c:pt idx="1443">
                  <c:v>41502</c:v>
                </c:pt>
                <c:pt idx="1444">
                  <c:v>41505</c:v>
                </c:pt>
                <c:pt idx="1445">
                  <c:v>41506</c:v>
                </c:pt>
                <c:pt idx="1446">
                  <c:v>41507</c:v>
                </c:pt>
                <c:pt idx="1447">
                  <c:v>41508</c:v>
                </c:pt>
                <c:pt idx="1448">
                  <c:v>41509</c:v>
                </c:pt>
                <c:pt idx="1449">
                  <c:v>41512</c:v>
                </c:pt>
                <c:pt idx="1450">
                  <c:v>41513</c:v>
                </c:pt>
                <c:pt idx="1451">
                  <c:v>41514</c:v>
                </c:pt>
                <c:pt idx="1452">
                  <c:v>41515</c:v>
                </c:pt>
                <c:pt idx="1453">
                  <c:v>41516</c:v>
                </c:pt>
                <c:pt idx="1454">
                  <c:v>41519</c:v>
                </c:pt>
                <c:pt idx="1455">
                  <c:v>41520</c:v>
                </c:pt>
                <c:pt idx="1456">
                  <c:v>41521</c:v>
                </c:pt>
                <c:pt idx="1457">
                  <c:v>41522</c:v>
                </c:pt>
                <c:pt idx="1458">
                  <c:v>41523</c:v>
                </c:pt>
                <c:pt idx="1459">
                  <c:v>41526</c:v>
                </c:pt>
                <c:pt idx="1460">
                  <c:v>41527</c:v>
                </c:pt>
                <c:pt idx="1461">
                  <c:v>41528</c:v>
                </c:pt>
                <c:pt idx="1462">
                  <c:v>41529</c:v>
                </c:pt>
                <c:pt idx="1463">
                  <c:v>41530</c:v>
                </c:pt>
                <c:pt idx="1464">
                  <c:v>41533</c:v>
                </c:pt>
                <c:pt idx="1465">
                  <c:v>41534</c:v>
                </c:pt>
                <c:pt idx="1466">
                  <c:v>41540</c:v>
                </c:pt>
                <c:pt idx="1467">
                  <c:v>41541</c:v>
                </c:pt>
                <c:pt idx="1468">
                  <c:v>41542</c:v>
                </c:pt>
                <c:pt idx="1469">
                  <c:v>41543</c:v>
                </c:pt>
                <c:pt idx="1470">
                  <c:v>41544</c:v>
                </c:pt>
                <c:pt idx="1471">
                  <c:v>41547</c:v>
                </c:pt>
                <c:pt idx="1472">
                  <c:v>41548</c:v>
                </c:pt>
                <c:pt idx="1473">
                  <c:v>41549</c:v>
                </c:pt>
                <c:pt idx="1474">
                  <c:v>41551</c:v>
                </c:pt>
                <c:pt idx="1475">
                  <c:v>41554</c:v>
                </c:pt>
                <c:pt idx="1476">
                  <c:v>41555</c:v>
                </c:pt>
                <c:pt idx="1477">
                  <c:v>41557</c:v>
                </c:pt>
                <c:pt idx="1478">
                  <c:v>41558</c:v>
                </c:pt>
                <c:pt idx="1479">
                  <c:v>41561</c:v>
                </c:pt>
                <c:pt idx="1480">
                  <c:v>41562</c:v>
                </c:pt>
                <c:pt idx="1481">
                  <c:v>41563</c:v>
                </c:pt>
                <c:pt idx="1482">
                  <c:v>41564</c:v>
                </c:pt>
                <c:pt idx="1483">
                  <c:v>41565</c:v>
                </c:pt>
                <c:pt idx="1484">
                  <c:v>41568</c:v>
                </c:pt>
                <c:pt idx="1485">
                  <c:v>41569</c:v>
                </c:pt>
                <c:pt idx="1486">
                  <c:v>41570</c:v>
                </c:pt>
                <c:pt idx="1487">
                  <c:v>41571</c:v>
                </c:pt>
                <c:pt idx="1488">
                  <c:v>41572</c:v>
                </c:pt>
                <c:pt idx="1489">
                  <c:v>41575</c:v>
                </c:pt>
                <c:pt idx="1490">
                  <c:v>41576</c:v>
                </c:pt>
                <c:pt idx="1491">
                  <c:v>41577</c:v>
                </c:pt>
                <c:pt idx="1492">
                  <c:v>41578</c:v>
                </c:pt>
                <c:pt idx="1493">
                  <c:v>41579</c:v>
                </c:pt>
                <c:pt idx="1494">
                  <c:v>41582</c:v>
                </c:pt>
                <c:pt idx="1495">
                  <c:v>41583</c:v>
                </c:pt>
                <c:pt idx="1496">
                  <c:v>41584</c:v>
                </c:pt>
                <c:pt idx="1497">
                  <c:v>41585</c:v>
                </c:pt>
                <c:pt idx="1498">
                  <c:v>41586</c:v>
                </c:pt>
                <c:pt idx="1499">
                  <c:v>41589</c:v>
                </c:pt>
                <c:pt idx="1500">
                  <c:v>41590</c:v>
                </c:pt>
                <c:pt idx="1501">
                  <c:v>41591</c:v>
                </c:pt>
                <c:pt idx="1502">
                  <c:v>41592</c:v>
                </c:pt>
                <c:pt idx="1503">
                  <c:v>41593</c:v>
                </c:pt>
                <c:pt idx="1504">
                  <c:v>41596</c:v>
                </c:pt>
                <c:pt idx="1505">
                  <c:v>41597</c:v>
                </c:pt>
                <c:pt idx="1506">
                  <c:v>41598</c:v>
                </c:pt>
                <c:pt idx="1507">
                  <c:v>41599</c:v>
                </c:pt>
                <c:pt idx="1508">
                  <c:v>41600</c:v>
                </c:pt>
                <c:pt idx="1509">
                  <c:v>41603</c:v>
                </c:pt>
                <c:pt idx="1510">
                  <c:v>41604</c:v>
                </c:pt>
                <c:pt idx="1511">
                  <c:v>41605</c:v>
                </c:pt>
                <c:pt idx="1512">
                  <c:v>41606</c:v>
                </c:pt>
                <c:pt idx="1513">
                  <c:v>41607</c:v>
                </c:pt>
                <c:pt idx="1514">
                  <c:v>41610</c:v>
                </c:pt>
                <c:pt idx="1515">
                  <c:v>41611</c:v>
                </c:pt>
                <c:pt idx="1516">
                  <c:v>41612</c:v>
                </c:pt>
                <c:pt idx="1517">
                  <c:v>41613</c:v>
                </c:pt>
                <c:pt idx="1518">
                  <c:v>41614</c:v>
                </c:pt>
                <c:pt idx="1519">
                  <c:v>41617</c:v>
                </c:pt>
                <c:pt idx="1520">
                  <c:v>41618</c:v>
                </c:pt>
                <c:pt idx="1521">
                  <c:v>41619</c:v>
                </c:pt>
                <c:pt idx="1522">
                  <c:v>41620</c:v>
                </c:pt>
                <c:pt idx="1523">
                  <c:v>41621</c:v>
                </c:pt>
                <c:pt idx="1524">
                  <c:v>41624</c:v>
                </c:pt>
                <c:pt idx="1525">
                  <c:v>41625</c:v>
                </c:pt>
                <c:pt idx="1526">
                  <c:v>41626</c:v>
                </c:pt>
                <c:pt idx="1527">
                  <c:v>41627</c:v>
                </c:pt>
                <c:pt idx="1528">
                  <c:v>41628</c:v>
                </c:pt>
                <c:pt idx="1529">
                  <c:v>41631</c:v>
                </c:pt>
                <c:pt idx="1530">
                  <c:v>41632</c:v>
                </c:pt>
                <c:pt idx="1531">
                  <c:v>41634</c:v>
                </c:pt>
                <c:pt idx="1532">
                  <c:v>41635</c:v>
                </c:pt>
                <c:pt idx="1533">
                  <c:v>41638</c:v>
                </c:pt>
                <c:pt idx="1534">
                  <c:v>41641</c:v>
                </c:pt>
                <c:pt idx="1535">
                  <c:v>41642</c:v>
                </c:pt>
                <c:pt idx="1536">
                  <c:v>41645</c:v>
                </c:pt>
                <c:pt idx="1537">
                  <c:v>41646</c:v>
                </c:pt>
                <c:pt idx="1538">
                  <c:v>41647</c:v>
                </c:pt>
                <c:pt idx="1539">
                  <c:v>41648</c:v>
                </c:pt>
                <c:pt idx="1540">
                  <c:v>41649</c:v>
                </c:pt>
                <c:pt idx="1541">
                  <c:v>41652</c:v>
                </c:pt>
                <c:pt idx="1542">
                  <c:v>41653</c:v>
                </c:pt>
                <c:pt idx="1543">
                  <c:v>41654</c:v>
                </c:pt>
                <c:pt idx="1544">
                  <c:v>41655</c:v>
                </c:pt>
                <c:pt idx="1545">
                  <c:v>41656</c:v>
                </c:pt>
                <c:pt idx="1546">
                  <c:v>41659</c:v>
                </c:pt>
                <c:pt idx="1547">
                  <c:v>41660</c:v>
                </c:pt>
                <c:pt idx="1548">
                  <c:v>41661</c:v>
                </c:pt>
                <c:pt idx="1549">
                  <c:v>41662</c:v>
                </c:pt>
                <c:pt idx="1550">
                  <c:v>41663</c:v>
                </c:pt>
                <c:pt idx="1551">
                  <c:v>41666</c:v>
                </c:pt>
                <c:pt idx="1552">
                  <c:v>41667</c:v>
                </c:pt>
                <c:pt idx="1553">
                  <c:v>41668</c:v>
                </c:pt>
                <c:pt idx="1554">
                  <c:v>41673</c:v>
                </c:pt>
                <c:pt idx="1555">
                  <c:v>41674</c:v>
                </c:pt>
                <c:pt idx="1556">
                  <c:v>41675</c:v>
                </c:pt>
                <c:pt idx="1557">
                  <c:v>41676</c:v>
                </c:pt>
                <c:pt idx="1558">
                  <c:v>41677</c:v>
                </c:pt>
                <c:pt idx="1559">
                  <c:v>41680</c:v>
                </c:pt>
                <c:pt idx="1560">
                  <c:v>41681</c:v>
                </c:pt>
                <c:pt idx="1561">
                  <c:v>41682</c:v>
                </c:pt>
                <c:pt idx="1562">
                  <c:v>41683</c:v>
                </c:pt>
                <c:pt idx="1563">
                  <c:v>41684</c:v>
                </c:pt>
                <c:pt idx="1564">
                  <c:v>41687</c:v>
                </c:pt>
                <c:pt idx="1565">
                  <c:v>41688</c:v>
                </c:pt>
                <c:pt idx="1566">
                  <c:v>41689</c:v>
                </c:pt>
                <c:pt idx="1567">
                  <c:v>41690</c:v>
                </c:pt>
                <c:pt idx="1568">
                  <c:v>41691</c:v>
                </c:pt>
                <c:pt idx="1569">
                  <c:v>41694</c:v>
                </c:pt>
                <c:pt idx="1570">
                  <c:v>41695</c:v>
                </c:pt>
                <c:pt idx="1571">
                  <c:v>41696</c:v>
                </c:pt>
                <c:pt idx="1572">
                  <c:v>41697</c:v>
                </c:pt>
                <c:pt idx="1573">
                  <c:v>41698</c:v>
                </c:pt>
                <c:pt idx="1574">
                  <c:v>41701</c:v>
                </c:pt>
                <c:pt idx="1575">
                  <c:v>41702</c:v>
                </c:pt>
                <c:pt idx="1576">
                  <c:v>41703</c:v>
                </c:pt>
                <c:pt idx="1577">
                  <c:v>41704</c:v>
                </c:pt>
                <c:pt idx="1578">
                  <c:v>41705</c:v>
                </c:pt>
                <c:pt idx="1579">
                  <c:v>41708</c:v>
                </c:pt>
                <c:pt idx="1580">
                  <c:v>41709</c:v>
                </c:pt>
                <c:pt idx="1581">
                  <c:v>41710</c:v>
                </c:pt>
                <c:pt idx="1582">
                  <c:v>41711</c:v>
                </c:pt>
                <c:pt idx="1583">
                  <c:v>41712</c:v>
                </c:pt>
                <c:pt idx="1584">
                  <c:v>41715</c:v>
                </c:pt>
                <c:pt idx="1585">
                  <c:v>41716</c:v>
                </c:pt>
                <c:pt idx="1586">
                  <c:v>41717</c:v>
                </c:pt>
                <c:pt idx="1587">
                  <c:v>41718</c:v>
                </c:pt>
                <c:pt idx="1588">
                  <c:v>41719</c:v>
                </c:pt>
                <c:pt idx="1589">
                  <c:v>41722</c:v>
                </c:pt>
                <c:pt idx="1590">
                  <c:v>41723</c:v>
                </c:pt>
                <c:pt idx="1591">
                  <c:v>41724</c:v>
                </c:pt>
                <c:pt idx="1592">
                  <c:v>41725</c:v>
                </c:pt>
                <c:pt idx="1593">
                  <c:v>41726</c:v>
                </c:pt>
                <c:pt idx="1594">
                  <c:v>41729</c:v>
                </c:pt>
                <c:pt idx="1595">
                  <c:v>41730</c:v>
                </c:pt>
                <c:pt idx="1596">
                  <c:v>41731</c:v>
                </c:pt>
                <c:pt idx="1597">
                  <c:v>41732</c:v>
                </c:pt>
                <c:pt idx="1598">
                  <c:v>41733</c:v>
                </c:pt>
                <c:pt idx="1599">
                  <c:v>41736</c:v>
                </c:pt>
                <c:pt idx="1600">
                  <c:v>41737</c:v>
                </c:pt>
                <c:pt idx="1601">
                  <c:v>41738</c:v>
                </c:pt>
                <c:pt idx="1602">
                  <c:v>41739</c:v>
                </c:pt>
                <c:pt idx="1603">
                  <c:v>41740</c:v>
                </c:pt>
                <c:pt idx="1604">
                  <c:v>41743</c:v>
                </c:pt>
                <c:pt idx="1605">
                  <c:v>41744</c:v>
                </c:pt>
                <c:pt idx="1606">
                  <c:v>41745</c:v>
                </c:pt>
                <c:pt idx="1607">
                  <c:v>41746</c:v>
                </c:pt>
                <c:pt idx="1608">
                  <c:v>41747</c:v>
                </c:pt>
                <c:pt idx="1609">
                  <c:v>41750</c:v>
                </c:pt>
                <c:pt idx="1610">
                  <c:v>41751</c:v>
                </c:pt>
                <c:pt idx="1611">
                  <c:v>41752</c:v>
                </c:pt>
                <c:pt idx="1612">
                  <c:v>41753</c:v>
                </c:pt>
                <c:pt idx="1613">
                  <c:v>41754</c:v>
                </c:pt>
                <c:pt idx="1614">
                  <c:v>41757</c:v>
                </c:pt>
                <c:pt idx="1615">
                  <c:v>41758</c:v>
                </c:pt>
                <c:pt idx="1616">
                  <c:v>41759</c:v>
                </c:pt>
                <c:pt idx="1617">
                  <c:v>41761</c:v>
                </c:pt>
                <c:pt idx="1618">
                  <c:v>41766</c:v>
                </c:pt>
                <c:pt idx="1619">
                  <c:v>41767</c:v>
                </c:pt>
                <c:pt idx="1620">
                  <c:v>41768</c:v>
                </c:pt>
                <c:pt idx="1621">
                  <c:v>41771</c:v>
                </c:pt>
                <c:pt idx="1622">
                  <c:v>41772</c:v>
                </c:pt>
                <c:pt idx="1623">
                  <c:v>41773</c:v>
                </c:pt>
                <c:pt idx="1624">
                  <c:v>41774</c:v>
                </c:pt>
                <c:pt idx="1625">
                  <c:v>41775</c:v>
                </c:pt>
                <c:pt idx="1626">
                  <c:v>41778</c:v>
                </c:pt>
                <c:pt idx="1627">
                  <c:v>41779</c:v>
                </c:pt>
                <c:pt idx="1628">
                  <c:v>41780</c:v>
                </c:pt>
                <c:pt idx="1629">
                  <c:v>41781</c:v>
                </c:pt>
                <c:pt idx="1630">
                  <c:v>41782</c:v>
                </c:pt>
                <c:pt idx="1631">
                  <c:v>41785</c:v>
                </c:pt>
                <c:pt idx="1632">
                  <c:v>41786</c:v>
                </c:pt>
                <c:pt idx="1633">
                  <c:v>41787</c:v>
                </c:pt>
                <c:pt idx="1634">
                  <c:v>41788</c:v>
                </c:pt>
                <c:pt idx="1635">
                  <c:v>41789</c:v>
                </c:pt>
                <c:pt idx="1636">
                  <c:v>41792</c:v>
                </c:pt>
                <c:pt idx="1637">
                  <c:v>41793</c:v>
                </c:pt>
                <c:pt idx="1638">
                  <c:v>41795</c:v>
                </c:pt>
                <c:pt idx="1639">
                  <c:v>41799</c:v>
                </c:pt>
                <c:pt idx="1640">
                  <c:v>41800</c:v>
                </c:pt>
                <c:pt idx="1641">
                  <c:v>41801</c:v>
                </c:pt>
                <c:pt idx="1642">
                  <c:v>41802</c:v>
                </c:pt>
                <c:pt idx="1643">
                  <c:v>41803</c:v>
                </c:pt>
                <c:pt idx="1644">
                  <c:v>41806</c:v>
                </c:pt>
                <c:pt idx="1645">
                  <c:v>41807</c:v>
                </c:pt>
                <c:pt idx="1646">
                  <c:v>41808</c:v>
                </c:pt>
                <c:pt idx="1647">
                  <c:v>41809</c:v>
                </c:pt>
                <c:pt idx="1648">
                  <c:v>41810</c:v>
                </c:pt>
                <c:pt idx="1649">
                  <c:v>41813</c:v>
                </c:pt>
                <c:pt idx="1650">
                  <c:v>41814</c:v>
                </c:pt>
                <c:pt idx="1651">
                  <c:v>41815</c:v>
                </c:pt>
                <c:pt idx="1652">
                  <c:v>41816</c:v>
                </c:pt>
                <c:pt idx="1653">
                  <c:v>41817</c:v>
                </c:pt>
                <c:pt idx="1654">
                  <c:v>41820</c:v>
                </c:pt>
                <c:pt idx="1655">
                  <c:v>41821</c:v>
                </c:pt>
                <c:pt idx="1656">
                  <c:v>41822</c:v>
                </c:pt>
                <c:pt idx="1657">
                  <c:v>41823</c:v>
                </c:pt>
                <c:pt idx="1658">
                  <c:v>41824</c:v>
                </c:pt>
                <c:pt idx="1659">
                  <c:v>41827</c:v>
                </c:pt>
                <c:pt idx="1660">
                  <c:v>41828</c:v>
                </c:pt>
                <c:pt idx="1661">
                  <c:v>41829</c:v>
                </c:pt>
                <c:pt idx="1662">
                  <c:v>41830</c:v>
                </c:pt>
                <c:pt idx="1663">
                  <c:v>41831</c:v>
                </c:pt>
                <c:pt idx="1664">
                  <c:v>41834</c:v>
                </c:pt>
                <c:pt idx="1665">
                  <c:v>41835</c:v>
                </c:pt>
                <c:pt idx="1666">
                  <c:v>41836</c:v>
                </c:pt>
                <c:pt idx="1667">
                  <c:v>41837</c:v>
                </c:pt>
                <c:pt idx="1668">
                  <c:v>41838</c:v>
                </c:pt>
                <c:pt idx="1669">
                  <c:v>41841</c:v>
                </c:pt>
                <c:pt idx="1670">
                  <c:v>41842</c:v>
                </c:pt>
                <c:pt idx="1671">
                  <c:v>41843</c:v>
                </c:pt>
                <c:pt idx="1672">
                  <c:v>41844</c:v>
                </c:pt>
                <c:pt idx="1673">
                  <c:v>41845</c:v>
                </c:pt>
                <c:pt idx="1674">
                  <c:v>41848</c:v>
                </c:pt>
                <c:pt idx="1675">
                  <c:v>41849</c:v>
                </c:pt>
                <c:pt idx="1676">
                  <c:v>41850</c:v>
                </c:pt>
                <c:pt idx="1677">
                  <c:v>41851</c:v>
                </c:pt>
                <c:pt idx="1678">
                  <c:v>41852</c:v>
                </c:pt>
                <c:pt idx="1679">
                  <c:v>41855</c:v>
                </c:pt>
                <c:pt idx="1680">
                  <c:v>41856</c:v>
                </c:pt>
                <c:pt idx="1681">
                  <c:v>41857</c:v>
                </c:pt>
                <c:pt idx="1682">
                  <c:v>41858</c:v>
                </c:pt>
                <c:pt idx="1683">
                  <c:v>41859</c:v>
                </c:pt>
                <c:pt idx="1684">
                  <c:v>41862</c:v>
                </c:pt>
                <c:pt idx="1685">
                  <c:v>41863</c:v>
                </c:pt>
                <c:pt idx="1686">
                  <c:v>41864</c:v>
                </c:pt>
                <c:pt idx="1687">
                  <c:v>41865</c:v>
                </c:pt>
                <c:pt idx="1688">
                  <c:v>41869</c:v>
                </c:pt>
                <c:pt idx="1689">
                  <c:v>41870</c:v>
                </c:pt>
                <c:pt idx="1690">
                  <c:v>41871</c:v>
                </c:pt>
                <c:pt idx="1691">
                  <c:v>41872</c:v>
                </c:pt>
                <c:pt idx="1692">
                  <c:v>41873</c:v>
                </c:pt>
                <c:pt idx="1693">
                  <c:v>41876</c:v>
                </c:pt>
                <c:pt idx="1694">
                  <c:v>41877</c:v>
                </c:pt>
                <c:pt idx="1695">
                  <c:v>41878</c:v>
                </c:pt>
                <c:pt idx="1696">
                  <c:v>41879</c:v>
                </c:pt>
                <c:pt idx="1697">
                  <c:v>41880</c:v>
                </c:pt>
                <c:pt idx="1698">
                  <c:v>41883</c:v>
                </c:pt>
                <c:pt idx="1699">
                  <c:v>41884</c:v>
                </c:pt>
                <c:pt idx="1700">
                  <c:v>41885</c:v>
                </c:pt>
                <c:pt idx="1701">
                  <c:v>41886</c:v>
                </c:pt>
                <c:pt idx="1702">
                  <c:v>41887</c:v>
                </c:pt>
                <c:pt idx="1703">
                  <c:v>41890</c:v>
                </c:pt>
                <c:pt idx="1704">
                  <c:v>41893</c:v>
                </c:pt>
                <c:pt idx="1705">
                  <c:v>41894</c:v>
                </c:pt>
                <c:pt idx="1706">
                  <c:v>41897</c:v>
                </c:pt>
                <c:pt idx="1707">
                  <c:v>41898</c:v>
                </c:pt>
                <c:pt idx="1708">
                  <c:v>41899</c:v>
                </c:pt>
                <c:pt idx="1709">
                  <c:v>41900</c:v>
                </c:pt>
                <c:pt idx="1710">
                  <c:v>41901</c:v>
                </c:pt>
                <c:pt idx="1711">
                  <c:v>41904</c:v>
                </c:pt>
                <c:pt idx="1712">
                  <c:v>41905</c:v>
                </c:pt>
                <c:pt idx="1713">
                  <c:v>41906</c:v>
                </c:pt>
                <c:pt idx="1714">
                  <c:v>41907</c:v>
                </c:pt>
                <c:pt idx="1715">
                  <c:v>41908</c:v>
                </c:pt>
                <c:pt idx="1716">
                  <c:v>41911</c:v>
                </c:pt>
                <c:pt idx="1717">
                  <c:v>41912</c:v>
                </c:pt>
                <c:pt idx="1718">
                  <c:v>41913</c:v>
                </c:pt>
                <c:pt idx="1719">
                  <c:v>41914</c:v>
                </c:pt>
                <c:pt idx="1720">
                  <c:v>41918</c:v>
                </c:pt>
                <c:pt idx="1721">
                  <c:v>41919</c:v>
                </c:pt>
                <c:pt idx="1722">
                  <c:v>41920</c:v>
                </c:pt>
                <c:pt idx="1723">
                  <c:v>41922</c:v>
                </c:pt>
                <c:pt idx="1724">
                  <c:v>41925</c:v>
                </c:pt>
                <c:pt idx="1725">
                  <c:v>41926</c:v>
                </c:pt>
                <c:pt idx="1726">
                  <c:v>41927</c:v>
                </c:pt>
                <c:pt idx="1727">
                  <c:v>41928</c:v>
                </c:pt>
                <c:pt idx="1728">
                  <c:v>41929</c:v>
                </c:pt>
                <c:pt idx="1729">
                  <c:v>41932</c:v>
                </c:pt>
                <c:pt idx="1730">
                  <c:v>41933</c:v>
                </c:pt>
                <c:pt idx="1731">
                  <c:v>41934</c:v>
                </c:pt>
                <c:pt idx="1732">
                  <c:v>41935</c:v>
                </c:pt>
                <c:pt idx="1733">
                  <c:v>41936</c:v>
                </c:pt>
                <c:pt idx="1734">
                  <c:v>41939</c:v>
                </c:pt>
                <c:pt idx="1735">
                  <c:v>41940</c:v>
                </c:pt>
                <c:pt idx="1736">
                  <c:v>41941</c:v>
                </c:pt>
                <c:pt idx="1737">
                  <c:v>41942</c:v>
                </c:pt>
                <c:pt idx="1738">
                  <c:v>41943</c:v>
                </c:pt>
                <c:pt idx="1739">
                  <c:v>41946</c:v>
                </c:pt>
                <c:pt idx="1740">
                  <c:v>41947</c:v>
                </c:pt>
                <c:pt idx="1741">
                  <c:v>41948</c:v>
                </c:pt>
                <c:pt idx="1742">
                  <c:v>41949</c:v>
                </c:pt>
                <c:pt idx="1743">
                  <c:v>41950</c:v>
                </c:pt>
                <c:pt idx="1744">
                  <c:v>41953</c:v>
                </c:pt>
                <c:pt idx="1745">
                  <c:v>41954</c:v>
                </c:pt>
                <c:pt idx="1746">
                  <c:v>41955</c:v>
                </c:pt>
                <c:pt idx="1747">
                  <c:v>41956</c:v>
                </c:pt>
                <c:pt idx="1748">
                  <c:v>41957</c:v>
                </c:pt>
                <c:pt idx="1749">
                  <c:v>41960</c:v>
                </c:pt>
                <c:pt idx="1750">
                  <c:v>41961</c:v>
                </c:pt>
                <c:pt idx="1751">
                  <c:v>41962</c:v>
                </c:pt>
                <c:pt idx="1752">
                  <c:v>41963</c:v>
                </c:pt>
                <c:pt idx="1753">
                  <c:v>41964</c:v>
                </c:pt>
                <c:pt idx="1754">
                  <c:v>41967</c:v>
                </c:pt>
                <c:pt idx="1755">
                  <c:v>41968</c:v>
                </c:pt>
                <c:pt idx="1756">
                  <c:v>41969</c:v>
                </c:pt>
                <c:pt idx="1757">
                  <c:v>41970</c:v>
                </c:pt>
                <c:pt idx="1758">
                  <c:v>41971</c:v>
                </c:pt>
                <c:pt idx="1759">
                  <c:v>41974</c:v>
                </c:pt>
                <c:pt idx="1760">
                  <c:v>41975</c:v>
                </c:pt>
                <c:pt idx="1761">
                  <c:v>41976</c:v>
                </c:pt>
                <c:pt idx="1762">
                  <c:v>41977</c:v>
                </c:pt>
                <c:pt idx="1763">
                  <c:v>41978</c:v>
                </c:pt>
                <c:pt idx="1764">
                  <c:v>41981</c:v>
                </c:pt>
                <c:pt idx="1765">
                  <c:v>41982</c:v>
                </c:pt>
                <c:pt idx="1766">
                  <c:v>41983</c:v>
                </c:pt>
                <c:pt idx="1767">
                  <c:v>41984</c:v>
                </c:pt>
                <c:pt idx="1768">
                  <c:v>41985</c:v>
                </c:pt>
                <c:pt idx="1769">
                  <c:v>41988</c:v>
                </c:pt>
                <c:pt idx="1770">
                  <c:v>41989</c:v>
                </c:pt>
                <c:pt idx="1771">
                  <c:v>41990</c:v>
                </c:pt>
                <c:pt idx="1772">
                  <c:v>41991</c:v>
                </c:pt>
                <c:pt idx="1773">
                  <c:v>41992</c:v>
                </c:pt>
                <c:pt idx="1774">
                  <c:v>41995</c:v>
                </c:pt>
                <c:pt idx="1775">
                  <c:v>41996</c:v>
                </c:pt>
                <c:pt idx="1776">
                  <c:v>41997</c:v>
                </c:pt>
                <c:pt idx="1777">
                  <c:v>41999</c:v>
                </c:pt>
                <c:pt idx="1778">
                  <c:v>42002</c:v>
                </c:pt>
                <c:pt idx="1779">
                  <c:v>42003</c:v>
                </c:pt>
                <c:pt idx="1780">
                  <c:v>42006</c:v>
                </c:pt>
                <c:pt idx="1781">
                  <c:v>42009</c:v>
                </c:pt>
                <c:pt idx="1782">
                  <c:v>42010</c:v>
                </c:pt>
                <c:pt idx="1783">
                  <c:v>42011</c:v>
                </c:pt>
                <c:pt idx="1784">
                  <c:v>42012</c:v>
                </c:pt>
                <c:pt idx="1785">
                  <c:v>42013</c:v>
                </c:pt>
                <c:pt idx="1786">
                  <c:v>42016</c:v>
                </c:pt>
                <c:pt idx="1787">
                  <c:v>42017</c:v>
                </c:pt>
                <c:pt idx="1788">
                  <c:v>42018</c:v>
                </c:pt>
                <c:pt idx="1789">
                  <c:v>42019</c:v>
                </c:pt>
                <c:pt idx="1790">
                  <c:v>42020</c:v>
                </c:pt>
                <c:pt idx="1791">
                  <c:v>42023</c:v>
                </c:pt>
                <c:pt idx="1792">
                  <c:v>42024</c:v>
                </c:pt>
                <c:pt idx="1793">
                  <c:v>42025</c:v>
                </c:pt>
                <c:pt idx="1794">
                  <c:v>42026</c:v>
                </c:pt>
                <c:pt idx="1795">
                  <c:v>42027</c:v>
                </c:pt>
                <c:pt idx="1796">
                  <c:v>42030</c:v>
                </c:pt>
                <c:pt idx="1797">
                  <c:v>42031</c:v>
                </c:pt>
                <c:pt idx="1798">
                  <c:v>42032</c:v>
                </c:pt>
                <c:pt idx="1799">
                  <c:v>42033</c:v>
                </c:pt>
                <c:pt idx="1800">
                  <c:v>42034</c:v>
                </c:pt>
                <c:pt idx="1801">
                  <c:v>42037</c:v>
                </c:pt>
                <c:pt idx="1802">
                  <c:v>42038</c:v>
                </c:pt>
                <c:pt idx="1803">
                  <c:v>42039</c:v>
                </c:pt>
                <c:pt idx="1804">
                  <c:v>42040</c:v>
                </c:pt>
                <c:pt idx="1805">
                  <c:v>42041</c:v>
                </c:pt>
                <c:pt idx="1806">
                  <c:v>42044</c:v>
                </c:pt>
                <c:pt idx="1807">
                  <c:v>42045</c:v>
                </c:pt>
                <c:pt idx="1808">
                  <c:v>42046</c:v>
                </c:pt>
                <c:pt idx="1809">
                  <c:v>42047</c:v>
                </c:pt>
                <c:pt idx="1810">
                  <c:v>42048</c:v>
                </c:pt>
                <c:pt idx="1811">
                  <c:v>42051</c:v>
                </c:pt>
                <c:pt idx="1812">
                  <c:v>42052</c:v>
                </c:pt>
                <c:pt idx="1813">
                  <c:v>42058</c:v>
                </c:pt>
                <c:pt idx="1814">
                  <c:v>42059</c:v>
                </c:pt>
                <c:pt idx="1815">
                  <c:v>42060</c:v>
                </c:pt>
                <c:pt idx="1816">
                  <c:v>42061</c:v>
                </c:pt>
                <c:pt idx="1817">
                  <c:v>42062</c:v>
                </c:pt>
                <c:pt idx="1818">
                  <c:v>42065</c:v>
                </c:pt>
                <c:pt idx="1819">
                  <c:v>42066</c:v>
                </c:pt>
                <c:pt idx="1820">
                  <c:v>42067</c:v>
                </c:pt>
                <c:pt idx="1821">
                  <c:v>42068</c:v>
                </c:pt>
                <c:pt idx="1822">
                  <c:v>42069</c:v>
                </c:pt>
                <c:pt idx="1823">
                  <c:v>42072</c:v>
                </c:pt>
                <c:pt idx="1824">
                  <c:v>42073</c:v>
                </c:pt>
                <c:pt idx="1825">
                  <c:v>42074</c:v>
                </c:pt>
                <c:pt idx="1826">
                  <c:v>42075</c:v>
                </c:pt>
                <c:pt idx="1827">
                  <c:v>42076</c:v>
                </c:pt>
                <c:pt idx="1828">
                  <c:v>42079</c:v>
                </c:pt>
                <c:pt idx="1829">
                  <c:v>42080</c:v>
                </c:pt>
                <c:pt idx="1830">
                  <c:v>42081</c:v>
                </c:pt>
                <c:pt idx="1831">
                  <c:v>42082</c:v>
                </c:pt>
                <c:pt idx="1832">
                  <c:v>42083</c:v>
                </c:pt>
                <c:pt idx="1833">
                  <c:v>42086</c:v>
                </c:pt>
                <c:pt idx="1834">
                  <c:v>42087</c:v>
                </c:pt>
                <c:pt idx="1835">
                  <c:v>42088</c:v>
                </c:pt>
                <c:pt idx="1836">
                  <c:v>42089</c:v>
                </c:pt>
                <c:pt idx="1837">
                  <c:v>42090</c:v>
                </c:pt>
                <c:pt idx="1838">
                  <c:v>42093</c:v>
                </c:pt>
                <c:pt idx="1839">
                  <c:v>42094</c:v>
                </c:pt>
                <c:pt idx="1840">
                  <c:v>42095</c:v>
                </c:pt>
                <c:pt idx="1841">
                  <c:v>42096</c:v>
                </c:pt>
                <c:pt idx="1842">
                  <c:v>42097</c:v>
                </c:pt>
                <c:pt idx="1843">
                  <c:v>42100</c:v>
                </c:pt>
                <c:pt idx="1844">
                  <c:v>42101</c:v>
                </c:pt>
                <c:pt idx="1845">
                  <c:v>42102</c:v>
                </c:pt>
                <c:pt idx="1846">
                  <c:v>42103</c:v>
                </c:pt>
                <c:pt idx="1847">
                  <c:v>42104</c:v>
                </c:pt>
                <c:pt idx="1848">
                  <c:v>42107</c:v>
                </c:pt>
                <c:pt idx="1849">
                  <c:v>42108</c:v>
                </c:pt>
                <c:pt idx="1850">
                  <c:v>42109</c:v>
                </c:pt>
                <c:pt idx="1851">
                  <c:v>42110</c:v>
                </c:pt>
                <c:pt idx="1852">
                  <c:v>42111</c:v>
                </c:pt>
                <c:pt idx="1853">
                  <c:v>42114</c:v>
                </c:pt>
                <c:pt idx="1854">
                  <c:v>42115</c:v>
                </c:pt>
                <c:pt idx="1855">
                  <c:v>42116</c:v>
                </c:pt>
                <c:pt idx="1856">
                  <c:v>42117</c:v>
                </c:pt>
                <c:pt idx="1857">
                  <c:v>42118</c:v>
                </c:pt>
                <c:pt idx="1858">
                  <c:v>42121</c:v>
                </c:pt>
                <c:pt idx="1859">
                  <c:v>42122</c:v>
                </c:pt>
                <c:pt idx="1860">
                  <c:v>42123</c:v>
                </c:pt>
                <c:pt idx="1861">
                  <c:v>42124</c:v>
                </c:pt>
                <c:pt idx="1862">
                  <c:v>42128</c:v>
                </c:pt>
                <c:pt idx="1863">
                  <c:v>42130</c:v>
                </c:pt>
                <c:pt idx="1864">
                  <c:v>42131</c:v>
                </c:pt>
                <c:pt idx="1865">
                  <c:v>42132</c:v>
                </c:pt>
                <c:pt idx="1866">
                  <c:v>42135</c:v>
                </c:pt>
                <c:pt idx="1867">
                  <c:v>42136</c:v>
                </c:pt>
                <c:pt idx="1868">
                  <c:v>42137</c:v>
                </c:pt>
                <c:pt idx="1869">
                  <c:v>42138</c:v>
                </c:pt>
                <c:pt idx="1870">
                  <c:v>42139</c:v>
                </c:pt>
                <c:pt idx="1871">
                  <c:v>42142</c:v>
                </c:pt>
                <c:pt idx="1872">
                  <c:v>42143</c:v>
                </c:pt>
                <c:pt idx="1873">
                  <c:v>42144</c:v>
                </c:pt>
                <c:pt idx="1874">
                  <c:v>42145</c:v>
                </c:pt>
                <c:pt idx="1875">
                  <c:v>42146</c:v>
                </c:pt>
                <c:pt idx="1876">
                  <c:v>42150</c:v>
                </c:pt>
                <c:pt idx="1877">
                  <c:v>42151</c:v>
                </c:pt>
                <c:pt idx="1878">
                  <c:v>42152</c:v>
                </c:pt>
                <c:pt idx="1879">
                  <c:v>42153</c:v>
                </c:pt>
                <c:pt idx="1880">
                  <c:v>42156</c:v>
                </c:pt>
                <c:pt idx="1881">
                  <c:v>42157</c:v>
                </c:pt>
                <c:pt idx="1882">
                  <c:v>42158</c:v>
                </c:pt>
                <c:pt idx="1883">
                  <c:v>42159</c:v>
                </c:pt>
                <c:pt idx="1884">
                  <c:v>42160</c:v>
                </c:pt>
                <c:pt idx="1885">
                  <c:v>42163</c:v>
                </c:pt>
                <c:pt idx="1886">
                  <c:v>42164</c:v>
                </c:pt>
                <c:pt idx="1887">
                  <c:v>42165</c:v>
                </c:pt>
                <c:pt idx="1888">
                  <c:v>42166</c:v>
                </c:pt>
                <c:pt idx="1889">
                  <c:v>42167</c:v>
                </c:pt>
                <c:pt idx="1890">
                  <c:v>42170</c:v>
                </c:pt>
                <c:pt idx="1891">
                  <c:v>42171</c:v>
                </c:pt>
                <c:pt idx="1892">
                  <c:v>42172</c:v>
                </c:pt>
                <c:pt idx="1893">
                  <c:v>42173</c:v>
                </c:pt>
                <c:pt idx="1894">
                  <c:v>42174</c:v>
                </c:pt>
                <c:pt idx="1895">
                  <c:v>42177</c:v>
                </c:pt>
                <c:pt idx="1896">
                  <c:v>42178</c:v>
                </c:pt>
                <c:pt idx="1897">
                  <c:v>42179</c:v>
                </c:pt>
                <c:pt idx="1898">
                  <c:v>42180</c:v>
                </c:pt>
                <c:pt idx="1899">
                  <c:v>42181</c:v>
                </c:pt>
                <c:pt idx="1900">
                  <c:v>42184</c:v>
                </c:pt>
                <c:pt idx="1901">
                  <c:v>42185</c:v>
                </c:pt>
                <c:pt idx="1902">
                  <c:v>42186</c:v>
                </c:pt>
                <c:pt idx="1903">
                  <c:v>42187</c:v>
                </c:pt>
                <c:pt idx="1904">
                  <c:v>42188</c:v>
                </c:pt>
                <c:pt idx="1905">
                  <c:v>42191</c:v>
                </c:pt>
                <c:pt idx="1906">
                  <c:v>42192</c:v>
                </c:pt>
                <c:pt idx="1907">
                  <c:v>42193</c:v>
                </c:pt>
                <c:pt idx="1908">
                  <c:v>42194</c:v>
                </c:pt>
                <c:pt idx="1909">
                  <c:v>42195</c:v>
                </c:pt>
                <c:pt idx="1910">
                  <c:v>42198</c:v>
                </c:pt>
                <c:pt idx="1911">
                  <c:v>42199</c:v>
                </c:pt>
                <c:pt idx="1912">
                  <c:v>42200</c:v>
                </c:pt>
                <c:pt idx="1913">
                  <c:v>42201</c:v>
                </c:pt>
                <c:pt idx="1914">
                  <c:v>42202</c:v>
                </c:pt>
                <c:pt idx="1915">
                  <c:v>42205</c:v>
                </c:pt>
                <c:pt idx="1916">
                  <c:v>42206</c:v>
                </c:pt>
                <c:pt idx="1917">
                  <c:v>42207</c:v>
                </c:pt>
                <c:pt idx="1918">
                  <c:v>42208</c:v>
                </c:pt>
                <c:pt idx="1919">
                  <c:v>42209</c:v>
                </c:pt>
                <c:pt idx="1920">
                  <c:v>42212</c:v>
                </c:pt>
                <c:pt idx="1921">
                  <c:v>42213</c:v>
                </c:pt>
                <c:pt idx="1922">
                  <c:v>42214</c:v>
                </c:pt>
                <c:pt idx="1923">
                  <c:v>42215</c:v>
                </c:pt>
                <c:pt idx="1924">
                  <c:v>42216</c:v>
                </c:pt>
                <c:pt idx="1925">
                  <c:v>42219</c:v>
                </c:pt>
                <c:pt idx="1926">
                  <c:v>42220</c:v>
                </c:pt>
                <c:pt idx="1927">
                  <c:v>42221</c:v>
                </c:pt>
                <c:pt idx="1928">
                  <c:v>42222</c:v>
                </c:pt>
                <c:pt idx="1929">
                  <c:v>42223</c:v>
                </c:pt>
                <c:pt idx="1930">
                  <c:v>42226</c:v>
                </c:pt>
                <c:pt idx="1931">
                  <c:v>42227</c:v>
                </c:pt>
                <c:pt idx="1932">
                  <c:v>42228</c:v>
                </c:pt>
                <c:pt idx="1933">
                  <c:v>42229</c:v>
                </c:pt>
                <c:pt idx="1934">
                  <c:v>42233</c:v>
                </c:pt>
                <c:pt idx="1935">
                  <c:v>42234</c:v>
                </c:pt>
                <c:pt idx="1936">
                  <c:v>42235</c:v>
                </c:pt>
                <c:pt idx="1937">
                  <c:v>42236</c:v>
                </c:pt>
                <c:pt idx="1938">
                  <c:v>42237</c:v>
                </c:pt>
                <c:pt idx="1939">
                  <c:v>42240</c:v>
                </c:pt>
                <c:pt idx="1940">
                  <c:v>42241</c:v>
                </c:pt>
                <c:pt idx="1941">
                  <c:v>42242</c:v>
                </c:pt>
                <c:pt idx="1942">
                  <c:v>42243</c:v>
                </c:pt>
                <c:pt idx="1943">
                  <c:v>42244</c:v>
                </c:pt>
                <c:pt idx="1944">
                  <c:v>42247</c:v>
                </c:pt>
                <c:pt idx="1945">
                  <c:v>42248</c:v>
                </c:pt>
                <c:pt idx="1946">
                  <c:v>42249</c:v>
                </c:pt>
                <c:pt idx="1947">
                  <c:v>42250</c:v>
                </c:pt>
                <c:pt idx="1948">
                  <c:v>42251</c:v>
                </c:pt>
                <c:pt idx="1949">
                  <c:v>42254</c:v>
                </c:pt>
                <c:pt idx="1950">
                  <c:v>42255</c:v>
                </c:pt>
                <c:pt idx="1951">
                  <c:v>42256</c:v>
                </c:pt>
                <c:pt idx="1952">
                  <c:v>42257</c:v>
                </c:pt>
                <c:pt idx="1953">
                  <c:v>42258</c:v>
                </c:pt>
                <c:pt idx="1954">
                  <c:v>42261</c:v>
                </c:pt>
                <c:pt idx="1955">
                  <c:v>42262</c:v>
                </c:pt>
                <c:pt idx="1956">
                  <c:v>42263</c:v>
                </c:pt>
                <c:pt idx="1957">
                  <c:v>42264</c:v>
                </c:pt>
                <c:pt idx="1958">
                  <c:v>42265</c:v>
                </c:pt>
                <c:pt idx="1959">
                  <c:v>42268</c:v>
                </c:pt>
                <c:pt idx="1960">
                  <c:v>42269</c:v>
                </c:pt>
                <c:pt idx="1961">
                  <c:v>42270</c:v>
                </c:pt>
                <c:pt idx="1962">
                  <c:v>42271</c:v>
                </c:pt>
                <c:pt idx="1963">
                  <c:v>42272</c:v>
                </c:pt>
                <c:pt idx="1964">
                  <c:v>42277</c:v>
                </c:pt>
                <c:pt idx="1965">
                  <c:v>42278</c:v>
                </c:pt>
                <c:pt idx="1966">
                  <c:v>42279</c:v>
                </c:pt>
                <c:pt idx="1967">
                  <c:v>42282</c:v>
                </c:pt>
                <c:pt idx="1968">
                  <c:v>42283</c:v>
                </c:pt>
                <c:pt idx="1969">
                  <c:v>42284</c:v>
                </c:pt>
                <c:pt idx="1970">
                  <c:v>42285</c:v>
                </c:pt>
                <c:pt idx="1971">
                  <c:v>42289</c:v>
                </c:pt>
                <c:pt idx="1972">
                  <c:v>42290</c:v>
                </c:pt>
                <c:pt idx="1973">
                  <c:v>42291</c:v>
                </c:pt>
                <c:pt idx="1974">
                  <c:v>42292</c:v>
                </c:pt>
                <c:pt idx="1975">
                  <c:v>42293</c:v>
                </c:pt>
                <c:pt idx="1976">
                  <c:v>42296</c:v>
                </c:pt>
                <c:pt idx="1977">
                  <c:v>42297</c:v>
                </c:pt>
                <c:pt idx="1978">
                  <c:v>42298</c:v>
                </c:pt>
                <c:pt idx="1979">
                  <c:v>42299</c:v>
                </c:pt>
                <c:pt idx="1980">
                  <c:v>42300</c:v>
                </c:pt>
                <c:pt idx="1981">
                  <c:v>42303</c:v>
                </c:pt>
                <c:pt idx="1982">
                  <c:v>42304</c:v>
                </c:pt>
                <c:pt idx="1983">
                  <c:v>42305</c:v>
                </c:pt>
                <c:pt idx="1984">
                  <c:v>42306</c:v>
                </c:pt>
                <c:pt idx="1985">
                  <c:v>42307</c:v>
                </c:pt>
                <c:pt idx="1986">
                  <c:v>42310</c:v>
                </c:pt>
                <c:pt idx="1987">
                  <c:v>42311</c:v>
                </c:pt>
                <c:pt idx="1988">
                  <c:v>42312</c:v>
                </c:pt>
                <c:pt idx="1989">
                  <c:v>42313</c:v>
                </c:pt>
                <c:pt idx="1990">
                  <c:v>42314</c:v>
                </c:pt>
                <c:pt idx="1991">
                  <c:v>42317</c:v>
                </c:pt>
                <c:pt idx="1992">
                  <c:v>42318</c:v>
                </c:pt>
                <c:pt idx="1993">
                  <c:v>42319</c:v>
                </c:pt>
                <c:pt idx="1994">
                  <c:v>42320</c:v>
                </c:pt>
                <c:pt idx="1995">
                  <c:v>42321</c:v>
                </c:pt>
                <c:pt idx="1996">
                  <c:v>42324</c:v>
                </c:pt>
                <c:pt idx="1997">
                  <c:v>42325</c:v>
                </c:pt>
                <c:pt idx="1998">
                  <c:v>42326</c:v>
                </c:pt>
                <c:pt idx="1999">
                  <c:v>42327</c:v>
                </c:pt>
                <c:pt idx="2000">
                  <c:v>42328</c:v>
                </c:pt>
                <c:pt idx="2001">
                  <c:v>42331</c:v>
                </c:pt>
                <c:pt idx="2002">
                  <c:v>42332</c:v>
                </c:pt>
                <c:pt idx="2003">
                  <c:v>42333</c:v>
                </c:pt>
                <c:pt idx="2004">
                  <c:v>42334</c:v>
                </c:pt>
                <c:pt idx="2005">
                  <c:v>42335</c:v>
                </c:pt>
                <c:pt idx="2006">
                  <c:v>42338</c:v>
                </c:pt>
                <c:pt idx="2007">
                  <c:v>42339</c:v>
                </c:pt>
                <c:pt idx="2008">
                  <c:v>42340</c:v>
                </c:pt>
                <c:pt idx="2009">
                  <c:v>42341</c:v>
                </c:pt>
                <c:pt idx="2010">
                  <c:v>42342</c:v>
                </c:pt>
                <c:pt idx="2011">
                  <c:v>42345</c:v>
                </c:pt>
                <c:pt idx="2012">
                  <c:v>42346</c:v>
                </c:pt>
                <c:pt idx="2013">
                  <c:v>42347</c:v>
                </c:pt>
                <c:pt idx="2014">
                  <c:v>42348</c:v>
                </c:pt>
                <c:pt idx="2015">
                  <c:v>42349</c:v>
                </c:pt>
                <c:pt idx="2016">
                  <c:v>42352</c:v>
                </c:pt>
                <c:pt idx="2017">
                  <c:v>42353</c:v>
                </c:pt>
                <c:pt idx="2018">
                  <c:v>42354</c:v>
                </c:pt>
                <c:pt idx="2019">
                  <c:v>42355</c:v>
                </c:pt>
                <c:pt idx="2020">
                  <c:v>42356</c:v>
                </c:pt>
                <c:pt idx="2021">
                  <c:v>42359</c:v>
                </c:pt>
                <c:pt idx="2022">
                  <c:v>42360</c:v>
                </c:pt>
                <c:pt idx="2023">
                  <c:v>42361</c:v>
                </c:pt>
                <c:pt idx="2024">
                  <c:v>42362</c:v>
                </c:pt>
                <c:pt idx="2025">
                  <c:v>42366</c:v>
                </c:pt>
                <c:pt idx="2026">
                  <c:v>42367</c:v>
                </c:pt>
                <c:pt idx="2027">
                  <c:v>42368</c:v>
                </c:pt>
                <c:pt idx="2028">
                  <c:v>42373</c:v>
                </c:pt>
                <c:pt idx="2029">
                  <c:v>42374</c:v>
                </c:pt>
                <c:pt idx="2030">
                  <c:v>42375</c:v>
                </c:pt>
                <c:pt idx="2031">
                  <c:v>42376</c:v>
                </c:pt>
                <c:pt idx="2032">
                  <c:v>42377</c:v>
                </c:pt>
                <c:pt idx="2033">
                  <c:v>42380</c:v>
                </c:pt>
                <c:pt idx="2034">
                  <c:v>42381</c:v>
                </c:pt>
                <c:pt idx="2035">
                  <c:v>42382</c:v>
                </c:pt>
                <c:pt idx="2036">
                  <c:v>42383</c:v>
                </c:pt>
                <c:pt idx="2037">
                  <c:v>42384</c:v>
                </c:pt>
                <c:pt idx="2038">
                  <c:v>42387</c:v>
                </c:pt>
                <c:pt idx="2039">
                  <c:v>42388</c:v>
                </c:pt>
                <c:pt idx="2040">
                  <c:v>42389</c:v>
                </c:pt>
                <c:pt idx="2041">
                  <c:v>42390</c:v>
                </c:pt>
                <c:pt idx="2042">
                  <c:v>42391</c:v>
                </c:pt>
                <c:pt idx="2043">
                  <c:v>42394</c:v>
                </c:pt>
                <c:pt idx="2044">
                  <c:v>42395</c:v>
                </c:pt>
                <c:pt idx="2045">
                  <c:v>42396</c:v>
                </c:pt>
                <c:pt idx="2046">
                  <c:v>42397</c:v>
                </c:pt>
                <c:pt idx="2047">
                  <c:v>42398</c:v>
                </c:pt>
                <c:pt idx="2048">
                  <c:v>42401</c:v>
                </c:pt>
                <c:pt idx="2049">
                  <c:v>42402</c:v>
                </c:pt>
                <c:pt idx="2050">
                  <c:v>42403</c:v>
                </c:pt>
                <c:pt idx="2051">
                  <c:v>42404</c:v>
                </c:pt>
                <c:pt idx="2052">
                  <c:v>42405</c:v>
                </c:pt>
                <c:pt idx="2053">
                  <c:v>42411</c:v>
                </c:pt>
                <c:pt idx="2054">
                  <c:v>42412</c:v>
                </c:pt>
                <c:pt idx="2055">
                  <c:v>42415</c:v>
                </c:pt>
                <c:pt idx="2056">
                  <c:v>42416</c:v>
                </c:pt>
                <c:pt idx="2057">
                  <c:v>42417</c:v>
                </c:pt>
                <c:pt idx="2058">
                  <c:v>42418</c:v>
                </c:pt>
                <c:pt idx="2059">
                  <c:v>42419</c:v>
                </c:pt>
                <c:pt idx="2060">
                  <c:v>42422</c:v>
                </c:pt>
                <c:pt idx="2061">
                  <c:v>42423</c:v>
                </c:pt>
                <c:pt idx="2062">
                  <c:v>42424</c:v>
                </c:pt>
                <c:pt idx="2063">
                  <c:v>42425</c:v>
                </c:pt>
                <c:pt idx="2064">
                  <c:v>42426</c:v>
                </c:pt>
                <c:pt idx="2065">
                  <c:v>42429</c:v>
                </c:pt>
                <c:pt idx="2066">
                  <c:v>42431</c:v>
                </c:pt>
                <c:pt idx="2067">
                  <c:v>42432</c:v>
                </c:pt>
                <c:pt idx="2068">
                  <c:v>42433</c:v>
                </c:pt>
                <c:pt idx="2069">
                  <c:v>42436</c:v>
                </c:pt>
                <c:pt idx="2070">
                  <c:v>42437</c:v>
                </c:pt>
                <c:pt idx="2071">
                  <c:v>42438</c:v>
                </c:pt>
                <c:pt idx="2072">
                  <c:v>42439</c:v>
                </c:pt>
                <c:pt idx="2073">
                  <c:v>42440</c:v>
                </c:pt>
                <c:pt idx="2074">
                  <c:v>42443</c:v>
                </c:pt>
                <c:pt idx="2075">
                  <c:v>42444</c:v>
                </c:pt>
                <c:pt idx="2076">
                  <c:v>42445</c:v>
                </c:pt>
                <c:pt idx="2077">
                  <c:v>42446</c:v>
                </c:pt>
                <c:pt idx="2078">
                  <c:v>42447</c:v>
                </c:pt>
                <c:pt idx="2079">
                  <c:v>42450</c:v>
                </c:pt>
                <c:pt idx="2080">
                  <c:v>42451</c:v>
                </c:pt>
                <c:pt idx="2081">
                  <c:v>42452</c:v>
                </c:pt>
                <c:pt idx="2082">
                  <c:v>42453</c:v>
                </c:pt>
                <c:pt idx="2083">
                  <c:v>42454</c:v>
                </c:pt>
                <c:pt idx="2084">
                  <c:v>42457</c:v>
                </c:pt>
                <c:pt idx="2085">
                  <c:v>42458</c:v>
                </c:pt>
                <c:pt idx="2086">
                  <c:v>42459</c:v>
                </c:pt>
                <c:pt idx="2087">
                  <c:v>42460</c:v>
                </c:pt>
                <c:pt idx="2088">
                  <c:v>42461</c:v>
                </c:pt>
                <c:pt idx="2089">
                  <c:v>42464</c:v>
                </c:pt>
                <c:pt idx="2090">
                  <c:v>42465</c:v>
                </c:pt>
                <c:pt idx="2091">
                  <c:v>42466</c:v>
                </c:pt>
                <c:pt idx="2092">
                  <c:v>42467</c:v>
                </c:pt>
                <c:pt idx="2093">
                  <c:v>42468</c:v>
                </c:pt>
                <c:pt idx="2094">
                  <c:v>42471</c:v>
                </c:pt>
                <c:pt idx="2095">
                  <c:v>42472</c:v>
                </c:pt>
                <c:pt idx="2096">
                  <c:v>42474</c:v>
                </c:pt>
                <c:pt idx="2097">
                  <c:v>42475</c:v>
                </c:pt>
                <c:pt idx="2098">
                  <c:v>42478</c:v>
                </c:pt>
                <c:pt idx="2099">
                  <c:v>42479</c:v>
                </c:pt>
                <c:pt idx="2100">
                  <c:v>42480</c:v>
                </c:pt>
                <c:pt idx="2101">
                  <c:v>42481</c:v>
                </c:pt>
                <c:pt idx="2102">
                  <c:v>42482</c:v>
                </c:pt>
                <c:pt idx="2103">
                  <c:v>42485</c:v>
                </c:pt>
                <c:pt idx="2104">
                  <c:v>42486</c:v>
                </c:pt>
                <c:pt idx="2105">
                  <c:v>42487</c:v>
                </c:pt>
                <c:pt idx="2106">
                  <c:v>42488</c:v>
                </c:pt>
                <c:pt idx="2107">
                  <c:v>42489</c:v>
                </c:pt>
                <c:pt idx="2108">
                  <c:v>42492</c:v>
                </c:pt>
                <c:pt idx="2109">
                  <c:v>42493</c:v>
                </c:pt>
                <c:pt idx="2110">
                  <c:v>42494</c:v>
                </c:pt>
                <c:pt idx="2111">
                  <c:v>42499</c:v>
                </c:pt>
                <c:pt idx="2112">
                  <c:v>42500</c:v>
                </c:pt>
                <c:pt idx="2113">
                  <c:v>42501</c:v>
                </c:pt>
                <c:pt idx="2114">
                  <c:v>42502</c:v>
                </c:pt>
                <c:pt idx="2115">
                  <c:v>42503</c:v>
                </c:pt>
                <c:pt idx="2116">
                  <c:v>42506</c:v>
                </c:pt>
                <c:pt idx="2117">
                  <c:v>42507</c:v>
                </c:pt>
                <c:pt idx="2118">
                  <c:v>42508</c:v>
                </c:pt>
                <c:pt idx="2119">
                  <c:v>42509</c:v>
                </c:pt>
                <c:pt idx="2120">
                  <c:v>42510</c:v>
                </c:pt>
                <c:pt idx="2121">
                  <c:v>42513</c:v>
                </c:pt>
                <c:pt idx="2122">
                  <c:v>42514</c:v>
                </c:pt>
                <c:pt idx="2123">
                  <c:v>42515</c:v>
                </c:pt>
                <c:pt idx="2124">
                  <c:v>42516</c:v>
                </c:pt>
                <c:pt idx="2125">
                  <c:v>42517</c:v>
                </c:pt>
                <c:pt idx="2126">
                  <c:v>42520</c:v>
                </c:pt>
                <c:pt idx="2127">
                  <c:v>42521</c:v>
                </c:pt>
                <c:pt idx="2128">
                  <c:v>42522</c:v>
                </c:pt>
                <c:pt idx="2129">
                  <c:v>42523</c:v>
                </c:pt>
                <c:pt idx="2130">
                  <c:v>42524</c:v>
                </c:pt>
                <c:pt idx="2131">
                  <c:v>42528</c:v>
                </c:pt>
                <c:pt idx="2132">
                  <c:v>42529</c:v>
                </c:pt>
                <c:pt idx="2133">
                  <c:v>42530</c:v>
                </c:pt>
                <c:pt idx="2134">
                  <c:v>42531</c:v>
                </c:pt>
                <c:pt idx="2135">
                  <c:v>42534</c:v>
                </c:pt>
                <c:pt idx="2136">
                  <c:v>42535</c:v>
                </c:pt>
                <c:pt idx="2137">
                  <c:v>42536</c:v>
                </c:pt>
                <c:pt idx="2138">
                  <c:v>42537</c:v>
                </c:pt>
                <c:pt idx="2139">
                  <c:v>42538</c:v>
                </c:pt>
                <c:pt idx="2140">
                  <c:v>42541</c:v>
                </c:pt>
                <c:pt idx="2141">
                  <c:v>42542</c:v>
                </c:pt>
                <c:pt idx="2142">
                  <c:v>42543</c:v>
                </c:pt>
                <c:pt idx="2143">
                  <c:v>42544</c:v>
                </c:pt>
                <c:pt idx="2144">
                  <c:v>42545</c:v>
                </c:pt>
                <c:pt idx="2145">
                  <c:v>42548</c:v>
                </c:pt>
                <c:pt idx="2146">
                  <c:v>42549</c:v>
                </c:pt>
                <c:pt idx="2147">
                  <c:v>42550</c:v>
                </c:pt>
                <c:pt idx="2148">
                  <c:v>42551</c:v>
                </c:pt>
                <c:pt idx="2149">
                  <c:v>42552</c:v>
                </c:pt>
                <c:pt idx="2150">
                  <c:v>42555</c:v>
                </c:pt>
                <c:pt idx="2151">
                  <c:v>42556</c:v>
                </c:pt>
                <c:pt idx="2152">
                  <c:v>42557</c:v>
                </c:pt>
                <c:pt idx="2153">
                  <c:v>42558</c:v>
                </c:pt>
                <c:pt idx="2154">
                  <c:v>42559</c:v>
                </c:pt>
                <c:pt idx="2155">
                  <c:v>42562</c:v>
                </c:pt>
                <c:pt idx="2156">
                  <c:v>42563</c:v>
                </c:pt>
                <c:pt idx="2157">
                  <c:v>42564</c:v>
                </c:pt>
                <c:pt idx="2158">
                  <c:v>42565</c:v>
                </c:pt>
                <c:pt idx="2159">
                  <c:v>42566</c:v>
                </c:pt>
                <c:pt idx="2160">
                  <c:v>42569</c:v>
                </c:pt>
                <c:pt idx="2161">
                  <c:v>42570</c:v>
                </c:pt>
                <c:pt idx="2162">
                  <c:v>42571</c:v>
                </c:pt>
                <c:pt idx="2163">
                  <c:v>42572</c:v>
                </c:pt>
                <c:pt idx="2164">
                  <c:v>42573</c:v>
                </c:pt>
                <c:pt idx="2165">
                  <c:v>42576</c:v>
                </c:pt>
                <c:pt idx="2166">
                  <c:v>42577</c:v>
                </c:pt>
                <c:pt idx="2167">
                  <c:v>42578</c:v>
                </c:pt>
                <c:pt idx="2168">
                  <c:v>42579</c:v>
                </c:pt>
                <c:pt idx="2169">
                  <c:v>42580</c:v>
                </c:pt>
                <c:pt idx="2170">
                  <c:v>42583</c:v>
                </c:pt>
                <c:pt idx="2171">
                  <c:v>42584</c:v>
                </c:pt>
                <c:pt idx="2172">
                  <c:v>42585</c:v>
                </c:pt>
                <c:pt idx="2173">
                  <c:v>42586</c:v>
                </c:pt>
                <c:pt idx="2174">
                  <c:v>42587</c:v>
                </c:pt>
                <c:pt idx="2175">
                  <c:v>42590</c:v>
                </c:pt>
                <c:pt idx="2176">
                  <c:v>42591</c:v>
                </c:pt>
                <c:pt idx="2177">
                  <c:v>42592</c:v>
                </c:pt>
                <c:pt idx="2178">
                  <c:v>42593</c:v>
                </c:pt>
                <c:pt idx="2179">
                  <c:v>42594</c:v>
                </c:pt>
                <c:pt idx="2180">
                  <c:v>42598</c:v>
                </c:pt>
                <c:pt idx="2181">
                  <c:v>42599</c:v>
                </c:pt>
                <c:pt idx="2182">
                  <c:v>42600</c:v>
                </c:pt>
                <c:pt idx="2183">
                  <c:v>42601</c:v>
                </c:pt>
                <c:pt idx="2184">
                  <c:v>42604</c:v>
                </c:pt>
                <c:pt idx="2185">
                  <c:v>42605</c:v>
                </c:pt>
                <c:pt idx="2186">
                  <c:v>42606</c:v>
                </c:pt>
                <c:pt idx="2187">
                  <c:v>42607</c:v>
                </c:pt>
                <c:pt idx="2188">
                  <c:v>42608</c:v>
                </c:pt>
                <c:pt idx="2189">
                  <c:v>42611</c:v>
                </c:pt>
                <c:pt idx="2190">
                  <c:v>42612</c:v>
                </c:pt>
                <c:pt idx="2191">
                  <c:v>42613</c:v>
                </c:pt>
                <c:pt idx="2192">
                  <c:v>42614</c:v>
                </c:pt>
                <c:pt idx="2193">
                  <c:v>42615</c:v>
                </c:pt>
                <c:pt idx="2194">
                  <c:v>42618</c:v>
                </c:pt>
                <c:pt idx="2195">
                  <c:v>42619</c:v>
                </c:pt>
                <c:pt idx="2196">
                  <c:v>42620</c:v>
                </c:pt>
                <c:pt idx="2197">
                  <c:v>42621</c:v>
                </c:pt>
                <c:pt idx="2198">
                  <c:v>42622</c:v>
                </c:pt>
                <c:pt idx="2199">
                  <c:v>42625</c:v>
                </c:pt>
                <c:pt idx="2200">
                  <c:v>42626</c:v>
                </c:pt>
                <c:pt idx="2201">
                  <c:v>42632</c:v>
                </c:pt>
                <c:pt idx="2202">
                  <c:v>42633</c:v>
                </c:pt>
                <c:pt idx="2203">
                  <c:v>42634</c:v>
                </c:pt>
                <c:pt idx="2204">
                  <c:v>42635</c:v>
                </c:pt>
                <c:pt idx="2205">
                  <c:v>42636</c:v>
                </c:pt>
                <c:pt idx="2206">
                  <c:v>42639</c:v>
                </c:pt>
                <c:pt idx="2207">
                  <c:v>42640</c:v>
                </c:pt>
                <c:pt idx="2208">
                  <c:v>42641</c:v>
                </c:pt>
                <c:pt idx="2209">
                  <c:v>42642</c:v>
                </c:pt>
                <c:pt idx="2210">
                  <c:v>42643</c:v>
                </c:pt>
                <c:pt idx="2211">
                  <c:v>42647</c:v>
                </c:pt>
                <c:pt idx="2212">
                  <c:v>42648</c:v>
                </c:pt>
                <c:pt idx="2213">
                  <c:v>42649</c:v>
                </c:pt>
                <c:pt idx="2214">
                  <c:v>42650</c:v>
                </c:pt>
                <c:pt idx="2215">
                  <c:v>42653</c:v>
                </c:pt>
                <c:pt idx="2216">
                  <c:v>42654</c:v>
                </c:pt>
                <c:pt idx="2217">
                  <c:v>42655</c:v>
                </c:pt>
                <c:pt idx="2218">
                  <c:v>42656</c:v>
                </c:pt>
                <c:pt idx="2219">
                  <c:v>42657</c:v>
                </c:pt>
                <c:pt idx="2220">
                  <c:v>42660</c:v>
                </c:pt>
                <c:pt idx="2221">
                  <c:v>42661</c:v>
                </c:pt>
                <c:pt idx="2222">
                  <c:v>42662</c:v>
                </c:pt>
                <c:pt idx="2223">
                  <c:v>42663</c:v>
                </c:pt>
                <c:pt idx="2224">
                  <c:v>42664</c:v>
                </c:pt>
                <c:pt idx="2225">
                  <c:v>42667</c:v>
                </c:pt>
                <c:pt idx="2226">
                  <c:v>42668</c:v>
                </c:pt>
                <c:pt idx="2227">
                  <c:v>42669</c:v>
                </c:pt>
                <c:pt idx="2228">
                  <c:v>42670</c:v>
                </c:pt>
                <c:pt idx="2229">
                  <c:v>42671</c:v>
                </c:pt>
                <c:pt idx="2230">
                  <c:v>42674</c:v>
                </c:pt>
                <c:pt idx="2231">
                  <c:v>42675</c:v>
                </c:pt>
                <c:pt idx="2232">
                  <c:v>42676</c:v>
                </c:pt>
                <c:pt idx="2233">
                  <c:v>42677</c:v>
                </c:pt>
                <c:pt idx="2234">
                  <c:v>42678</c:v>
                </c:pt>
                <c:pt idx="2235">
                  <c:v>42681</c:v>
                </c:pt>
                <c:pt idx="2236">
                  <c:v>42682</c:v>
                </c:pt>
                <c:pt idx="2237">
                  <c:v>42683</c:v>
                </c:pt>
                <c:pt idx="2238">
                  <c:v>42684</c:v>
                </c:pt>
                <c:pt idx="2239">
                  <c:v>42685</c:v>
                </c:pt>
                <c:pt idx="2240">
                  <c:v>42688</c:v>
                </c:pt>
                <c:pt idx="2241">
                  <c:v>42689</c:v>
                </c:pt>
                <c:pt idx="2242">
                  <c:v>42690</c:v>
                </c:pt>
                <c:pt idx="2243">
                  <c:v>42691</c:v>
                </c:pt>
                <c:pt idx="2244">
                  <c:v>42692</c:v>
                </c:pt>
                <c:pt idx="2245">
                  <c:v>42695</c:v>
                </c:pt>
                <c:pt idx="2246">
                  <c:v>42696</c:v>
                </c:pt>
                <c:pt idx="2247">
                  <c:v>42697</c:v>
                </c:pt>
                <c:pt idx="2248">
                  <c:v>42698</c:v>
                </c:pt>
                <c:pt idx="2249">
                  <c:v>42699</c:v>
                </c:pt>
                <c:pt idx="2250">
                  <c:v>42702</c:v>
                </c:pt>
                <c:pt idx="2251">
                  <c:v>42703</c:v>
                </c:pt>
                <c:pt idx="2252">
                  <c:v>42704</c:v>
                </c:pt>
                <c:pt idx="2253">
                  <c:v>42705</c:v>
                </c:pt>
                <c:pt idx="2254">
                  <c:v>42706</c:v>
                </c:pt>
                <c:pt idx="2255">
                  <c:v>42709</c:v>
                </c:pt>
                <c:pt idx="2256">
                  <c:v>42710</c:v>
                </c:pt>
                <c:pt idx="2257">
                  <c:v>42711</c:v>
                </c:pt>
                <c:pt idx="2258">
                  <c:v>42712</c:v>
                </c:pt>
                <c:pt idx="2259">
                  <c:v>42713</c:v>
                </c:pt>
                <c:pt idx="2260">
                  <c:v>42716</c:v>
                </c:pt>
                <c:pt idx="2261">
                  <c:v>42717</c:v>
                </c:pt>
                <c:pt idx="2262">
                  <c:v>42718</c:v>
                </c:pt>
                <c:pt idx="2263">
                  <c:v>42719</c:v>
                </c:pt>
                <c:pt idx="2264">
                  <c:v>42720</c:v>
                </c:pt>
                <c:pt idx="2265">
                  <c:v>42723</c:v>
                </c:pt>
                <c:pt idx="2266">
                  <c:v>42724</c:v>
                </c:pt>
                <c:pt idx="2267">
                  <c:v>42725</c:v>
                </c:pt>
                <c:pt idx="2268">
                  <c:v>42726</c:v>
                </c:pt>
                <c:pt idx="2269">
                  <c:v>42727</c:v>
                </c:pt>
                <c:pt idx="2270">
                  <c:v>42730</c:v>
                </c:pt>
                <c:pt idx="2271">
                  <c:v>42731</c:v>
                </c:pt>
                <c:pt idx="2272">
                  <c:v>42732</c:v>
                </c:pt>
                <c:pt idx="2273">
                  <c:v>42733</c:v>
                </c:pt>
                <c:pt idx="2274">
                  <c:v>42737</c:v>
                </c:pt>
                <c:pt idx="2275">
                  <c:v>42738</c:v>
                </c:pt>
                <c:pt idx="2276">
                  <c:v>42739</c:v>
                </c:pt>
                <c:pt idx="2277">
                  <c:v>42740</c:v>
                </c:pt>
                <c:pt idx="2278">
                  <c:v>42741</c:v>
                </c:pt>
                <c:pt idx="2279">
                  <c:v>42744</c:v>
                </c:pt>
                <c:pt idx="2280">
                  <c:v>42745</c:v>
                </c:pt>
                <c:pt idx="2281">
                  <c:v>42746</c:v>
                </c:pt>
                <c:pt idx="2282">
                  <c:v>42747</c:v>
                </c:pt>
                <c:pt idx="2283">
                  <c:v>42748</c:v>
                </c:pt>
                <c:pt idx="2284">
                  <c:v>42751</c:v>
                </c:pt>
                <c:pt idx="2285">
                  <c:v>42752</c:v>
                </c:pt>
                <c:pt idx="2286">
                  <c:v>42753</c:v>
                </c:pt>
                <c:pt idx="2287">
                  <c:v>42754</c:v>
                </c:pt>
                <c:pt idx="2288">
                  <c:v>42755</c:v>
                </c:pt>
                <c:pt idx="2289">
                  <c:v>42758</c:v>
                </c:pt>
                <c:pt idx="2290">
                  <c:v>42759</c:v>
                </c:pt>
                <c:pt idx="2291">
                  <c:v>42760</c:v>
                </c:pt>
                <c:pt idx="2292">
                  <c:v>42761</c:v>
                </c:pt>
                <c:pt idx="2293">
                  <c:v>42766</c:v>
                </c:pt>
                <c:pt idx="2294">
                  <c:v>42767</c:v>
                </c:pt>
                <c:pt idx="2295">
                  <c:v>42768</c:v>
                </c:pt>
                <c:pt idx="2296">
                  <c:v>42769</c:v>
                </c:pt>
                <c:pt idx="2297">
                  <c:v>42772</c:v>
                </c:pt>
                <c:pt idx="2298">
                  <c:v>42773</c:v>
                </c:pt>
                <c:pt idx="2299">
                  <c:v>42774</c:v>
                </c:pt>
                <c:pt idx="2300">
                  <c:v>42775</c:v>
                </c:pt>
                <c:pt idx="2301">
                  <c:v>42776</c:v>
                </c:pt>
                <c:pt idx="2302">
                  <c:v>42779</c:v>
                </c:pt>
                <c:pt idx="2303">
                  <c:v>42780</c:v>
                </c:pt>
                <c:pt idx="2304">
                  <c:v>42781</c:v>
                </c:pt>
                <c:pt idx="2305">
                  <c:v>42782</c:v>
                </c:pt>
                <c:pt idx="2306">
                  <c:v>42783</c:v>
                </c:pt>
                <c:pt idx="2307">
                  <c:v>42786</c:v>
                </c:pt>
                <c:pt idx="2308">
                  <c:v>42787</c:v>
                </c:pt>
                <c:pt idx="2309">
                  <c:v>42788</c:v>
                </c:pt>
                <c:pt idx="2310">
                  <c:v>42789</c:v>
                </c:pt>
                <c:pt idx="2311">
                  <c:v>42790</c:v>
                </c:pt>
                <c:pt idx="2312">
                  <c:v>42793</c:v>
                </c:pt>
                <c:pt idx="2313">
                  <c:v>42794</c:v>
                </c:pt>
                <c:pt idx="2314">
                  <c:v>42796</c:v>
                </c:pt>
                <c:pt idx="2315">
                  <c:v>42797</c:v>
                </c:pt>
                <c:pt idx="2316">
                  <c:v>42800</c:v>
                </c:pt>
                <c:pt idx="2317">
                  <c:v>42801</c:v>
                </c:pt>
                <c:pt idx="2318">
                  <c:v>42802</c:v>
                </c:pt>
                <c:pt idx="2319">
                  <c:v>42803</c:v>
                </c:pt>
                <c:pt idx="2320">
                  <c:v>42804</c:v>
                </c:pt>
                <c:pt idx="2321">
                  <c:v>42807</c:v>
                </c:pt>
                <c:pt idx="2322">
                  <c:v>42808</c:v>
                </c:pt>
                <c:pt idx="2323">
                  <c:v>42809</c:v>
                </c:pt>
                <c:pt idx="2324">
                  <c:v>42810</c:v>
                </c:pt>
                <c:pt idx="2325">
                  <c:v>42811</c:v>
                </c:pt>
                <c:pt idx="2326">
                  <c:v>42814</c:v>
                </c:pt>
                <c:pt idx="2327">
                  <c:v>42815</c:v>
                </c:pt>
                <c:pt idx="2328">
                  <c:v>42816</c:v>
                </c:pt>
                <c:pt idx="2329">
                  <c:v>42817</c:v>
                </c:pt>
                <c:pt idx="2330">
                  <c:v>42818</c:v>
                </c:pt>
                <c:pt idx="2331">
                  <c:v>42821</c:v>
                </c:pt>
                <c:pt idx="2332">
                  <c:v>42822</c:v>
                </c:pt>
                <c:pt idx="2333">
                  <c:v>42823</c:v>
                </c:pt>
                <c:pt idx="2334">
                  <c:v>42824</c:v>
                </c:pt>
                <c:pt idx="2335">
                  <c:v>42825</c:v>
                </c:pt>
                <c:pt idx="2336">
                  <c:v>42828</c:v>
                </c:pt>
                <c:pt idx="2337">
                  <c:v>42829</c:v>
                </c:pt>
                <c:pt idx="2338">
                  <c:v>42830</c:v>
                </c:pt>
                <c:pt idx="2339">
                  <c:v>42831</c:v>
                </c:pt>
                <c:pt idx="2340">
                  <c:v>42832</c:v>
                </c:pt>
                <c:pt idx="2341">
                  <c:v>42835</c:v>
                </c:pt>
                <c:pt idx="2342">
                  <c:v>42836</c:v>
                </c:pt>
                <c:pt idx="2343">
                  <c:v>42837</c:v>
                </c:pt>
                <c:pt idx="2344">
                  <c:v>42838</c:v>
                </c:pt>
                <c:pt idx="2345">
                  <c:v>42839</c:v>
                </c:pt>
                <c:pt idx="2346">
                  <c:v>42842</c:v>
                </c:pt>
                <c:pt idx="2347">
                  <c:v>42843</c:v>
                </c:pt>
                <c:pt idx="2348">
                  <c:v>42844</c:v>
                </c:pt>
                <c:pt idx="2349">
                  <c:v>42845</c:v>
                </c:pt>
                <c:pt idx="2350">
                  <c:v>42846</c:v>
                </c:pt>
                <c:pt idx="2351">
                  <c:v>42849</c:v>
                </c:pt>
                <c:pt idx="2352">
                  <c:v>42850</c:v>
                </c:pt>
                <c:pt idx="2353">
                  <c:v>42851</c:v>
                </c:pt>
                <c:pt idx="2354">
                  <c:v>42852</c:v>
                </c:pt>
                <c:pt idx="2355">
                  <c:v>42853</c:v>
                </c:pt>
                <c:pt idx="2356">
                  <c:v>42857</c:v>
                </c:pt>
                <c:pt idx="2357">
                  <c:v>42859</c:v>
                </c:pt>
                <c:pt idx="2358">
                  <c:v>42863</c:v>
                </c:pt>
                <c:pt idx="2359">
                  <c:v>42865</c:v>
                </c:pt>
                <c:pt idx="2360">
                  <c:v>42866</c:v>
                </c:pt>
                <c:pt idx="2361">
                  <c:v>42867</c:v>
                </c:pt>
                <c:pt idx="2362">
                  <c:v>42870</c:v>
                </c:pt>
                <c:pt idx="2363">
                  <c:v>42871</c:v>
                </c:pt>
                <c:pt idx="2364">
                  <c:v>42872</c:v>
                </c:pt>
                <c:pt idx="2365">
                  <c:v>42873</c:v>
                </c:pt>
                <c:pt idx="2366">
                  <c:v>42874</c:v>
                </c:pt>
                <c:pt idx="2367">
                  <c:v>42877</c:v>
                </c:pt>
                <c:pt idx="2368">
                  <c:v>42878</c:v>
                </c:pt>
                <c:pt idx="2369">
                  <c:v>42879</c:v>
                </c:pt>
                <c:pt idx="2370">
                  <c:v>42880</c:v>
                </c:pt>
                <c:pt idx="2371">
                  <c:v>42881</c:v>
                </c:pt>
                <c:pt idx="2372">
                  <c:v>42884</c:v>
                </c:pt>
                <c:pt idx="2373">
                  <c:v>42885</c:v>
                </c:pt>
                <c:pt idx="2374">
                  <c:v>42886</c:v>
                </c:pt>
                <c:pt idx="2375">
                  <c:v>42887</c:v>
                </c:pt>
                <c:pt idx="2376">
                  <c:v>42888</c:v>
                </c:pt>
                <c:pt idx="2377">
                  <c:v>42891</c:v>
                </c:pt>
                <c:pt idx="2378">
                  <c:v>42893</c:v>
                </c:pt>
                <c:pt idx="2379">
                  <c:v>42894</c:v>
                </c:pt>
                <c:pt idx="2380">
                  <c:v>42895</c:v>
                </c:pt>
                <c:pt idx="2381">
                  <c:v>42898</c:v>
                </c:pt>
                <c:pt idx="2382">
                  <c:v>42899</c:v>
                </c:pt>
                <c:pt idx="2383">
                  <c:v>42900</c:v>
                </c:pt>
                <c:pt idx="2384">
                  <c:v>42901</c:v>
                </c:pt>
                <c:pt idx="2385">
                  <c:v>42902</c:v>
                </c:pt>
                <c:pt idx="2386">
                  <c:v>42905</c:v>
                </c:pt>
                <c:pt idx="2387">
                  <c:v>42906</c:v>
                </c:pt>
                <c:pt idx="2388">
                  <c:v>42907</c:v>
                </c:pt>
                <c:pt idx="2389">
                  <c:v>42908</c:v>
                </c:pt>
                <c:pt idx="2390">
                  <c:v>42909</c:v>
                </c:pt>
                <c:pt idx="2391">
                  <c:v>42912</c:v>
                </c:pt>
                <c:pt idx="2392">
                  <c:v>42913</c:v>
                </c:pt>
                <c:pt idx="2393">
                  <c:v>42914</c:v>
                </c:pt>
                <c:pt idx="2394">
                  <c:v>42915</c:v>
                </c:pt>
                <c:pt idx="2395">
                  <c:v>42916</c:v>
                </c:pt>
                <c:pt idx="2396">
                  <c:v>42919</c:v>
                </c:pt>
                <c:pt idx="2397">
                  <c:v>42920</c:v>
                </c:pt>
                <c:pt idx="2398">
                  <c:v>42921</c:v>
                </c:pt>
                <c:pt idx="2399">
                  <c:v>42922</c:v>
                </c:pt>
                <c:pt idx="2400">
                  <c:v>42923</c:v>
                </c:pt>
                <c:pt idx="2401">
                  <c:v>42926</c:v>
                </c:pt>
                <c:pt idx="2402">
                  <c:v>42927</c:v>
                </c:pt>
                <c:pt idx="2403">
                  <c:v>42928</c:v>
                </c:pt>
                <c:pt idx="2404">
                  <c:v>42929</c:v>
                </c:pt>
                <c:pt idx="2405">
                  <c:v>42930</c:v>
                </c:pt>
                <c:pt idx="2406">
                  <c:v>42933</c:v>
                </c:pt>
                <c:pt idx="2407">
                  <c:v>42934</c:v>
                </c:pt>
                <c:pt idx="2408">
                  <c:v>42935</c:v>
                </c:pt>
                <c:pt idx="2409">
                  <c:v>42936</c:v>
                </c:pt>
                <c:pt idx="2410">
                  <c:v>42937</c:v>
                </c:pt>
                <c:pt idx="2411">
                  <c:v>42940</c:v>
                </c:pt>
                <c:pt idx="2412">
                  <c:v>42941</c:v>
                </c:pt>
                <c:pt idx="2413">
                  <c:v>42942</c:v>
                </c:pt>
                <c:pt idx="2414">
                  <c:v>42943</c:v>
                </c:pt>
                <c:pt idx="2415">
                  <c:v>42944</c:v>
                </c:pt>
                <c:pt idx="2416">
                  <c:v>42947</c:v>
                </c:pt>
                <c:pt idx="2417">
                  <c:v>42948</c:v>
                </c:pt>
                <c:pt idx="2418">
                  <c:v>42949</c:v>
                </c:pt>
                <c:pt idx="2419">
                  <c:v>42950</c:v>
                </c:pt>
                <c:pt idx="2420">
                  <c:v>42951</c:v>
                </c:pt>
                <c:pt idx="2421">
                  <c:v>42954</c:v>
                </c:pt>
                <c:pt idx="2422">
                  <c:v>42955</c:v>
                </c:pt>
                <c:pt idx="2423">
                  <c:v>42956</c:v>
                </c:pt>
                <c:pt idx="2424">
                  <c:v>42957</c:v>
                </c:pt>
                <c:pt idx="2425">
                  <c:v>42958</c:v>
                </c:pt>
                <c:pt idx="2426">
                  <c:v>42961</c:v>
                </c:pt>
                <c:pt idx="2427">
                  <c:v>42963</c:v>
                </c:pt>
                <c:pt idx="2428">
                  <c:v>42964</c:v>
                </c:pt>
                <c:pt idx="2429">
                  <c:v>42965</c:v>
                </c:pt>
                <c:pt idx="2430">
                  <c:v>42968</c:v>
                </c:pt>
                <c:pt idx="2431">
                  <c:v>42969</c:v>
                </c:pt>
                <c:pt idx="2432">
                  <c:v>42970</c:v>
                </c:pt>
                <c:pt idx="2433">
                  <c:v>42971</c:v>
                </c:pt>
                <c:pt idx="2434">
                  <c:v>42972</c:v>
                </c:pt>
                <c:pt idx="2435">
                  <c:v>42975</c:v>
                </c:pt>
                <c:pt idx="2436">
                  <c:v>42976</c:v>
                </c:pt>
                <c:pt idx="2437">
                  <c:v>42977</c:v>
                </c:pt>
                <c:pt idx="2438">
                  <c:v>42978</c:v>
                </c:pt>
                <c:pt idx="2439">
                  <c:v>42979</c:v>
                </c:pt>
                <c:pt idx="2440">
                  <c:v>42982</c:v>
                </c:pt>
                <c:pt idx="2441">
                  <c:v>42983</c:v>
                </c:pt>
                <c:pt idx="2442">
                  <c:v>42984</c:v>
                </c:pt>
                <c:pt idx="2443">
                  <c:v>42985</c:v>
                </c:pt>
                <c:pt idx="2444">
                  <c:v>42986</c:v>
                </c:pt>
                <c:pt idx="2445">
                  <c:v>42989</c:v>
                </c:pt>
                <c:pt idx="2446">
                  <c:v>42990</c:v>
                </c:pt>
                <c:pt idx="2447">
                  <c:v>42991</c:v>
                </c:pt>
                <c:pt idx="2448">
                  <c:v>42992</c:v>
                </c:pt>
                <c:pt idx="2449">
                  <c:v>42993</c:v>
                </c:pt>
                <c:pt idx="2450">
                  <c:v>42996</c:v>
                </c:pt>
                <c:pt idx="2451">
                  <c:v>42997</c:v>
                </c:pt>
                <c:pt idx="2452">
                  <c:v>42998</c:v>
                </c:pt>
                <c:pt idx="2453">
                  <c:v>42999</c:v>
                </c:pt>
                <c:pt idx="2454">
                  <c:v>43000</c:v>
                </c:pt>
                <c:pt idx="2455">
                  <c:v>43003</c:v>
                </c:pt>
                <c:pt idx="2456">
                  <c:v>43004</c:v>
                </c:pt>
                <c:pt idx="2457">
                  <c:v>43005</c:v>
                </c:pt>
                <c:pt idx="2458">
                  <c:v>43006</c:v>
                </c:pt>
                <c:pt idx="2459">
                  <c:v>43007</c:v>
                </c:pt>
                <c:pt idx="2460">
                  <c:v>43018</c:v>
                </c:pt>
                <c:pt idx="2461">
                  <c:v>43019</c:v>
                </c:pt>
                <c:pt idx="2462">
                  <c:v>43020</c:v>
                </c:pt>
                <c:pt idx="2463">
                  <c:v>43021</c:v>
                </c:pt>
                <c:pt idx="2464">
                  <c:v>43024</c:v>
                </c:pt>
                <c:pt idx="2465">
                  <c:v>43025</c:v>
                </c:pt>
                <c:pt idx="2466">
                  <c:v>43026</c:v>
                </c:pt>
                <c:pt idx="2467">
                  <c:v>43027</c:v>
                </c:pt>
                <c:pt idx="2468">
                  <c:v>43028</c:v>
                </c:pt>
                <c:pt idx="2469">
                  <c:v>43031</c:v>
                </c:pt>
                <c:pt idx="2470">
                  <c:v>43032</c:v>
                </c:pt>
                <c:pt idx="2471">
                  <c:v>43033</c:v>
                </c:pt>
                <c:pt idx="2472">
                  <c:v>43034</c:v>
                </c:pt>
                <c:pt idx="2473">
                  <c:v>43035</c:v>
                </c:pt>
                <c:pt idx="2474">
                  <c:v>43038</c:v>
                </c:pt>
                <c:pt idx="2475">
                  <c:v>43039</c:v>
                </c:pt>
                <c:pt idx="2476">
                  <c:v>43040</c:v>
                </c:pt>
                <c:pt idx="2477">
                  <c:v>43041</c:v>
                </c:pt>
                <c:pt idx="2478">
                  <c:v>43042</c:v>
                </c:pt>
                <c:pt idx="2479">
                  <c:v>43045</c:v>
                </c:pt>
                <c:pt idx="2480">
                  <c:v>43046</c:v>
                </c:pt>
                <c:pt idx="2481">
                  <c:v>43047</c:v>
                </c:pt>
                <c:pt idx="2482">
                  <c:v>43048</c:v>
                </c:pt>
                <c:pt idx="2483">
                  <c:v>43049</c:v>
                </c:pt>
                <c:pt idx="2484">
                  <c:v>43052</c:v>
                </c:pt>
                <c:pt idx="2485">
                  <c:v>43053</c:v>
                </c:pt>
                <c:pt idx="2486">
                  <c:v>43054</c:v>
                </c:pt>
                <c:pt idx="2487">
                  <c:v>43055</c:v>
                </c:pt>
                <c:pt idx="2488">
                  <c:v>43056</c:v>
                </c:pt>
                <c:pt idx="2489">
                  <c:v>43059</c:v>
                </c:pt>
                <c:pt idx="2490">
                  <c:v>43060</c:v>
                </c:pt>
                <c:pt idx="2491">
                  <c:v>43061</c:v>
                </c:pt>
                <c:pt idx="2492">
                  <c:v>43062</c:v>
                </c:pt>
                <c:pt idx="2493">
                  <c:v>43063</c:v>
                </c:pt>
                <c:pt idx="2494">
                  <c:v>43066</c:v>
                </c:pt>
                <c:pt idx="2495">
                  <c:v>43067</c:v>
                </c:pt>
                <c:pt idx="2496">
                  <c:v>43068</c:v>
                </c:pt>
                <c:pt idx="2497">
                  <c:v>43069</c:v>
                </c:pt>
                <c:pt idx="2498">
                  <c:v>43070</c:v>
                </c:pt>
                <c:pt idx="2499">
                  <c:v>43073</c:v>
                </c:pt>
                <c:pt idx="2500">
                  <c:v>43074</c:v>
                </c:pt>
                <c:pt idx="2501">
                  <c:v>43075</c:v>
                </c:pt>
                <c:pt idx="2502">
                  <c:v>43076</c:v>
                </c:pt>
                <c:pt idx="2503">
                  <c:v>43077</c:v>
                </c:pt>
                <c:pt idx="2504">
                  <c:v>43080</c:v>
                </c:pt>
                <c:pt idx="2505">
                  <c:v>43081</c:v>
                </c:pt>
                <c:pt idx="2506">
                  <c:v>43082</c:v>
                </c:pt>
                <c:pt idx="2507">
                  <c:v>43083</c:v>
                </c:pt>
                <c:pt idx="2508">
                  <c:v>43084</c:v>
                </c:pt>
                <c:pt idx="2509">
                  <c:v>43087</c:v>
                </c:pt>
                <c:pt idx="2510">
                  <c:v>43088</c:v>
                </c:pt>
                <c:pt idx="2511">
                  <c:v>43089</c:v>
                </c:pt>
                <c:pt idx="2512">
                  <c:v>43090</c:v>
                </c:pt>
                <c:pt idx="2513">
                  <c:v>43091</c:v>
                </c:pt>
                <c:pt idx="2514">
                  <c:v>43095</c:v>
                </c:pt>
                <c:pt idx="2515">
                  <c:v>43096</c:v>
                </c:pt>
                <c:pt idx="2516">
                  <c:v>43097</c:v>
                </c:pt>
                <c:pt idx="2517">
                  <c:v>43102</c:v>
                </c:pt>
                <c:pt idx="2518">
                  <c:v>43103</c:v>
                </c:pt>
                <c:pt idx="2519">
                  <c:v>43104</c:v>
                </c:pt>
                <c:pt idx="2520">
                  <c:v>43105</c:v>
                </c:pt>
                <c:pt idx="2521">
                  <c:v>43108</c:v>
                </c:pt>
                <c:pt idx="2522">
                  <c:v>43109</c:v>
                </c:pt>
                <c:pt idx="2523">
                  <c:v>43110</c:v>
                </c:pt>
                <c:pt idx="2524">
                  <c:v>43111</c:v>
                </c:pt>
                <c:pt idx="2525">
                  <c:v>43112</c:v>
                </c:pt>
                <c:pt idx="2526">
                  <c:v>43115</c:v>
                </c:pt>
                <c:pt idx="2527">
                  <c:v>43116</c:v>
                </c:pt>
                <c:pt idx="2528">
                  <c:v>43117</c:v>
                </c:pt>
                <c:pt idx="2529">
                  <c:v>43118</c:v>
                </c:pt>
                <c:pt idx="2530">
                  <c:v>43119</c:v>
                </c:pt>
                <c:pt idx="2531">
                  <c:v>43122</c:v>
                </c:pt>
                <c:pt idx="2532">
                  <c:v>43123</c:v>
                </c:pt>
                <c:pt idx="2533">
                  <c:v>43124</c:v>
                </c:pt>
                <c:pt idx="2534">
                  <c:v>43125</c:v>
                </c:pt>
                <c:pt idx="2535">
                  <c:v>43126</c:v>
                </c:pt>
                <c:pt idx="2536">
                  <c:v>43129</c:v>
                </c:pt>
                <c:pt idx="2537">
                  <c:v>43130</c:v>
                </c:pt>
                <c:pt idx="2538">
                  <c:v>43131</c:v>
                </c:pt>
                <c:pt idx="2539">
                  <c:v>43132</c:v>
                </c:pt>
                <c:pt idx="2540">
                  <c:v>43133</c:v>
                </c:pt>
                <c:pt idx="2541">
                  <c:v>43136</c:v>
                </c:pt>
                <c:pt idx="2542">
                  <c:v>43137</c:v>
                </c:pt>
                <c:pt idx="2543">
                  <c:v>43138</c:v>
                </c:pt>
                <c:pt idx="2544">
                  <c:v>43139</c:v>
                </c:pt>
                <c:pt idx="2545">
                  <c:v>43140</c:v>
                </c:pt>
                <c:pt idx="2546">
                  <c:v>43143</c:v>
                </c:pt>
                <c:pt idx="2547">
                  <c:v>43144</c:v>
                </c:pt>
                <c:pt idx="2548">
                  <c:v>43145</c:v>
                </c:pt>
                <c:pt idx="2549">
                  <c:v>43150</c:v>
                </c:pt>
                <c:pt idx="2550">
                  <c:v>43151</c:v>
                </c:pt>
                <c:pt idx="2551">
                  <c:v>43152</c:v>
                </c:pt>
                <c:pt idx="2552">
                  <c:v>43153</c:v>
                </c:pt>
                <c:pt idx="2553">
                  <c:v>43154</c:v>
                </c:pt>
                <c:pt idx="2554">
                  <c:v>43157</c:v>
                </c:pt>
                <c:pt idx="2555">
                  <c:v>43158</c:v>
                </c:pt>
                <c:pt idx="2556">
                  <c:v>43159</c:v>
                </c:pt>
                <c:pt idx="2557">
                  <c:v>43161</c:v>
                </c:pt>
                <c:pt idx="2558">
                  <c:v>43164</c:v>
                </c:pt>
                <c:pt idx="2559">
                  <c:v>43165</c:v>
                </c:pt>
                <c:pt idx="2560">
                  <c:v>43166</c:v>
                </c:pt>
                <c:pt idx="2561">
                  <c:v>43167</c:v>
                </c:pt>
                <c:pt idx="2562">
                  <c:v>43168</c:v>
                </c:pt>
                <c:pt idx="2563">
                  <c:v>43171</c:v>
                </c:pt>
                <c:pt idx="2564">
                  <c:v>43172</c:v>
                </c:pt>
                <c:pt idx="2565">
                  <c:v>43173</c:v>
                </c:pt>
                <c:pt idx="2566">
                  <c:v>43174</c:v>
                </c:pt>
                <c:pt idx="2567">
                  <c:v>43175</c:v>
                </c:pt>
                <c:pt idx="2568">
                  <c:v>43178</c:v>
                </c:pt>
                <c:pt idx="2569">
                  <c:v>43179</c:v>
                </c:pt>
                <c:pt idx="2570">
                  <c:v>43180</c:v>
                </c:pt>
                <c:pt idx="2571">
                  <c:v>43181</c:v>
                </c:pt>
                <c:pt idx="2572">
                  <c:v>43182</c:v>
                </c:pt>
                <c:pt idx="2573">
                  <c:v>43185</c:v>
                </c:pt>
                <c:pt idx="2574">
                  <c:v>43186</c:v>
                </c:pt>
                <c:pt idx="2575">
                  <c:v>43187</c:v>
                </c:pt>
                <c:pt idx="2576">
                  <c:v>43188</c:v>
                </c:pt>
                <c:pt idx="2577">
                  <c:v>43189</c:v>
                </c:pt>
                <c:pt idx="2578">
                  <c:v>43192</c:v>
                </c:pt>
                <c:pt idx="2579">
                  <c:v>43193</c:v>
                </c:pt>
                <c:pt idx="2580">
                  <c:v>43194</c:v>
                </c:pt>
                <c:pt idx="2581">
                  <c:v>43195</c:v>
                </c:pt>
                <c:pt idx="2582">
                  <c:v>43196</c:v>
                </c:pt>
                <c:pt idx="2583">
                  <c:v>43199</c:v>
                </c:pt>
                <c:pt idx="2584">
                  <c:v>43200</c:v>
                </c:pt>
                <c:pt idx="2585">
                  <c:v>43201</c:v>
                </c:pt>
                <c:pt idx="2586">
                  <c:v>43202</c:v>
                </c:pt>
                <c:pt idx="2587">
                  <c:v>43203</c:v>
                </c:pt>
                <c:pt idx="2588">
                  <c:v>43206</c:v>
                </c:pt>
                <c:pt idx="2589">
                  <c:v>43207</c:v>
                </c:pt>
                <c:pt idx="2590">
                  <c:v>43208</c:v>
                </c:pt>
                <c:pt idx="2591">
                  <c:v>43209</c:v>
                </c:pt>
                <c:pt idx="2592">
                  <c:v>43210</c:v>
                </c:pt>
                <c:pt idx="2593">
                  <c:v>43213</c:v>
                </c:pt>
                <c:pt idx="2594">
                  <c:v>43214</c:v>
                </c:pt>
                <c:pt idx="2595">
                  <c:v>43215</c:v>
                </c:pt>
                <c:pt idx="2596">
                  <c:v>43216</c:v>
                </c:pt>
                <c:pt idx="2597">
                  <c:v>43217</c:v>
                </c:pt>
                <c:pt idx="2598">
                  <c:v>43220</c:v>
                </c:pt>
                <c:pt idx="2599">
                  <c:v>43222</c:v>
                </c:pt>
                <c:pt idx="2600">
                  <c:v>43223</c:v>
                </c:pt>
                <c:pt idx="2601">
                  <c:v>43224</c:v>
                </c:pt>
                <c:pt idx="2602">
                  <c:v>43228</c:v>
                </c:pt>
                <c:pt idx="2603">
                  <c:v>43229</c:v>
                </c:pt>
                <c:pt idx="2604">
                  <c:v>43230</c:v>
                </c:pt>
                <c:pt idx="2605">
                  <c:v>43231</c:v>
                </c:pt>
                <c:pt idx="2606">
                  <c:v>43234</c:v>
                </c:pt>
                <c:pt idx="2607">
                  <c:v>43235</c:v>
                </c:pt>
                <c:pt idx="2608">
                  <c:v>43236</c:v>
                </c:pt>
                <c:pt idx="2609">
                  <c:v>43237</c:v>
                </c:pt>
                <c:pt idx="2610">
                  <c:v>43238</c:v>
                </c:pt>
                <c:pt idx="2611">
                  <c:v>43241</c:v>
                </c:pt>
                <c:pt idx="2612">
                  <c:v>43243</c:v>
                </c:pt>
                <c:pt idx="2613">
                  <c:v>43244</c:v>
                </c:pt>
                <c:pt idx="2614">
                  <c:v>43245</c:v>
                </c:pt>
                <c:pt idx="2615">
                  <c:v>43248</c:v>
                </c:pt>
                <c:pt idx="2616">
                  <c:v>43249</c:v>
                </c:pt>
                <c:pt idx="2617">
                  <c:v>43250</c:v>
                </c:pt>
                <c:pt idx="2618">
                  <c:v>43251</c:v>
                </c:pt>
                <c:pt idx="2619">
                  <c:v>43252</c:v>
                </c:pt>
                <c:pt idx="2620">
                  <c:v>43255</c:v>
                </c:pt>
                <c:pt idx="2621">
                  <c:v>43256</c:v>
                </c:pt>
                <c:pt idx="2622">
                  <c:v>43258</c:v>
                </c:pt>
                <c:pt idx="2623">
                  <c:v>43259</c:v>
                </c:pt>
                <c:pt idx="2624">
                  <c:v>43262</c:v>
                </c:pt>
                <c:pt idx="2625">
                  <c:v>43263</c:v>
                </c:pt>
                <c:pt idx="2626">
                  <c:v>43265</c:v>
                </c:pt>
                <c:pt idx="2627">
                  <c:v>43266</c:v>
                </c:pt>
                <c:pt idx="2628">
                  <c:v>43269</c:v>
                </c:pt>
                <c:pt idx="2629">
                  <c:v>43270</c:v>
                </c:pt>
                <c:pt idx="2630">
                  <c:v>43271</c:v>
                </c:pt>
                <c:pt idx="2631">
                  <c:v>43272</c:v>
                </c:pt>
                <c:pt idx="2632">
                  <c:v>43273</c:v>
                </c:pt>
                <c:pt idx="2633">
                  <c:v>43276</c:v>
                </c:pt>
                <c:pt idx="2634">
                  <c:v>43277</c:v>
                </c:pt>
                <c:pt idx="2635">
                  <c:v>43278</c:v>
                </c:pt>
                <c:pt idx="2636">
                  <c:v>43279</c:v>
                </c:pt>
                <c:pt idx="2637">
                  <c:v>43280</c:v>
                </c:pt>
                <c:pt idx="2638">
                  <c:v>43283</c:v>
                </c:pt>
                <c:pt idx="2639">
                  <c:v>43284</c:v>
                </c:pt>
                <c:pt idx="2640">
                  <c:v>43285</c:v>
                </c:pt>
                <c:pt idx="2641">
                  <c:v>43286</c:v>
                </c:pt>
                <c:pt idx="2642">
                  <c:v>43287</c:v>
                </c:pt>
                <c:pt idx="2643">
                  <c:v>43290</c:v>
                </c:pt>
                <c:pt idx="2644">
                  <c:v>43291</c:v>
                </c:pt>
                <c:pt idx="2645">
                  <c:v>43292</c:v>
                </c:pt>
                <c:pt idx="2646">
                  <c:v>43293</c:v>
                </c:pt>
                <c:pt idx="2647">
                  <c:v>43294</c:v>
                </c:pt>
                <c:pt idx="2648">
                  <c:v>43297</c:v>
                </c:pt>
                <c:pt idx="2649">
                  <c:v>43298</c:v>
                </c:pt>
                <c:pt idx="2650">
                  <c:v>43299</c:v>
                </c:pt>
                <c:pt idx="2651">
                  <c:v>43300</c:v>
                </c:pt>
                <c:pt idx="2652">
                  <c:v>43301</c:v>
                </c:pt>
                <c:pt idx="2653">
                  <c:v>43304</c:v>
                </c:pt>
                <c:pt idx="2654">
                  <c:v>43305</c:v>
                </c:pt>
                <c:pt idx="2655">
                  <c:v>43306</c:v>
                </c:pt>
                <c:pt idx="2656">
                  <c:v>43307</c:v>
                </c:pt>
                <c:pt idx="2657">
                  <c:v>43308</c:v>
                </c:pt>
                <c:pt idx="2658">
                  <c:v>43311</c:v>
                </c:pt>
                <c:pt idx="2659">
                  <c:v>43312</c:v>
                </c:pt>
                <c:pt idx="2660">
                  <c:v>43313</c:v>
                </c:pt>
                <c:pt idx="2661">
                  <c:v>43314</c:v>
                </c:pt>
                <c:pt idx="2662">
                  <c:v>43315</c:v>
                </c:pt>
                <c:pt idx="2663">
                  <c:v>43318</c:v>
                </c:pt>
                <c:pt idx="2664">
                  <c:v>43319</c:v>
                </c:pt>
                <c:pt idx="2665">
                  <c:v>43320</c:v>
                </c:pt>
                <c:pt idx="2666">
                  <c:v>43321</c:v>
                </c:pt>
                <c:pt idx="2667">
                  <c:v>43322</c:v>
                </c:pt>
                <c:pt idx="2668">
                  <c:v>43325</c:v>
                </c:pt>
                <c:pt idx="2669">
                  <c:v>43326</c:v>
                </c:pt>
                <c:pt idx="2670">
                  <c:v>43328</c:v>
                </c:pt>
                <c:pt idx="2671">
                  <c:v>43329</c:v>
                </c:pt>
                <c:pt idx="2672">
                  <c:v>43332</c:v>
                </c:pt>
                <c:pt idx="2673">
                  <c:v>43333</c:v>
                </c:pt>
                <c:pt idx="2674">
                  <c:v>43334</c:v>
                </c:pt>
                <c:pt idx="2675">
                  <c:v>43335</c:v>
                </c:pt>
                <c:pt idx="2676">
                  <c:v>43336</c:v>
                </c:pt>
                <c:pt idx="2677">
                  <c:v>43339</c:v>
                </c:pt>
                <c:pt idx="2678">
                  <c:v>43340</c:v>
                </c:pt>
                <c:pt idx="2679">
                  <c:v>43341</c:v>
                </c:pt>
                <c:pt idx="2680">
                  <c:v>43342</c:v>
                </c:pt>
                <c:pt idx="2681">
                  <c:v>43343</c:v>
                </c:pt>
                <c:pt idx="2682">
                  <c:v>43346</c:v>
                </c:pt>
                <c:pt idx="2683">
                  <c:v>43347</c:v>
                </c:pt>
                <c:pt idx="2684">
                  <c:v>43348</c:v>
                </c:pt>
                <c:pt idx="2685">
                  <c:v>43349</c:v>
                </c:pt>
                <c:pt idx="2686">
                  <c:v>43350</c:v>
                </c:pt>
                <c:pt idx="2687">
                  <c:v>43353</c:v>
                </c:pt>
                <c:pt idx="2688">
                  <c:v>43354</c:v>
                </c:pt>
                <c:pt idx="2689">
                  <c:v>43355</c:v>
                </c:pt>
                <c:pt idx="2690">
                  <c:v>43356</c:v>
                </c:pt>
                <c:pt idx="2691">
                  <c:v>43357</c:v>
                </c:pt>
                <c:pt idx="2692">
                  <c:v>43360</c:v>
                </c:pt>
                <c:pt idx="2693">
                  <c:v>43361</c:v>
                </c:pt>
                <c:pt idx="2694">
                  <c:v>43362</c:v>
                </c:pt>
                <c:pt idx="2695">
                  <c:v>43363</c:v>
                </c:pt>
                <c:pt idx="2696">
                  <c:v>43364</c:v>
                </c:pt>
                <c:pt idx="2697">
                  <c:v>43370</c:v>
                </c:pt>
                <c:pt idx="2698">
                  <c:v>43371</c:v>
                </c:pt>
                <c:pt idx="2699">
                  <c:v>43374</c:v>
                </c:pt>
                <c:pt idx="2700">
                  <c:v>43375</c:v>
                </c:pt>
                <c:pt idx="2701">
                  <c:v>43377</c:v>
                </c:pt>
                <c:pt idx="2702">
                  <c:v>43378</c:v>
                </c:pt>
                <c:pt idx="2703">
                  <c:v>43381</c:v>
                </c:pt>
                <c:pt idx="2704">
                  <c:v>43383</c:v>
                </c:pt>
                <c:pt idx="2705">
                  <c:v>43384</c:v>
                </c:pt>
                <c:pt idx="2706">
                  <c:v>43385</c:v>
                </c:pt>
                <c:pt idx="2707">
                  <c:v>43388</c:v>
                </c:pt>
                <c:pt idx="2708">
                  <c:v>43389</c:v>
                </c:pt>
                <c:pt idx="2709">
                  <c:v>43390</c:v>
                </c:pt>
                <c:pt idx="2710">
                  <c:v>43391</c:v>
                </c:pt>
                <c:pt idx="2711">
                  <c:v>43392</c:v>
                </c:pt>
                <c:pt idx="2712">
                  <c:v>43395</c:v>
                </c:pt>
                <c:pt idx="2713">
                  <c:v>43396</c:v>
                </c:pt>
                <c:pt idx="2714">
                  <c:v>43397</c:v>
                </c:pt>
                <c:pt idx="2715">
                  <c:v>43398</c:v>
                </c:pt>
                <c:pt idx="2716">
                  <c:v>43399</c:v>
                </c:pt>
                <c:pt idx="2717">
                  <c:v>43402</c:v>
                </c:pt>
                <c:pt idx="2718">
                  <c:v>43403</c:v>
                </c:pt>
                <c:pt idx="2719">
                  <c:v>43404</c:v>
                </c:pt>
                <c:pt idx="2720">
                  <c:v>43405</c:v>
                </c:pt>
                <c:pt idx="2721">
                  <c:v>43406</c:v>
                </c:pt>
                <c:pt idx="2722">
                  <c:v>43409</c:v>
                </c:pt>
                <c:pt idx="2723">
                  <c:v>43410</c:v>
                </c:pt>
                <c:pt idx="2724">
                  <c:v>43411</c:v>
                </c:pt>
                <c:pt idx="2725">
                  <c:v>43412</c:v>
                </c:pt>
                <c:pt idx="2726">
                  <c:v>43413</c:v>
                </c:pt>
                <c:pt idx="2727">
                  <c:v>43416</c:v>
                </c:pt>
                <c:pt idx="2728">
                  <c:v>43417</c:v>
                </c:pt>
                <c:pt idx="2729">
                  <c:v>43418</c:v>
                </c:pt>
                <c:pt idx="2730">
                  <c:v>43419</c:v>
                </c:pt>
                <c:pt idx="2731">
                  <c:v>43420</c:v>
                </c:pt>
                <c:pt idx="2732">
                  <c:v>43423</c:v>
                </c:pt>
                <c:pt idx="2733">
                  <c:v>43424</c:v>
                </c:pt>
                <c:pt idx="2734">
                  <c:v>43425</c:v>
                </c:pt>
                <c:pt idx="2735">
                  <c:v>43426</c:v>
                </c:pt>
                <c:pt idx="2736">
                  <c:v>43427</c:v>
                </c:pt>
                <c:pt idx="2737">
                  <c:v>43430</c:v>
                </c:pt>
                <c:pt idx="2738">
                  <c:v>43431</c:v>
                </c:pt>
                <c:pt idx="2739">
                  <c:v>43432</c:v>
                </c:pt>
                <c:pt idx="2740">
                  <c:v>43433</c:v>
                </c:pt>
                <c:pt idx="2741">
                  <c:v>43434</c:v>
                </c:pt>
                <c:pt idx="2742">
                  <c:v>43437</c:v>
                </c:pt>
                <c:pt idx="2743">
                  <c:v>43438</c:v>
                </c:pt>
                <c:pt idx="2744">
                  <c:v>43439</c:v>
                </c:pt>
                <c:pt idx="2745">
                  <c:v>43440</c:v>
                </c:pt>
                <c:pt idx="2746">
                  <c:v>43441</c:v>
                </c:pt>
                <c:pt idx="2747">
                  <c:v>43444</c:v>
                </c:pt>
                <c:pt idx="2748">
                  <c:v>43445</c:v>
                </c:pt>
                <c:pt idx="2749">
                  <c:v>43446</c:v>
                </c:pt>
                <c:pt idx="2750">
                  <c:v>43447</c:v>
                </c:pt>
                <c:pt idx="2751">
                  <c:v>43448</c:v>
                </c:pt>
                <c:pt idx="2752">
                  <c:v>43451</c:v>
                </c:pt>
                <c:pt idx="2753">
                  <c:v>43452</c:v>
                </c:pt>
                <c:pt idx="2754">
                  <c:v>43453</c:v>
                </c:pt>
                <c:pt idx="2755">
                  <c:v>43454</c:v>
                </c:pt>
                <c:pt idx="2756">
                  <c:v>43455</c:v>
                </c:pt>
                <c:pt idx="2757">
                  <c:v>43458</c:v>
                </c:pt>
                <c:pt idx="2758">
                  <c:v>43460</c:v>
                </c:pt>
                <c:pt idx="2759">
                  <c:v>43461</c:v>
                </c:pt>
                <c:pt idx="2760">
                  <c:v>43462</c:v>
                </c:pt>
                <c:pt idx="2761">
                  <c:v>43467</c:v>
                </c:pt>
                <c:pt idx="2762">
                  <c:v>43468</c:v>
                </c:pt>
                <c:pt idx="2763">
                  <c:v>43469</c:v>
                </c:pt>
                <c:pt idx="2764">
                  <c:v>43472</c:v>
                </c:pt>
                <c:pt idx="2765">
                  <c:v>43473</c:v>
                </c:pt>
                <c:pt idx="2766">
                  <c:v>43474</c:v>
                </c:pt>
                <c:pt idx="2767">
                  <c:v>43475</c:v>
                </c:pt>
                <c:pt idx="2768">
                  <c:v>43476</c:v>
                </c:pt>
                <c:pt idx="2769">
                  <c:v>43479</c:v>
                </c:pt>
                <c:pt idx="2770">
                  <c:v>43480</c:v>
                </c:pt>
                <c:pt idx="2771">
                  <c:v>43481</c:v>
                </c:pt>
                <c:pt idx="2772">
                  <c:v>43482</c:v>
                </c:pt>
                <c:pt idx="2773">
                  <c:v>43483</c:v>
                </c:pt>
                <c:pt idx="2774">
                  <c:v>43486</c:v>
                </c:pt>
                <c:pt idx="2775">
                  <c:v>43487</c:v>
                </c:pt>
                <c:pt idx="2776">
                  <c:v>43488</c:v>
                </c:pt>
                <c:pt idx="2777">
                  <c:v>43489</c:v>
                </c:pt>
                <c:pt idx="2778">
                  <c:v>43490</c:v>
                </c:pt>
                <c:pt idx="2779">
                  <c:v>43493</c:v>
                </c:pt>
                <c:pt idx="2780">
                  <c:v>43494</c:v>
                </c:pt>
                <c:pt idx="2781">
                  <c:v>43495</c:v>
                </c:pt>
                <c:pt idx="2782">
                  <c:v>43496</c:v>
                </c:pt>
                <c:pt idx="2783">
                  <c:v>43497</c:v>
                </c:pt>
                <c:pt idx="2784">
                  <c:v>43503</c:v>
                </c:pt>
                <c:pt idx="2785">
                  <c:v>43504</c:v>
                </c:pt>
                <c:pt idx="2786">
                  <c:v>43507</c:v>
                </c:pt>
                <c:pt idx="2787">
                  <c:v>43508</c:v>
                </c:pt>
                <c:pt idx="2788">
                  <c:v>43509</c:v>
                </c:pt>
                <c:pt idx="2789">
                  <c:v>43510</c:v>
                </c:pt>
                <c:pt idx="2790">
                  <c:v>43511</c:v>
                </c:pt>
                <c:pt idx="2791">
                  <c:v>43514</c:v>
                </c:pt>
                <c:pt idx="2792">
                  <c:v>43515</c:v>
                </c:pt>
                <c:pt idx="2793">
                  <c:v>43516</c:v>
                </c:pt>
                <c:pt idx="2794">
                  <c:v>43517</c:v>
                </c:pt>
                <c:pt idx="2795">
                  <c:v>43518</c:v>
                </c:pt>
                <c:pt idx="2796">
                  <c:v>43521</c:v>
                </c:pt>
                <c:pt idx="2797">
                  <c:v>43522</c:v>
                </c:pt>
                <c:pt idx="2798">
                  <c:v>43523</c:v>
                </c:pt>
                <c:pt idx="2799">
                  <c:v>43524</c:v>
                </c:pt>
                <c:pt idx="2800">
                  <c:v>43528</c:v>
                </c:pt>
                <c:pt idx="2801">
                  <c:v>43529</c:v>
                </c:pt>
                <c:pt idx="2802">
                  <c:v>43530</c:v>
                </c:pt>
                <c:pt idx="2803">
                  <c:v>43531</c:v>
                </c:pt>
                <c:pt idx="2804">
                  <c:v>43532</c:v>
                </c:pt>
                <c:pt idx="2805">
                  <c:v>43535</c:v>
                </c:pt>
                <c:pt idx="2806">
                  <c:v>43536</c:v>
                </c:pt>
                <c:pt idx="2807">
                  <c:v>43537</c:v>
                </c:pt>
                <c:pt idx="2808">
                  <c:v>43538</c:v>
                </c:pt>
                <c:pt idx="2809">
                  <c:v>43539</c:v>
                </c:pt>
                <c:pt idx="2810">
                  <c:v>43542</c:v>
                </c:pt>
                <c:pt idx="2811">
                  <c:v>43543</c:v>
                </c:pt>
                <c:pt idx="2812">
                  <c:v>43544</c:v>
                </c:pt>
                <c:pt idx="2813">
                  <c:v>43545</c:v>
                </c:pt>
                <c:pt idx="2814">
                  <c:v>43546</c:v>
                </c:pt>
                <c:pt idx="2815">
                  <c:v>43549</c:v>
                </c:pt>
                <c:pt idx="2816">
                  <c:v>43550</c:v>
                </c:pt>
                <c:pt idx="2817">
                  <c:v>43551</c:v>
                </c:pt>
                <c:pt idx="2818">
                  <c:v>43552</c:v>
                </c:pt>
                <c:pt idx="2819">
                  <c:v>43553</c:v>
                </c:pt>
                <c:pt idx="2820">
                  <c:v>43556</c:v>
                </c:pt>
                <c:pt idx="2821">
                  <c:v>43557</c:v>
                </c:pt>
                <c:pt idx="2822">
                  <c:v>43558</c:v>
                </c:pt>
                <c:pt idx="2823">
                  <c:v>43559</c:v>
                </c:pt>
                <c:pt idx="2824">
                  <c:v>43560</c:v>
                </c:pt>
                <c:pt idx="2825">
                  <c:v>43563</c:v>
                </c:pt>
                <c:pt idx="2826">
                  <c:v>43564</c:v>
                </c:pt>
                <c:pt idx="2827">
                  <c:v>43565</c:v>
                </c:pt>
                <c:pt idx="2828">
                  <c:v>43566</c:v>
                </c:pt>
                <c:pt idx="2829">
                  <c:v>43567</c:v>
                </c:pt>
                <c:pt idx="2830">
                  <c:v>43570</c:v>
                </c:pt>
                <c:pt idx="2831">
                  <c:v>43571</c:v>
                </c:pt>
                <c:pt idx="2832">
                  <c:v>43572</c:v>
                </c:pt>
                <c:pt idx="2833">
                  <c:v>43573</c:v>
                </c:pt>
                <c:pt idx="2834">
                  <c:v>43574</c:v>
                </c:pt>
                <c:pt idx="2835">
                  <c:v>43577</c:v>
                </c:pt>
                <c:pt idx="2836">
                  <c:v>43578</c:v>
                </c:pt>
                <c:pt idx="2837">
                  <c:v>43579</c:v>
                </c:pt>
                <c:pt idx="2838">
                  <c:v>43580</c:v>
                </c:pt>
                <c:pt idx="2839">
                  <c:v>43581</c:v>
                </c:pt>
                <c:pt idx="2840">
                  <c:v>43584</c:v>
                </c:pt>
                <c:pt idx="2841">
                  <c:v>43585</c:v>
                </c:pt>
                <c:pt idx="2842">
                  <c:v>43587</c:v>
                </c:pt>
                <c:pt idx="2843">
                  <c:v>43588</c:v>
                </c:pt>
                <c:pt idx="2844">
                  <c:v>43592</c:v>
                </c:pt>
                <c:pt idx="2845">
                  <c:v>43593</c:v>
                </c:pt>
                <c:pt idx="2846">
                  <c:v>43594</c:v>
                </c:pt>
                <c:pt idx="2847">
                  <c:v>43595</c:v>
                </c:pt>
                <c:pt idx="2848">
                  <c:v>43598</c:v>
                </c:pt>
                <c:pt idx="2849">
                  <c:v>43599</c:v>
                </c:pt>
                <c:pt idx="2850">
                  <c:v>43600</c:v>
                </c:pt>
                <c:pt idx="2851">
                  <c:v>43601</c:v>
                </c:pt>
                <c:pt idx="2852">
                  <c:v>43602</c:v>
                </c:pt>
                <c:pt idx="2853">
                  <c:v>43605</c:v>
                </c:pt>
                <c:pt idx="2854">
                  <c:v>43606</c:v>
                </c:pt>
                <c:pt idx="2855">
                  <c:v>43607</c:v>
                </c:pt>
                <c:pt idx="2856">
                  <c:v>43608</c:v>
                </c:pt>
                <c:pt idx="2857">
                  <c:v>43609</c:v>
                </c:pt>
                <c:pt idx="2858">
                  <c:v>43612</c:v>
                </c:pt>
                <c:pt idx="2859">
                  <c:v>43613</c:v>
                </c:pt>
                <c:pt idx="2860">
                  <c:v>43614</c:v>
                </c:pt>
                <c:pt idx="2861">
                  <c:v>43615</c:v>
                </c:pt>
                <c:pt idx="2862">
                  <c:v>43616</c:v>
                </c:pt>
                <c:pt idx="2863">
                  <c:v>43619</c:v>
                </c:pt>
                <c:pt idx="2864">
                  <c:v>43620</c:v>
                </c:pt>
                <c:pt idx="2865">
                  <c:v>43621</c:v>
                </c:pt>
                <c:pt idx="2866">
                  <c:v>43623</c:v>
                </c:pt>
                <c:pt idx="2867">
                  <c:v>43626</c:v>
                </c:pt>
                <c:pt idx="2868">
                  <c:v>43627</c:v>
                </c:pt>
                <c:pt idx="2869">
                  <c:v>43628</c:v>
                </c:pt>
                <c:pt idx="2870">
                  <c:v>43629</c:v>
                </c:pt>
                <c:pt idx="2871">
                  <c:v>43630</c:v>
                </c:pt>
                <c:pt idx="2872">
                  <c:v>43633</c:v>
                </c:pt>
                <c:pt idx="2873">
                  <c:v>43634</c:v>
                </c:pt>
                <c:pt idx="2874">
                  <c:v>43635</c:v>
                </c:pt>
                <c:pt idx="2875">
                  <c:v>43636</c:v>
                </c:pt>
                <c:pt idx="2876">
                  <c:v>43637</c:v>
                </c:pt>
                <c:pt idx="2877">
                  <c:v>43640</c:v>
                </c:pt>
                <c:pt idx="2878">
                  <c:v>43641</c:v>
                </c:pt>
                <c:pt idx="2879">
                  <c:v>43642</c:v>
                </c:pt>
                <c:pt idx="2880">
                  <c:v>43643</c:v>
                </c:pt>
                <c:pt idx="2881">
                  <c:v>43644</c:v>
                </c:pt>
                <c:pt idx="2882">
                  <c:v>43647</c:v>
                </c:pt>
                <c:pt idx="2883">
                  <c:v>43648</c:v>
                </c:pt>
                <c:pt idx="2884">
                  <c:v>43649</c:v>
                </c:pt>
                <c:pt idx="2885">
                  <c:v>43650</c:v>
                </c:pt>
                <c:pt idx="2886">
                  <c:v>43651</c:v>
                </c:pt>
                <c:pt idx="2887">
                  <c:v>43654</c:v>
                </c:pt>
                <c:pt idx="2888">
                  <c:v>43655</c:v>
                </c:pt>
                <c:pt idx="2889">
                  <c:v>43656</c:v>
                </c:pt>
                <c:pt idx="2890">
                  <c:v>43657</c:v>
                </c:pt>
                <c:pt idx="2891">
                  <c:v>43658</c:v>
                </c:pt>
                <c:pt idx="2892">
                  <c:v>43661</c:v>
                </c:pt>
                <c:pt idx="2893">
                  <c:v>43662</c:v>
                </c:pt>
                <c:pt idx="2894">
                  <c:v>43663</c:v>
                </c:pt>
                <c:pt idx="2895">
                  <c:v>43664</c:v>
                </c:pt>
                <c:pt idx="2896">
                  <c:v>43665</c:v>
                </c:pt>
                <c:pt idx="2897">
                  <c:v>43668</c:v>
                </c:pt>
                <c:pt idx="2898">
                  <c:v>43669</c:v>
                </c:pt>
                <c:pt idx="2899">
                  <c:v>43670</c:v>
                </c:pt>
                <c:pt idx="2900">
                  <c:v>43671</c:v>
                </c:pt>
                <c:pt idx="2901">
                  <c:v>43672</c:v>
                </c:pt>
                <c:pt idx="2902">
                  <c:v>43675</c:v>
                </c:pt>
                <c:pt idx="2903">
                  <c:v>43676</c:v>
                </c:pt>
                <c:pt idx="2904">
                  <c:v>43677</c:v>
                </c:pt>
                <c:pt idx="2905">
                  <c:v>43678</c:v>
                </c:pt>
                <c:pt idx="2906">
                  <c:v>43679</c:v>
                </c:pt>
                <c:pt idx="2907">
                  <c:v>43682</c:v>
                </c:pt>
                <c:pt idx="2908">
                  <c:v>43683</c:v>
                </c:pt>
                <c:pt idx="2909">
                  <c:v>43684</c:v>
                </c:pt>
                <c:pt idx="2910">
                  <c:v>43685</c:v>
                </c:pt>
                <c:pt idx="2911">
                  <c:v>43686</c:v>
                </c:pt>
                <c:pt idx="2912">
                  <c:v>43689</c:v>
                </c:pt>
                <c:pt idx="2913">
                  <c:v>43690</c:v>
                </c:pt>
                <c:pt idx="2914">
                  <c:v>43691</c:v>
                </c:pt>
                <c:pt idx="2915">
                  <c:v>43693</c:v>
                </c:pt>
                <c:pt idx="2916">
                  <c:v>43696</c:v>
                </c:pt>
                <c:pt idx="2917">
                  <c:v>43697</c:v>
                </c:pt>
                <c:pt idx="2918">
                  <c:v>43698</c:v>
                </c:pt>
                <c:pt idx="2919">
                  <c:v>43699</c:v>
                </c:pt>
                <c:pt idx="2920">
                  <c:v>43700</c:v>
                </c:pt>
                <c:pt idx="2921">
                  <c:v>43703</c:v>
                </c:pt>
                <c:pt idx="2922">
                  <c:v>43704</c:v>
                </c:pt>
                <c:pt idx="2923">
                  <c:v>43705</c:v>
                </c:pt>
                <c:pt idx="2924">
                  <c:v>43706</c:v>
                </c:pt>
                <c:pt idx="2925">
                  <c:v>43707</c:v>
                </c:pt>
                <c:pt idx="2926">
                  <c:v>43710</c:v>
                </c:pt>
                <c:pt idx="2927">
                  <c:v>43711</c:v>
                </c:pt>
                <c:pt idx="2928">
                  <c:v>43712</c:v>
                </c:pt>
                <c:pt idx="2929">
                  <c:v>43713</c:v>
                </c:pt>
                <c:pt idx="2930">
                  <c:v>43714</c:v>
                </c:pt>
                <c:pt idx="2931">
                  <c:v>43717</c:v>
                </c:pt>
                <c:pt idx="2932">
                  <c:v>43718</c:v>
                </c:pt>
                <c:pt idx="2933">
                  <c:v>43719</c:v>
                </c:pt>
                <c:pt idx="2934">
                  <c:v>43724</c:v>
                </c:pt>
                <c:pt idx="2935">
                  <c:v>43725</c:v>
                </c:pt>
                <c:pt idx="2936">
                  <c:v>43726</c:v>
                </c:pt>
                <c:pt idx="2937">
                  <c:v>43727</c:v>
                </c:pt>
                <c:pt idx="2938">
                  <c:v>43728</c:v>
                </c:pt>
                <c:pt idx="2939">
                  <c:v>43731</c:v>
                </c:pt>
                <c:pt idx="2940">
                  <c:v>43732</c:v>
                </c:pt>
                <c:pt idx="2941">
                  <c:v>43733</c:v>
                </c:pt>
                <c:pt idx="2942">
                  <c:v>43734</c:v>
                </c:pt>
                <c:pt idx="2943">
                  <c:v>43735</c:v>
                </c:pt>
                <c:pt idx="2944">
                  <c:v>43738</c:v>
                </c:pt>
                <c:pt idx="2945">
                  <c:v>43739</c:v>
                </c:pt>
                <c:pt idx="2946">
                  <c:v>43740</c:v>
                </c:pt>
                <c:pt idx="2947">
                  <c:v>43742</c:v>
                </c:pt>
                <c:pt idx="2948">
                  <c:v>43745</c:v>
                </c:pt>
                <c:pt idx="2949">
                  <c:v>43746</c:v>
                </c:pt>
                <c:pt idx="2950">
                  <c:v>43748</c:v>
                </c:pt>
                <c:pt idx="2951">
                  <c:v>43749</c:v>
                </c:pt>
                <c:pt idx="2952">
                  <c:v>43752</c:v>
                </c:pt>
                <c:pt idx="2953">
                  <c:v>43753</c:v>
                </c:pt>
                <c:pt idx="2954">
                  <c:v>43754</c:v>
                </c:pt>
                <c:pt idx="2955">
                  <c:v>43755</c:v>
                </c:pt>
                <c:pt idx="2956">
                  <c:v>43756</c:v>
                </c:pt>
                <c:pt idx="2957">
                  <c:v>43759</c:v>
                </c:pt>
                <c:pt idx="2958">
                  <c:v>43760</c:v>
                </c:pt>
                <c:pt idx="2959">
                  <c:v>43761</c:v>
                </c:pt>
                <c:pt idx="2960">
                  <c:v>43762</c:v>
                </c:pt>
                <c:pt idx="2961">
                  <c:v>43763</c:v>
                </c:pt>
                <c:pt idx="2962">
                  <c:v>43766</c:v>
                </c:pt>
                <c:pt idx="2963">
                  <c:v>43767</c:v>
                </c:pt>
                <c:pt idx="2964">
                  <c:v>43768</c:v>
                </c:pt>
                <c:pt idx="2965">
                  <c:v>43769</c:v>
                </c:pt>
                <c:pt idx="2966">
                  <c:v>43770</c:v>
                </c:pt>
                <c:pt idx="2967">
                  <c:v>43773</c:v>
                </c:pt>
                <c:pt idx="2968">
                  <c:v>43774</c:v>
                </c:pt>
                <c:pt idx="2969">
                  <c:v>43775</c:v>
                </c:pt>
                <c:pt idx="2970">
                  <c:v>43776</c:v>
                </c:pt>
                <c:pt idx="2971">
                  <c:v>43777</c:v>
                </c:pt>
                <c:pt idx="2972">
                  <c:v>43780</c:v>
                </c:pt>
                <c:pt idx="2973">
                  <c:v>43781</c:v>
                </c:pt>
                <c:pt idx="2974">
                  <c:v>43782</c:v>
                </c:pt>
                <c:pt idx="2975">
                  <c:v>43783</c:v>
                </c:pt>
                <c:pt idx="2976">
                  <c:v>43784</c:v>
                </c:pt>
                <c:pt idx="2977">
                  <c:v>43787</c:v>
                </c:pt>
                <c:pt idx="2978">
                  <c:v>43788</c:v>
                </c:pt>
                <c:pt idx="2979">
                  <c:v>43789</c:v>
                </c:pt>
                <c:pt idx="2980">
                  <c:v>43790</c:v>
                </c:pt>
                <c:pt idx="2981">
                  <c:v>43791</c:v>
                </c:pt>
                <c:pt idx="2982">
                  <c:v>43794</c:v>
                </c:pt>
                <c:pt idx="2983">
                  <c:v>43795</c:v>
                </c:pt>
                <c:pt idx="2984">
                  <c:v>43796</c:v>
                </c:pt>
                <c:pt idx="2985">
                  <c:v>43797</c:v>
                </c:pt>
                <c:pt idx="2986">
                  <c:v>43798</c:v>
                </c:pt>
                <c:pt idx="2987">
                  <c:v>43801</c:v>
                </c:pt>
                <c:pt idx="2988">
                  <c:v>43802</c:v>
                </c:pt>
                <c:pt idx="2989">
                  <c:v>43803</c:v>
                </c:pt>
                <c:pt idx="2990">
                  <c:v>43804</c:v>
                </c:pt>
                <c:pt idx="2991">
                  <c:v>43805</c:v>
                </c:pt>
                <c:pt idx="2992">
                  <c:v>43808</c:v>
                </c:pt>
                <c:pt idx="2993">
                  <c:v>43809</c:v>
                </c:pt>
                <c:pt idx="2994">
                  <c:v>43810</c:v>
                </c:pt>
                <c:pt idx="2995">
                  <c:v>43811</c:v>
                </c:pt>
                <c:pt idx="2996">
                  <c:v>43812</c:v>
                </c:pt>
                <c:pt idx="2997">
                  <c:v>43815</c:v>
                </c:pt>
                <c:pt idx="2998">
                  <c:v>43816</c:v>
                </c:pt>
                <c:pt idx="2999">
                  <c:v>43817</c:v>
                </c:pt>
                <c:pt idx="3000">
                  <c:v>43818</c:v>
                </c:pt>
                <c:pt idx="3001">
                  <c:v>43819</c:v>
                </c:pt>
                <c:pt idx="3002">
                  <c:v>43822</c:v>
                </c:pt>
                <c:pt idx="3003">
                  <c:v>43823</c:v>
                </c:pt>
                <c:pt idx="3004">
                  <c:v>43825</c:v>
                </c:pt>
                <c:pt idx="3005">
                  <c:v>43826</c:v>
                </c:pt>
                <c:pt idx="3006">
                  <c:v>43829</c:v>
                </c:pt>
                <c:pt idx="3007">
                  <c:v>43832</c:v>
                </c:pt>
                <c:pt idx="3008">
                  <c:v>43833</c:v>
                </c:pt>
                <c:pt idx="3009">
                  <c:v>43836</c:v>
                </c:pt>
                <c:pt idx="3010">
                  <c:v>43837</c:v>
                </c:pt>
                <c:pt idx="3011">
                  <c:v>43838</c:v>
                </c:pt>
                <c:pt idx="3012">
                  <c:v>43839</c:v>
                </c:pt>
                <c:pt idx="3013">
                  <c:v>43840</c:v>
                </c:pt>
                <c:pt idx="3014">
                  <c:v>43843</c:v>
                </c:pt>
                <c:pt idx="3015">
                  <c:v>43844</c:v>
                </c:pt>
                <c:pt idx="3016">
                  <c:v>43845</c:v>
                </c:pt>
                <c:pt idx="3017">
                  <c:v>43846</c:v>
                </c:pt>
                <c:pt idx="3018">
                  <c:v>43847</c:v>
                </c:pt>
                <c:pt idx="3019">
                  <c:v>43850</c:v>
                </c:pt>
                <c:pt idx="3020">
                  <c:v>43851</c:v>
                </c:pt>
                <c:pt idx="3021">
                  <c:v>43852</c:v>
                </c:pt>
                <c:pt idx="3022">
                  <c:v>43853</c:v>
                </c:pt>
                <c:pt idx="3023">
                  <c:v>43858</c:v>
                </c:pt>
                <c:pt idx="3024">
                  <c:v>43859</c:v>
                </c:pt>
                <c:pt idx="3025">
                  <c:v>43860</c:v>
                </c:pt>
                <c:pt idx="3026">
                  <c:v>43861</c:v>
                </c:pt>
                <c:pt idx="3027">
                  <c:v>43864</c:v>
                </c:pt>
                <c:pt idx="3028">
                  <c:v>43865</c:v>
                </c:pt>
                <c:pt idx="3029">
                  <c:v>43866</c:v>
                </c:pt>
                <c:pt idx="3030">
                  <c:v>43867</c:v>
                </c:pt>
                <c:pt idx="3031">
                  <c:v>43868</c:v>
                </c:pt>
                <c:pt idx="3032">
                  <c:v>43871</c:v>
                </c:pt>
                <c:pt idx="3033">
                  <c:v>43872</c:v>
                </c:pt>
                <c:pt idx="3034">
                  <c:v>43873</c:v>
                </c:pt>
                <c:pt idx="3035">
                  <c:v>43874</c:v>
                </c:pt>
                <c:pt idx="3036">
                  <c:v>43875</c:v>
                </c:pt>
                <c:pt idx="3037">
                  <c:v>43878</c:v>
                </c:pt>
                <c:pt idx="3038">
                  <c:v>43879</c:v>
                </c:pt>
                <c:pt idx="3039">
                  <c:v>43880</c:v>
                </c:pt>
                <c:pt idx="3040">
                  <c:v>43881</c:v>
                </c:pt>
                <c:pt idx="3041">
                  <c:v>43882</c:v>
                </c:pt>
                <c:pt idx="3042">
                  <c:v>43885</c:v>
                </c:pt>
                <c:pt idx="3043">
                  <c:v>43886</c:v>
                </c:pt>
                <c:pt idx="3044">
                  <c:v>43887</c:v>
                </c:pt>
                <c:pt idx="3045">
                  <c:v>43888</c:v>
                </c:pt>
                <c:pt idx="3046">
                  <c:v>43889</c:v>
                </c:pt>
                <c:pt idx="3047">
                  <c:v>43892</c:v>
                </c:pt>
                <c:pt idx="3048">
                  <c:v>43893</c:v>
                </c:pt>
                <c:pt idx="3049">
                  <c:v>43894</c:v>
                </c:pt>
                <c:pt idx="3050">
                  <c:v>43895</c:v>
                </c:pt>
                <c:pt idx="3051">
                  <c:v>43896</c:v>
                </c:pt>
                <c:pt idx="3052">
                  <c:v>43899</c:v>
                </c:pt>
                <c:pt idx="3053">
                  <c:v>43900</c:v>
                </c:pt>
                <c:pt idx="3054">
                  <c:v>43901</c:v>
                </c:pt>
                <c:pt idx="3055">
                  <c:v>43902</c:v>
                </c:pt>
                <c:pt idx="3056">
                  <c:v>43903</c:v>
                </c:pt>
                <c:pt idx="3057">
                  <c:v>43906</c:v>
                </c:pt>
                <c:pt idx="3058">
                  <c:v>43907</c:v>
                </c:pt>
                <c:pt idx="3059">
                  <c:v>43908</c:v>
                </c:pt>
                <c:pt idx="3060">
                  <c:v>43909</c:v>
                </c:pt>
                <c:pt idx="3061">
                  <c:v>43910</c:v>
                </c:pt>
                <c:pt idx="3062">
                  <c:v>43913</c:v>
                </c:pt>
                <c:pt idx="3063">
                  <c:v>43914</c:v>
                </c:pt>
                <c:pt idx="3064">
                  <c:v>43915</c:v>
                </c:pt>
                <c:pt idx="3065">
                  <c:v>43916</c:v>
                </c:pt>
                <c:pt idx="3066">
                  <c:v>43917</c:v>
                </c:pt>
                <c:pt idx="3067">
                  <c:v>43920</c:v>
                </c:pt>
                <c:pt idx="3068">
                  <c:v>43921</c:v>
                </c:pt>
                <c:pt idx="3069">
                  <c:v>43922</c:v>
                </c:pt>
                <c:pt idx="3070">
                  <c:v>43923</c:v>
                </c:pt>
                <c:pt idx="3071">
                  <c:v>43924</c:v>
                </c:pt>
                <c:pt idx="3072">
                  <c:v>43927</c:v>
                </c:pt>
                <c:pt idx="3073">
                  <c:v>43928</c:v>
                </c:pt>
                <c:pt idx="3074">
                  <c:v>43929</c:v>
                </c:pt>
                <c:pt idx="3075">
                  <c:v>43930</c:v>
                </c:pt>
                <c:pt idx="3076">
                  <c:v>43931</c:v>
                </c:pt>
                <c:pt idx="3077">
                  <c:v>43934</c:v>
                </c:pt>
                <c:pt idx="3078">
                  <c:v>43935</c:v>
                </c:pt>
                <c:pt idx="3079">
                  <c:v>43937</c:v>
                </c:pt>
                <c:pt idx="3080">
                  <c:v>43938</c:v>
                </c:pt>
                <c:pt idx="3081">
                  <c:v>43941</c:v>
                </c:pt>
                <c:pt idx="3082">
                  <c:v>43942</c:v>
                </c:pt>
                <c:pt idx="3083">
                  <c:v>43943</c:v>
                </c:pt>
                <c:pt idx="3084">
                  <c:v>43944</c:v>
                </c:pt>
                <c:pt idx="3085">
                  <c:v>43945</c:v>
                </c:pt>
                <c:pt idx="3086">
                  <c:v>43948</c:v>
                </c:pt>
                <c:pt idx="3087">
                  <c:v>43949</c:v>
                </c:pt>
                <c:pt idx="3088">
                  <c:v>43950</c:v>
                </c:pt>
                <c:pt idx="3089">
                  <c:v>43955</c:v>
                </c:pt>
                <c:pt idx="3090">
                  <c:v>43957</c:v>
                </c:pt>
                <c:pt idx="3091">
                  <c:v>43958</c:v>
                </c:pt>
                <c:pt idx="3092">
                  <c:v>43959</c:v>
                </c:pt>
                <c:pt idx="3093">
                  <c:v>43962</c:v>
                </c:pt>
                <c:pt idx="3094">
                  <c:v>43963</c:v>
                </c:pt>
                <c:pt idx="3095">
                  <c:v>43964</c:v>
                </c:pt>
                <c:pt idx="3096">
                  <c:v>43965</c:v>
                </c:pt>
                <c:pt idx="3097">
                  <c:v>43966</c:v>
                </c:pt>
                <c:pt idx="3098">
                  <c:v>43969</c:v>
                </c:pt>
                <c:pt idx="3099">
                  <c:v>43970</c:v>
                </c:pt>
                <c:pt idx="3100">
                  <c:v>43971</c:v>
                </c:pt>
                <c:pt idx="3101">
                  <c:v>43972</c:v>
                </c:pt>
                <c:pt idx="3102">
                  <c:v>43973</c:v>
                </c:pt>
                <c:pt idx="3103">
                  <c:v>43976</c:v>
                </c:pt>
                <c:pt idx="3104">
                  <c:v>43977</c:v>
                </c:pt>
                <c:pt idx="3105">
                  <c:v>43978</c:v>
                </c:pt>
                <c:pt idx="3106">
                  <c:v>43979</c:v>
                </c:pt>
                <c:pt idx="3107">
                  <c:v>43980</c:v>
                </c:pt>
                <c:pt idx="3108">
                  <c:v>43983</c:v>
                </c:pt>
                <c:pt idx="3109">
                  <c:v>43984</c:v>
                </c:pt>
                <c:pt idx="3110">
                  <c:v>43985</c:v>
                </c:pt>
                <c:pt idx="3111">
                  <c:v>43986</c:v>
                </c:pt>
                <c:pt idx="3112">
                  <c:v>43987</c:v>
                </c:pt>
                <c:pt idx="3113">
                  <c:v>43990</c:v>
                </c:pt>
                <c:pt idx="3114">
                  <c:v>43991</c:v>
                </c:pt>
                <c:pt idx="3115">
                  <c:v>43992</c:v>
                </c:pt>
                <c:pt idx="3116">
                  <c:v>43993</c:v>
                </c:pt>
                <c:pt idx="3117">
                  <c:v>43994</c:v>
                </c:pt>
                <c:pt idx="3118">
                  <c:v>43997</c:v>
                </c:pt>
                <c:pt idx="3119">
                  <c:v>43998</c:v>
                </c:pt>
                <c:pt idx="3120">
                  <c:v>43999</c:v>
                </c:pt>
                <c:pt idx="3121">
                  <c:v>44000</c:v>
                </c:pt>
                <c:pt idx="3122">
                  <c:v>44001</c:v>
                </c:pt>
                <c:pt idx="3123">
                  <c:v>44004</c:v>
                </c:pt>
                <c:pt idx="3124">
                  <c:v>44005</c:v>
                </c:pt>
                <c:pt idx="3125">
                  <c:v>44006</c:v>
                </c:pt>
                <c:pt idx="3126">
                  <c:v>44007</c:v>
                </c:pt>
                <c:pt idx="3127">
                  <c:v>44008</c:v>
                </c:pt>
                <c:pt idx="3128">
                  <c:v>44011</c:v>
                </c:pt>
                <c:pt idx="3129">
                  <c:v>44012</c:v>
                </c:pt>
                <c:pt idx="3130">
                  <c:v>44013</c:v>
                </c:pt>
                <c:pt idx="3131">
                  <c:v>44014</c:v>
                </c:pt>
                <c:pt idx="3132">
                  <c:v>44015</c:v>
                </c:pt>
                <c:pt idx="3133">
                  <c:v>44018</c:v>
                </c:pt>
                <c:pt idx="3134">
                  <c:v>44019</c:v>
                </c:pt>
                <c:pt idx="3135">
                  <c:v>44020</c:v>
                </c:pt>
                <c:pt idx="3136">
                  <c:v>44021</c:v>
                </c:pt>
                <c:pt idx="3137">
                  <c:v>44022</c:v>
                </c:pt>
                <c:pt idx="3138">
                  <c:v>44025</c:v>
                </c:pt>
                <c:pt idx="3139">
                  <c:v>44026</c:v>
                </c:pt>
                <c:pt idx="3140">
                  <c:v>44027</c:v>
                </c:pt>
                <c:pt idx="3141">
                  <c:v>44028</c:v>
                </c:pt>
                <c:pt idx="3142">
                  <c:v>44029</c:v>
                </c:pt>
                <c:pt idx="3143">
                  <c:v>44032</c:v>
                </c:pt>
                <c:pt idx="3144">
                  <c:v>44033</c:v>
                </c:pt>
                <c:pt idx="3145">
                  <c:v>44034</c:v>
                </c:pt>
                <c:pt idx="3146">
                  <c:v>44035</c:v>
                </c:pt>
                <c:pt idx="3147">
                  <c:v>44036</c:v>
                </c:pt>
                <c:pt idx="3148">
                  <c:v>44039</c:v>
                </c:pt>
                <c:pt idx="3149">
                  <c:v>44040</c:v>
                </c:pt>
                <c:pt idx="3150">
                  <c:v>44041</c:v>
                </c:pt>
                <c:pt idx="3151">
                  <c:v>44042</c:v>
                </c:pt>
                <c:pt idx="3152">
                  <c:v>44043</c:v>
                </c:pt>
                <c:pt idx="3153">
                  <c:v>44046</c:v>
                </c:pt>
                <c:pt idx="3154">
                  <c:v>44047</c:v>
                </c:pt>
                <c:pt idx="3155">
                  <c:v>44048</c:v>
                </c:pt>
                <c:pt idx="3156">
                  <c:v>44049</c:v>
                </c:pt>
                <c:pt idx="3157">
                  <c:v>44050</c:v>
                </c:pt>
                <c:pt idx="3158">
                  <c:v>44053</c:v>
                </c:pt>
                <c:pt idx="3159">
                  <c:v>44054</c:v>
                </c:pt>
                <c:pt idx="3160">
                  <c:v>44055</c:v>
                </c:pt>
                <c:pt idx="3161">
                  <c:v>44056</c:v>
                </c:pt>
                <c:pt idx="3162">
                  <c:v>44057</c:v>
                </c:pt>
                <c:pt idx="3163">
                  <c:v>44061</c:v>
                </c:pt>
                <c:pt idx="3164">
                  <c:v>44062</c:v>
                </c:pt>
                <c:pt idx="3165">
                  <c:v>44063</c:v>
                </c:pt>
                <c:pt idx="3166">
                  <c:v>44064</c:v>
                </c:pt>
                <c:pt idx="3167">
                  <c:v>44067</c:v>
                </c:pt>
                <c:pt idx="3168">
                  <c:v>44068</c:v>
                </c:pt>
                <c:pt idx="3169">
                  <c:v>44069</c:v>
                </c:pt>
                <c:pt idx="3170">
                  <c:v>44070</c:v>
                </c:pt>
                <c:pt idx="3171">
                  <c:v>44071</c:v>
                </c:pt>
                <c:pt idx="3172">
                  <c:v>44074</c:v>
                </c:pt>
                <c:pt idx="3173">
                  <c:v>44075</c:v>
                </c:pt>
                <c:pt idx="3174">
                  <c:v>44076</c:v>
                </c:pt>
                <c:pt idx="3175">
                  <c:v>44077</c:v>
                </c:pt>
                <c:pt idx="3176">
                  <c:v>44078</c:v>
                </c:pt>
                <c:pt idx="3177">
                  <c:v>44081</c:v>
                </c:pt>
                <c:pt idx="3178">
                  <c:v>44082</c:v>
                </c:pt>
                <c:pt idx="3179">
                  <c:v>44083</c:v>
                </c:pt>
                <c:pt idx="3180">
                  <c:v>44084</c:v>
                </c:pt>
                <c:pt idx="3181">
                  <c:v>44085</c:v>
                </c:pt>
                <c:pt idx="3182">
                  <c:v>44088</c:v>
                </c:pt>
                <c:pt idx="3183">
                  <c:v>44089</c:v>
                </c:pt>
                <c:pt idx="3184">
                  <c:v>44090</c:v>
                </c:pt>
                <c:pt idx="3185">
                  <c:v>44091</c:v>
                </c:pt>
                <c:pt idx="3186">
                  <c:v>44092</c:v>
                </c:pt>
                <c:pt idx="3187">
                  <c:v>44095</c:v>
                </c:pt>
                <c:pt idx="3188">
                  <c:v>44096</c:v>
                </c:pt>
                <c:pt idx="3189">
                  <c:v>44097</c:v>
                </c:pt>
                <c:pt idx="3190">
                  <c:v>44098</c:v>
                </c:pt>
                <c:pt idx="3191">
                  <c:v>44099</c:v>
                </c:pt>
                <c:pt idx="3192">
                  <c:v>44102</c:v>
                </c:pt>
                <c:pt idx="3193">
                  <c:v>44103</c:v>
                </c:pt>
                <c:pt idx="3194">
                  <c:v>44109</c:v>
                </c:pt>
                <c:pt idx="3195">
                  <c:v>44110</c:v>
                </c:pt>
                <c:pt idx="3196">
                  <c:v>44111</c:v>
                </c:pt>
                <c:pt idx="3197">
                  <c:v>44112</c:v>
                </c:pt>
                <c:pt idx="3198">
                  <c:v>44116</c:v>
                </c:pt>
                <c:pt idx="3199">
                  <c:v>44117</c:v>
                </c:pt>
                <c:pt idx="3200">
                  <c:v>44118</c:v>
                </c:pt>
                <c:pt idx="3201">
                  <c:v>44119</c:v>
                </c:pt>
                <c:pt idx="3202">
                  <c:v>44120</c:v>
                </c:pt>
                <c:pt idx="3203">
                  <c:v>44123</c:v>
                </c:pt>
                <c:pt idx="3204">
                  <c:v>44124</c:v>
                </c:pt>
                <c:pt idx="3205">
                  <c:v>44125</c:v>
                </c:pt>
                <c:pt idx="3206">
                  <c:v>44126</c:v>
                </c:pt>
                <c:pt idx="3207">
                  <c:v>44127</c:v>
                </c:pt>
                <c:pt idx="3208">
                  <c:v>44130</c:v>
                </c:pt>
                <c:pt idx="3209">
                  <c:v>44131</c:v>
                </c:pt>
                <c:pt idx="3210">
                  <c:v>44132</c:v>
                </c:pt>
                <c:pt idx="3211">
                  <c:v>44133</c:v>
                </c:pt>
                <c:pt idx="3212">
                  <c:v>44134</c:v>
                </c:pt>
                <c:pt idx="3213">
                  <c:v>44137</c:v>
                </c:pt>
                <c:pt idx="3214">
                  <c:v>44138</c:v>
                </c:pt>
                <c:pt idx="3215">
                  <c:v>44139</c:v>
                </c:pt>
                <c:pt idx="3216">
                  <c:v>44140</c:v>
                </c:pt>
                <c:pt idx="3217">
                  <c:v>44141</c:v>
                </c:pt>
                <c:pt idx="3218">
                  <c:v>44144</c:v>
                </c:pt>
                <c:pt idx="3219">
                  <c:v>44145</c:v>
                </c:pt>
                <c:pt idx="3220">
                  <c:v>44146</c:v>
                </c:pt>
                <c:pt idx="3221">
                  <c:v>44147</c:v>
                </c:pt>
                <c:pt idx="3222">
                  <c:v>44148</c:v>
                </c:pt>
                <c:pt idx="3223">
                  <c:v>44151</c:v>
                </c:pt>
                <c:pt idx="3224">
                  <c:v>44152</c:v>
                </c:pt>
                <c:pt idx="3225">
                  <c:v>44153</c:v>
                </c:pt>
                <c:pt idx="3226">
                  <c:v>44154</c:v>
                </c:pt>
                <c:pt idx="3227">
                  <c:v>44155</c:v>
                </c:pt>
                <c:pt idx="3228">
                  <c:v>44158</c:v>
                </c:pt>
                <c:pt idx="3229">
                  <c:v>44159</c:v>
                </c:pt>
                <c:pt idx="3230">
                  <c:v>44160</c:v>
                </c:pt>
                <c:pt idx="3231">
                  <c:v>44161</c:v>
                </c:pt>
                <c:pt idx="3232">
                  <c:v>44162</c:v>
                </c:pt>
                <c:pt idx="3233">
                  <c:v>44165</c:v>
                </c:pt>
                <c:pt idx="3234">
                  <c:v>44166</c:v>
                </c:pt>
                <c:pt idx="3235">
                  <c:v>44167</c:v>
                </c:pt>
                <c:pt idx="3236">
                  <c:v>44168</c:v>
                </c:pt>
                <c:pt idx="3237">
                  <c:v>44169</c:v>
                </c:pt>
                <c:pt idx="3238">
                  <c:v>44172</c:v>
                </c:pt>
                <c:pt idx="3239">
                  <c:v>44173</c:v>
                </c:pt>
                <c:pt idx="3240">
                  <c:v>44174</c:v>
                </c:pt>
                <c:pt idx="3241">
                  <c:v>44175</c:v>
                </c:pt>
                <c:pt idx="3242">
                  <c:v>44176</c:v>
                </c:pt>
                <c:pt idx="3243">
                  <c:v>44179</c:v>
                </c:pt>
                <c:pt idx="3244">
                  <c:v>44180</c:v>
                </c:pt>
                <c:pt idx="3245">
                  <c:v>44181</c:v>
                </c:pt>
                <c:pt idx="3246">
                  <c:v>44182</c:v>
                </c:pt>
                <c:pt idx="3247">
                  <c:v>44183</c:v>
                </c:pt>
                <c:pt idx="3248">
                  <c:v>44186</c:v>
                </c:pt>
                <c:pt idx="3249">
                  <c:v>44187</c:v>
                </c:pt>
                <c:pt idx="3250">
                  <c:v>44188</c:v>
                </c:pt>
                <c:pt idx="3251">
                  <c:v>44189</c:v>
                </c:pt>
                <c:pt idx="3252">
                  <c:v>44193</c:v>
                </c:pt>
                <c:pt idx="3253">
                  <c:v>44194</c:v>
                </c:pt>
                <c:pt idx="3254">
                  <c:v>44195</c:v>
                </c:pt>
                <c:pt idx="3255">
                  <c:v>44200</c:v>
                </c:pt>
                <c:pt idx="3256">
                  <c:v>44201</c:v>
                </c:pt>
                <c:pt idx="3257">
                  <c:v>44202</c:v>
                </c:pt>
                <c:pt idx="3258">
                  <c:v>44203</c:v>
                </c:pt>
                <c:pt idx="3259">
                  <c:v>44204</c:v>
                </c:pt>
                <c:pt idx="3260">
                  <c:v>44207</c:v>
                </c:pt>
                <c:pt idx="3261">
                  <c:v>44208</c:v>
                </c:pt>
                <c:pt idx="3262">
                  <c:v>44209</c:v>
                </c:pt>
                <c:pt idx="3263">
                  <c:v>44210</c:v>
                </c:pt>
                <c:pt idx="3264">
                  <c:v>44211</c:v>
                </c:pt>
                <c:pt idx="3265">
                  <c:v>44214</c:v>
                </c:pt>
                <c:pt idx="3266">
                  <c:v>44215</c:v>
                </c:pt>
                <c:pt idx="3267">
                  <c:v>44216</c:v>
                </c:pt>
                <c:pt idx="3268">
                  <c:v>44217</c:v>
                </c:pt>
                <c:pt idx="3269">
                  <c:v>44218</c:v>
                </c:pt>
                <c:pt idx="3270">
                  <c:v>44221</c:v>
                </c:pt>
                <c:pt idx="3271">
                  <c:v>44222</c:v>
                </c:pt>
                <c:pt idx="3272">
                  <c:v>44223</c:v>
                </c:pt>
                <c:pt idx="3273">
                  <c:v>44224</c:v>
                </c:pt>
                <c:pt idx="3274">
                  <c:v>44225</c:v>
                </c:pt>
                <c:pt idx="3275">
                  <c:v>44228</c:v>
                </c:pt>
                <c:pt idx="3276">
                  <c:v>44229</c:v>
                </c:pt>
                <c:pt idx="3277">
                  <c:v>44230</c:v>
                </c:pt>
                <c:pt idx="3278">
                  <c:v>44231</c:v>
                </c:pt>
                <c:pt idx="3279">
                  <c:v>44232</c:v>
                </c:pt>
                <c:pt idx="3280">
                  <c:v>44235</c:v>
                </c:pt>
                <c:pt idx="3281">
                  <c:v>44236</c:v>
                </c:pt>
                <c:pt idx="3282">
                  <c:v>44237</c:v>
                </c:pt>
                <c:pt idx="3283">
                  <c:v>44242</c:v>
                </c:pt>
                <c:pt idx="3284">
                  <c:v>44243</c:v>
                </c:pt>
                <c:pt idx="3285">
                  <c:v>44244</c:v>
                </c:pt>
                <c:pt idx="3286">
                  <c:v>44245</c:v>
                </c:pt>
                <c:pt idx="3287">
                  <c:v>44246</c:v>
                </c:pt>
                <c:pt idx="3288">
                  <c:v>44249</c:v>
                </c:pt>
                <c:pt idx="3289">
                  <c:v>44250</c:v>
                </c:pt>
                <c:pt idx="3290">
                  <c:v>44251</c:v>
                </c:pt>
                <c:pt idx="3291">
                  <c:v>44252</c:v>
                </c:pt>
                <c:pt idx="3292">
                  <c:v>44253</c:v>
                </c:pt>
                <c:pt idx="3293">
                  <c:v>44257</c:v>
                </c:pt>
                <c:pt idx="3294">
                  <c:v>44258</c:v>
                </c:pt>
                <c:pt idx="3295">
                  <c:v>44259</c:v>
                </c:pt>
                <c:pt idx="3296">
                  <c:v>44260</c:v>
                </c:pt>
                <c:pt idx="3297">
                  <c:v>44263</c:v>
                </c:pt>
                <c:pt idx="3298">
                  <c:v>44264</c:v>
                </c:pt>
                <c:pt idx="3299">
                  <c:v>44265</c:v>
                </c:pt>
                <c:pt idx="3300">
                  <c:v>44266</c:v>
                </c:pt>
                <c:pt idx="3301">
                  <c:v>44267</c:v>
                </c:pt>
                <c:pt idx="3302">
                  <c:v>44270</c:v>
                </c:pt>
                <c:pt idx="3303">
                  <c:v>44271</c:v>
                </c:pt>
                <c:pt idx="3304">
                  <c:v>44272</c:v>
                </c:pt>
                <c:pt idx="3305">
                  <c:v>44273</c:v>
                </c:pt>
                <c:pt idx="3306">
                  <c:v>44274</c:v>
                </c:pt>
                <c:pt idx="3307">
                  <c:v>44277</c:v>
                </c:pt>
                <c:pt idx="3308">
                  <c:v>44278</c:v>
                </c:pt>
                <c:pt idx="3309">
                  <c:v>44279</c:v>
                </c:pt>
                <c:pt idx="3310">
                  <c:v>44280</c:v>
                </c:pt>
                <c:pt idx="3311">
                  <c:v>44281</c:v>
                </c:pt>
                <c:pt idx="3312">
                  <c:v>44284</c:v>
                </c:pt>
                <c:pt idx="3313">
                  <c:v>44285</c:v>
                </c:pt>
                <c:pt idx="3314">
                  <c:v>44286</c:v>
                </c:pt>
                <c:pt idx="3315">
                  <c:v>44287</c:v>
                </c:pt>
                <c:pt idx="3316">
                  <c:v>44288</c:v>
                </c:pt>
                <c:pt idx="3317">
                  <c:v>44291</c:v>
                </c:pt>
                <c:pt idx="3318">
                  <c:v>44292</c:v>
                </c:pt>
                <c:pt idx="3319">
                  <c:v>44293</c:v>
                </c:pt>
                <c:pt idx="3320">
                  <c:v>44294</c:v>
                </c:pt>
                <c:pt idx="3321">
                  <c:v>44295</c:v>
                </c:pt>
                <c:pt idx="3322">
                  <c:v>44298</c:v>
                </c:pt>
                <c:pt idx="3323">
                  <c:v>44299</c:v>
                </c:pt>
                <c:pt idx="3324">
                  <c:v>44300</c:v>
                </c:pt>
                <c:pt idx="3325">
                  <c:v>44301</c:v>
                </c:pt>
                <c:pt idx="3326">
                  <c:v>44302</c:v>
                </c:pt>
                <c:pt idx="3327">
                  <c:v>44305</c:v>
                </c:pt>
                <c:pt idx="3328">
                  <c:v>44306</c:v>
                </c:pt>
                <c:pt idx="3329">
                  <c:v>44307</c:v>
                </c:pt>
                <c:pt idx="3330">
                  <c:v>44308</c:v>
                </c:pt>
                <c:pt idx="3331">
                  <c:v>44309</c:v>
                </c:pt>
                <c:pt idx="3332">
                  <c:v>44312</c:v>
                </c:pt>
                <c:pt idx="3333">
                  <c:v>44313</c:v>
                </c:pt>
                <c:pt idx="3334">
                  <c:v>44314</c:v>
                </c:pt>
                <c:pt idx="3335">
                  <c:v>44315</c:v>
                </c:pt>
                <c:pt idx="3336">
                  <c:v>44316</c:v>
                </c:pt>
                <c:pt idx="3337">
                  <c:v>44319</c:v>
                </c:pt>
                <c:pt idx="3338">
                  <c:v>44320</c:v>
                </c:pt>
                <c:pt idx="3339">
                  <c:v>44322</c:v>
                </c:pt>
                <c:pt idx="3340">
                  <c:v>44323</c:v>
                </c:pt>
                <c:pt idx="3341">
                  <c:v>44326</c:v>
                </c:pt>
                <c:pt idx="3342">
                  <c:v>44327</c:v>
                </c:pt>
                <c:pt idx="3343">
                  <c:v>44328</c:v>
                </c:pt>
                <c:pt idx="3344">
                  <c:v>44329</c:v>
                </c:pt>
                <c:pt idx="3345">
                  <c:v>44330</c:v>
                </c:pt>
                <c:pt idx="3346">
                  <c:v>44333</c:v>
                </c:pt>
                <c:pt idx="3347">
                  <c:v>44334</c:v>
                </c:pt>
                <c:pt idx="3348">
                  <c:v>44336</c:v>
                </c:pt>
                <c:pt idx="3349">
                  <c:v>44337</c:v>
                </c:pt>
                <c:pt idx="3350">
                  <c:v>44340</c:v>
                </c:pt>
                <c:pt idx="3351">
                  <c:v>44341</c:v>
                </c:pt>
                <c:pt idx="3352">
                  <c:v>44342</c:v>
                </c:pt>
                <c:pt idx="3353">
                  <c:v>44343</c:v>
                </c:pt>
                <c:pt idx="3354">
                  <c:v>44344</c:v>
                </c:pt>
                <c:pt idx="3355">
                  <c:v>44347</c:v>
                </c:pt>
                <c:pt idx="3356">
                  <c:v>44348</c:v>
                </c:pt>
                <c:pt idx="3357">
                  <c:v>44349</c:v>
                </c:pt>
                <c:pt idx="3358">
                  <c:v>44350</c:v>
                </c:pt>
                <c:pt idx="3359">
                  <c:v>44351</c:v>
                </c:pt>
                <c:pt idx="3360">
                  <c:v>44354</c:v>
                </c:pt>
                <c:pt idx="3361">
                  <c:v>44355</c:v>
                </c:pt>
                <c:pt idx="3362">
                  <c:v>44356</c:v>
                </c:pt>
                <c:pt idx="3363">
                  <c:v>44357</c:v>
                </c:pt>
                <c:pt idx="3364">
                  <c:v>44358</c:v>
                </c:pt>
                <c:pt idx="3365">
                  <c:v>44361</c:v>
                </c:pt>
                <c:pt idx="3366">
                  <c:v>44362</c:v>
                </c:pt>
                <c:pt idx="3367">
                  <c:v>44363</c:v>
                </c:pt>
                <c:pt idx="3368">
                  <c:v>44364</c:v>
                </c:pt>
                <c:pt idx="3369">
                  <c:v>44365</c:v>
                </c:pt>
                <c:pt idx="3370">
                  <c:v>44368</c:v>
                </c:pt>
                <c:pt idx="3371">
                  <c:v>44369</c:v>
                </c:pt>
                <c:pt idx="3372">
                  <c:v>44370</c:v>
                </c:pt>
                <c:pt idx="3373">
                  <c:v>44371</c:v>
                </c:pt>
                <c:pt idx="3374">
                  <c:v>44372</c:v>
                </c:pt>
                <c:pt idx="3375">
                  <c:v>44375</c:v>
                </c:pt>
                <c:pt idx="3376">
                  <c:v>44376</c:v>
                </c:pt>
                <c:pt idx="3377">
                  <c:v>44377</c:v>
                </c:pt>
                <c:pt idx="3378">
                  <c:v>44378</c:v>
                </c:pt>
                <c:pt idx="3379">
                  <c:v>44379</c:v>
                </c:pt>
                <c:pt idx="3380">
                  <c:v>44382</c:v>
                </c:pt>
                <c:pt idx="3381">
                  <c:v>44383</c:v>
                </c:pt>
                <c:pt idx="3382">
                  <c:v>44384</c:v>
                </c:pt>
                <c:pt idx="3383">
                  <c:v>44385</c:v>
                </c:pt>
                <c:pt idx="3384">
                  <c:v>44386</c:v>
                </c:pt>
                <c:pt idx="3385">
                  <c:v>44389</c:v>
                </c:pt>
                <c:pt idx="3386">
                  <c:v>44390</c:v>
                </c:pt>
                <c:pt idx="3387">
                  <c:v>44391</c:v>
                </c:pt>
                <c:pt idx="3388">
                  <c:v>44392</c:v>
                </c:pt>
                <c:pt idx="3389">
                  <c:v>44393</c:v>
                </c:pt>
                <c:pt idx="3390">
                  <c:v>44396</c:v>
                </c:pt>
                <c:pt idx="3391">
                  <c:v>44397</c:v>
                </c:pt>
                <c:pt idx="3392">
                  <c:v>44398</c:v>
                </c:pt>
                <c:pt idx="3393">
                  <c:v>44399</c:v>
                </c:pt>
                <c:pt idx="3394">
                  <c:v>44400</c:v>
                </c:pt>
                <c:pt idx="3395">
                  <c:v>44403</c:v>
                </c:pt>
                <c:pt idx="3396">
                  <c:v>44404</c:v>
                </c:pt>
                <c:pt idx="3397">
                  <c:v>44405</c:v>
                </c:pt>
                <c:pt idx="3398">
                  <c:v>44406</c:v>
                </c:pt>
                <c:pt idx="3399">
                  <c:v>44407</c:v>
                </c:pt>
                <c:pt idx="3400">
                  <c:v>44410</c:v>
                </c:pt>
                <c:pt idx="3401">
                  <c:v>44411</c:v>
                </c:pt>
                <c:pt idx="3402">
                  <c:v>44412</c:v>
                </c:pt>
                <c:pt idx="3403">
                  <c:v>44413</c:v>
                </c:pt>
                <c:pt idx="3404">
                  <c:v>44414</c:v>
                </c:pt>
                <c:pt idx="3405">
                  <c:v>44417</c:v>
                </c:pt>
                <c:pt idx="3406">
                  <c:v>44418</c:v>
                </c:pt>
                <c:pt idx="3407">
                  <c:v>44419</c:v>
                </c:pt>
                <c:pt idx="3408">
                  <c:v>44420</c:v>
                </c:pt>
                <c:pt idx="3409">
                  <c:v>44421</c:v>
                </c:pt>
                <c:pt idx="3410">
                  <c:v>44425</c:v>
                </c:pt>
                <c:pt idx="3411">
                  <c:v>44426</c:v>
                </c:pt>
                <c:pt idx="3412">
                  <c:v>44427</c:v>
                </c:pt>
                <c:pt idx="3413">
                  <c:v>44428</c:v>
                </c:pt>
                <c:pt idx="3414">
                  <c:v>44431</c:v>
                </c:pt>
                <c:pt idx="3415">
                  <c:v>44432</c:v>
                </c:pt>
                <c:pt idx="3416">
                  <c:v>44433</c:v>
                </c:pt>
                <c:pt idx="3417">
                  <c:v>44434</c:v>
                </c:pt>
                <c:pt idx="3418">
                  <c:v>44435</c:v>
                </c:pt>
                <c:pt idx="3419">
                  <c:v>44438</c:v>
                </c:pt>
                <c:pt idx="3420">
                  <c:v>44439</c:v>
                </c:pt>
                <c:pt idx="3421">
                  <c:v>44440</c:v>
                </c:pt>
                <c:pt idx="3422">
                  <c:v>44441</c:v>
                </c:pt>
                <c:pt idx="3423">
                  <c:v>44442</c:v>
                </c:pt>
                <c:pt idx="3424">
                  <c:v>44445</c:v>
                </c:pt>
                <c:pt idx="3425">
                  <c:v>44446</c:v>
                </c:pt>
                <c:pt idx="3426">
                  <c:v>44447</c:v>
                </c:pt>
                <c:pt idx="3427">
                  <c:v>44448</c:v>
                </c:pt>
                <c:pt idx="3428">
                  <c:v>44449</c:v>
                </c:pt>
                <c:pt idx="3429">
                  <c:v>44452</c:v>
                </c:pt>
                <c:pt idx="3430">
                  <c:v>44453</c:v>
                </c:pt>
                <c:pt idx="3431">
                  <c:v>44454</c:v>
                </c:pt>
                <c:pt idx="3432">
                  <c:v>44455</c:v>
                </c:pt>
                <c:pt idx="3433">
                  <c:v>44456</c:v>
                </c:pt>
                <c:pt idx="3434">
                  <c:v>44462</c:v>
                </c:pt>
                <c:pt idx="3435">
                  <c:v>44463</c:v>
                </c:pt>
                <c:pt idx="3436">
                  <c:v>44466</c:v>
                </c:pt>
                <c:pt idx="3437">
                  <c:v>44467</c:v>
                </c:pt>
                <c:pt idx="3438">
                  <c:v>44468</c:v>
                </c:pt>
                <c:pt idx="3439">
                  <c:v>44469</c:v>
                </c:pt>
                <c:pt idx="3440">
                  <c:v>44470</c:v>
                </c:pt>
                <c:pt idx="3441">
                  <c:v>44474</c:v>
                </c:pt>
                <c:pt idx="3442">
                  <c:v>44475</c:v>
                </c:pt>
                <c:pt idx="3443">
                  <c:v>44476</c:v>
                </c:pt>
                <c:pt idx="3444">
                  <c:v>44477</c:v>
                </c:pt>
                <c:pt idx="3445">
                  <c:v>44481</c:v>
                </c:pt>
                <c:pt idx="3446">
                  <c:v>44482</c:v>
                </c:pt>
                <c:pt idx="3447">
                  <c:v>44483</c:v>
                </c:pt>
                <c:pt idx="3448">
                  <c:v>44484</c:v>
                </c:pt>
                <c:pt idx="3449">
                  <c:v>44487</c:v>
                </c:pt>
                <c:pt idx="3450">
                  <c:v>44488</c:v>
                </c:pt>
                <c:pt idx="3451">
                  <c:v>44489</c:v>
                </c:pt>
                <c:pt idx="3452">
                  <c:v>44490</c:v>
                </c:pt>
                <c:pt idx="3453">
                  <c:v>44491</c:v>
                </c:pt>
                <c:pt idx="3454">
                  <c:v>44494</c:v>
                </c:pt>
                <c:pt idx="3455">
                  <c:v>44495</c:v>
                </c:pt>
                <c:pt idx="3456">
                  <c:v>44496</c:v>
                </c:pt>
                <c:pt idx="3457">
                  <c:v>44497</c:v>
                </c:pt>
                <c:pt idx="3458">
                  <c:v>44498</c:v>
                </c:pt>
                <c:pt idx="3459">
                  <c:v>44501</c:v>
                </c:pt>
                <c:pt idx="3460">
                  <c:v>44502</c:v>
                </c:pt>
                <c:pt idx="3461">
                  <c:v>44503</c:v>
                </c:pt>
                <c:pt idx="3462">
                  <c:v>44504</c:v>
                </c:pt>
                <c:pt idx="3463">
                  <c:v>44505</c:v>
                </c:pt>
                <c:pt idx="3464">
                  <c:v>44508</c:v>
                </c:pt>
                <c:pt idx="3465">
                  <c:v>44509</c:v>
                </c:pt>
                <c:pt idx="3466">
                  <c:v>44510</c:v>
                </c:pt>
                <c:pt idx="3467">
                  <c:v>44511</c:v>
                </c:pt>
                <c:pt idx="3468">
                  <c:v>44512</c:v>
                </c:pt>
                <c:pt idx="3469">
                  <c:v>44515</c:v>
                </c:pt>
                <c:pt idx="3470">
                  <c:v>44516</c:v>
                </c:pt>
                <c:pt idx="3471">
                  <c:v>44517</c:v>
                </c:pt>
                <c:pt idx="3472">
                  <c:v>44518</c:v>
                </c:pt>
                <c:pt idx="3473">
                  <c:v>44519</c:v>
                </c:pt>
                <c:pt idx="3474">
                  <c:v>44522</c:v>
                </c:pt>
                <c:pt idx="3475">
                  <c:v>44523</c:v>
                </c:pt>
                <c:pt idx="3476">
                  <c:v>44524</c:v>
                </c:pt>
                <c:pt idx="3477">
                  <c:v>44525</c:v>
                </c:pt>
                <c:pt idx="3478">
                  <c:v>44526</c:v>
                </c:pt>
                <c:pt idx="3479">
                  <c:v>44529</c:v>
                </c:pt>
                <c:pt idx="3480">
                  <c:v>44530</c:v>
                </c:pt>
                <c:pt idx="3481">
                  <c:v>44531</c:v>
                </c:pt>
                <c:pt idx="3482">
                  <c:v>44532</c:v>
                </c:pt>
                <c:pt idx="3483">
                  <c:v>44533</c:v>
                </c:pt>
                <c:pt idx="3484">
                  <c:v>44536</c:v>
                </c:pt>
                <c:pt idx="3485">
                  <c:v>44537</c:v>
                </c:pt>
                <c:pt idx="3486">
                  <c:v>44538</c:v>
                </c:pt>
                <c:pt idx="3487">
                  <c:v>44539</c:v>
                </c:pt>
                <c:pt idx="3488">
                  <c:v>44540</c:v>
                </c:pt>
                <c:pt idx="3489">
                  <c:v>44543</c:v>
                </c:pt>
                <c:pt idx="3490">
                  <c:v>44544</c:v>
                </c:pt>
                <c:pt idx="3491">
                  <c:v>44545</c:v>
                </c:pt>
                <c:pt idx="3492">
                  <c:v>44546</c:v>
                </c:pt>
                <c:pt idx="3493">
                  <c:v>44547</c:v>
                </c:pt>
                <c:pt idx="3494">
                  <c:v>44550</c:v>
                </c:pt>
                <c:pt idx="3495">
                  <c:v>44551</c:v>
                </c:pt>
                <c:pt idx="3496">
                  <c:v>44552</c:v>
                </c:pt>
                <c:pt idx="3497">
                  <c:v>44553</c:v>
                </c:pt>
                <c:pt idx="3498">
                  <c:v>44554</c:v>
                </c:pt>
                <c:pt idx="3499">
                  <c:v>44557</c:v>
                </c:pt>
                <c:pt idx="3500">
                  <c:v>44558</c:v>
                </c:pt>
                <c:pt idx="3501">
                  <c:v>44559</c:v>
                </c:pt>
                <c:pt idx="3502">
                  <c:v>44560</c:v>
                </c:pt>
                <c:pt idx="3503">
                  <c:v>44564</c:v>
                </c:pt>
                <c:pt idx="3504">
                  <c:v>44565</c:v>
                </c:pt>
                <c:pt idx="3505">
                  <c:v>44566</c:v>
                </c:pt>
                <c:pt idx="3506">
                  <c:v>44567</c:v>
                </c:pt>
                <c:pt idx="3507">
                  <c:v>44568</c:v>
                </c:pt>
                <c:pt idx="3508">
                  <c:v>44571</c:v>
                </c:pt>
                <c:pt idx="3509">
                  <c:v>44572</c:v>
                </c:pt>
                <c:pt idx="3510">
                  <c:v>44573</c:v>
                </c:pt>
                <c:pt idx="3511">
                  <c:v>44574</c:v>
                </c:pt>
                <c:pt idx="3512">
                  <c:v>44575</c:v>
                </c:pt>
                <c:pt idx="3513">
                  <c:v>44578</c:v>
                </c:pt>
                <c:pt idx="3514">
                  <c:v>44579</c:v>
                </c:pt>
                <c:pt idx="3515">
                  <c:v>44580</c:v>
                </c:pt>
                <c:pt idx="3516">
                  <c:v>44581</c:v>
                </c:pt>
                <c:pt idx="3517">
                  <c:v>44582</c:v>
                </c:pt>
                <c:pt idx="3518">
                  <c:v>44585</c:v>
                </c:pt>
                <c:pt idx="3519">
                  <c:v>44586</c:v>
                </c:pt>
                <c:pt idx="3520">
                  <c:v>44587</c:v>
                </c:pt>
                <c:pt idx="3521">
                  <c:v>44588</c:v>
                </c:pt>
                <c:pt idx="3522">
                  <c:v>44589</c:v>
                </c:pt>
                <c:pt idx="3523">
                  <c:v>44595</c:v>
                </c:pt>
                <c:pt idx="3524">
                  <c:v>44596</c:v>
                </c:pt>
                <c:pt idx="3525">
                  <c:v>44599</c:v>
                </c:pt>
                <c:pt idx="3526">
                  <c:v>44600</c:v>
                </c:pt>
                <c:pt idx="3527">
                  <c:v>44601</c:v>
                </c:pt>
                <c:pt idx="3528">
                  <c:v>44602</c:v>
                </c:pt>
                <c:pt idx="3529">
                  <c:v>44603</c:v>
                </c:pt>
                <c:pt idx="3530">
                  <c:v>44606</c:v>
                </c:pt>
                <c:pt idx="3531">
                  <c:v>44607</c:v>
                </c:pt>
                <c:pt idx="3532">
                  <c:v>44608</c:v>
                </c:pt>
                <c:pt idx="3533">
                  <c:v>44609</c:v>
                </c:pt>
                <c:pt idx="3534">
                  <c:v>44610</c:v>
                </c:pt>
                <c:pt idx="3535">
                  <c:v>44613</c:v>
                </c:pt>
                <c:pt idx="3536">
                  <c:v>44614</c:v>
                </c:pt>
                <c:pt idx="3537">
                  <c:v>44615</c:v>
                </c:pt>
                <c:pt idx="3538">
                  <c:v>44616</c:v>
                </c:pt>
                <c:pt idx="3539">
                  <c:v>44617</c:v>
                </c:pt>
                <c:pt idx="3540">
                  <c:v>44620</c:v>
                </c:pt>
                <c:pt idx="3541">
                  <c:v>44622</c:v>
                </c:pt>
                <c:pt idx="3542">
                  <c:v>44623</c:v>
                </c:pt>
                <c:pt idx="3543">
                  <c:v>44624</c:v>
                </c:pt>
                <c:pt idx="3544">
                  <c:v>44627</c:v>
                </c:pt>
                <c:pt idx="3545">
                  <c:v>44628</c:v>
                </c:pt>
                <c:pt idx="3546">
                  <c:v>44630</c:v>
                </c:pt>
                <c:pt idx="3547">
                  <c:v>44631</c:v>
                </c:pt>
                <c:pt idx="3548">
                  <c:v>44634</c:v>
                </c:pt>
                <c:pt idx="3549">
                  <c:v>44635</c:v>
                </c:pt>
                <c:pt idx="3550">
                  <c:v>44636</c:v>
                </c:pt>
                <c:pt idx="3551">
                  <c:v>44637</c:v>
                </c:pt>
                <c:pt idx="3552">
                  <c:v>44638</c:v>
                </c:pt>
                <c:pt idx="3553">
                  <c:v>44641</c:v>
                </c:pt>
                <c:pt idx="3554">
                  <c:v>44642</c:v>
                </c:pt>
                <c:pt idx="3555">
                  <c:v>44643</c:v>
                </c:pt>
                <c:pt idx="3556">
                  <c:v>44644</c:v>
                </c:pt>
                <c:pt idx="3557">
                  <c:v>44645</c:v>
                </c:pt>
                <c:pt idx="3558">
                  <c:v>44648</c:v>
                </c:pt>
                <c:pt idx="3559">
                  <c:v>44649</c:v>
                </c:pt>
                <c:pt idx="3560">
                  <c:v>44650</c:v>
                </c:pt>
                <c:pt idx="3561">
                  <c:v>44651</c:v>
                </c:pt>
                <c:pt idx="3562">
                  <c:v>44652</c:v>
                </c:pt>
                <c:pt idx="3563">
                  <c:v>44655</c:v>
                </c:pt>
                <c:pt idx="3564">
                  <c:v>44656</c:v>
                </c:pt>
                <c:pt idx="3565">
                  <c:v>44657</c:v>
                </c:pt>
                <c:pt idx="3566">
                  <c:v>44658</c:v>
                </c:pt>
                <c:pt idx="3567">
                  <c:v>44659</c:v>
                </c:pt>
                <c:pt idx="3568">
                  <c:v>44662</c:v>
                </c:pt>
                <c:pt idx="3569">
                  <c:v>44663</c:v>
                </c:pt>
                <c:pt idx="3570">
                  <c:v>44664</c:v>
                </c:pt>
                <c:pt idx="3571">
                  <c:v>44665</c:v>
                </c:pt>
                <c:pt idx="3572">
                  <c:v>44666</c:v>
                </c:pt>
                <c:pt idx="3573">
                  <c:v>44669</c:v>
                </c:pt>
                <c:pt idx="3574">
                  <c:v>44670</c:v>
                </c:pt>
                <c:pt idx="3575">
                  <c:v>44671</c:v>
                </c:pt>
                <c:pt idx="3576">
                  <c:v>44672</c:v>
                </c:pt>
                <c:pt idx="3577">
                  <c:v>44673</c:v>
                </c:pt>
                <c:pt idx="3578">
                  <c:v>44676</c:v>
                </c:pt>
                <c:pt idx="3579">
                  <c:v>44677</c:v>
                </c:pt>
                <c:pt idx="3580">
                  <c:v>44678</c:v>
                </c:pt>
                <c:pt idx="3581">
                  <c:v>44679</c:v>
                </c:pt>
                <c:pt idx="3582">
                  <c:v>44680</c:v>
                </c:pt>
                <c:pt idx="3583">
                  <c:v>44683</c:v>
                </c:pt>
                <c:pt idx="3584">
                  <c:v>44684</c:v>
                </c:pt>
                <c:pt idx="3585">
                  <c:v>44685</c:v>
                </c:pt>
                <c:pt idx="3586">
                  <c:v>44687</c:v>
                </c:pt>
                <c:pt idx="3587">
                  <c:v>44690</c:v>
                </c:pt>
                <c:pt idx="3588">
                  <c:v>44691</c:v>
                </c:pt>
                <c:pt idx="3589">
                  <c:v>44692</c:v>
                </c:pt>
                <c:pt idx="3590">
                  <c:v>44693</c:v>
                </c:pt>
                <c:pt idx="3591">
                  <c:v>44694</c:v>
                </c:pt>
                <c:pt idx="3592">
                  <c:v>44697</c:v>
                </c:pt>
                <c:pt idx="3593">
                  <c:v>44698</c:v>
                </c:pt>
                <c:pt idx="3594">
                  <c:v>44699</c:v>
                </c:pt>
                <c:pt idx="3595">
                  <c:v>44700</c:v>
                </c:pt>
                <c:pt idx="3596">
                  <c:v>44701</c:v>
                </c:pt>
                <c:pt idx="3597">
                  <c:v>44704</c:v>
                </c:pt>
                <c:pt idx="3598">
                  <c:v>44705</c:v>
                </c:pt>
                <c:pt idx="3599">
                  <c:v>44706</c:v>
                </c:pt>
                <c:pt idx="3600">
                  <c:v>44707</c:v>
                </c:pt>
                <c:pt idx="3601">
                  <c:v>44708</c:v>
                </c:pt>
                <c:pt idx="3602">
                  <c:v>44711</c:v>
                </c:pt>
                <c:pt idx="3603">
                  <c:v>44712</c:v>
                </c:pt>
                <c:pt idx="3604">
                  <c:v>44714</c:v>
                </c:pt>
                <c:pt idx="3605">
                  <c:v>44715</c:v>
                </c:pt>
                <c:pt idx="3606">
                  <c:v>44719</c:v>
                </c:pt>
                <c:pt idx="3607">
                  <c:v>44720</c:v>
                </c:pt>
                <c:pt idx="3608">
                  <c:v>44721</c:v>
                </c:pt>
                <c:pt idx="3609">
                  <c:v>44722</c:v>
                </c:pt>
                <c:pt idx="3610">
                  <c:v>44725</c:v>
                </c:pt>
                <c:pt idx="3611">
                  <c:v>44726</c:v>
                </c:pt>
                <c:pt idx="3612">
                  <c:v>44727</c:v>
                </c:pt>
                <c:pt idx="3613">
                  <c:v>44728</c:v>
                </c:pt>
                <c:pt idx="3614">
                  <c:v>44729</c:v>
                </c:pt>
                <c:pt idx="3615">
                  <c:v>44732</c:v>
                </c:pt>
                <c:pt idx="3616">
                  <c:v>44733</c:v>
                </c:pt>
                <c:pt idx="3617">
                  <c:v>44734</c:v>
                </c:pt>
                <c:pt idx="3618">
                  <c:v>44735</c:v>
                </c:pt>
                <c:pt idx="3619">
                  <c:v>44736</c:v>
                </c:pt>
                <c:pt idx="3620">
                  <c:v>44739</c:v>
                </c:pt>
                <c:pt idx="3621">
                  <c:v>44740</c:v>
                </c:pt>
                <c:pt idx="3622">
                  <c:v>44741</c:v>
                </c:pt>
                <c:pt idx="3623">
                  <c:v>44742</c:v>
                </c:pt>
                <c:pt idx="3624">
                  <c:v>44743</c:v>
                </c:pt>
                <c:pt idx="3625">
                  <c:v>44746</c:v>
                </c:pt>
                <c:pt idx="3626">
                  <c:v>44747</c:v>
                </c:pt>
                <c:pt idx="3627">
                  <c:v>44748</c:v>
                </c:pt>
                <c:pt idx="3628">
                  <c:v>44749</c:v>
                </c:pt>
                <c:pt idx="3629">
                  <c:v>44750</c:v>
                </c:pt>
                <c:pt idx="3630">
                  <c:v>44753</c:v>
                </c:pt>
                <c:pt idx="3631">
                  <c:v>44754</c:v>
                </c:pt>
                <c:pt idx="3632">
                  <c:v>44755</c:v>
                </c:pt>
                <c:pt idx="3633">
                  <c:v>44756</c:v>
                </c:pt>
                <c:pt idx="3634">
                  <c:v>44757</c:v>
                </c:pt>
                <c:pt idx="3635">
                  <c:v>44760</c:v>
                </c:pt>
                <c:pt idx="3636">
                  <c:v>44761</c:v>
                </c:pt>
                <c:pt idx="3637">
                  <c:v>44762</c:v>
                </c:pt>
                <c:pt idx="3638">
                  <c:v>44763</c:v>
                </c:pt>
                <c:pt idx="3639">
                  <c:v>44764</c:v>
                </c:pt>
                <c:pt idx="3640">
                  <c:v>44767</c:v>
                </c:pt>
                <c:pt idx="3641">
                  <c:v>44768</c:v>
                </c:pt>
                <c:pt idx="3642">
                  <c:v>44769</c:v>
                </c:pt>
                <c:pt idx="3643">
                  <c:v>44770</c:v>
                </c:pt>
                <c:pt idx="3644">
                  <c:v>44771</c:v>
                </c:pt>
                <c:pt idx="3645">
                  <c:v>44774</c:v>
                </c:pt>
                <c:pt idx="3646">
                  <c:v>44775</c:v>
                </c:pt>
                <c:pt idx="3647">
                  <c:v>44776</c:v>
                </c:pt>
                <c:pt idx="3648">
                  <c:v>44777</c:v>
                </c:pt>
                <c:pt idx="3649">
                  <c:v>44778</c:v>
                </c:pt>
                <c:pt idx="3650">
                  <c:v>44781</c:v>
                </c:pt>
                <c:pt idx="3651">
                  <c:v>44782</c:v>
                </c:pt>
                <c:pt idx="3652">
                  <c:v>44783</c:v>
                </c:pt>
                <c:pt idx="3653">
                  <c:v>44784</c:v>
                </c:pt>
                <c:pt idx="3654">
                  <c:v>44785</c:v>
                </c:pt>
                <c:pt idx="3655">
                  <c:v>44789</c:v>
                </c:pt>
                <c:pt idx="3656">
                  <c:v>44790</c:v>
                </c:pt>
                <c:pt idx="3657">
                  <c:v>44791</c:v>
                </c:pt>
                <c:pt idx="3658">
                  <c:v>44792</c:v>
                </c:pt>
                <c:pt idx="3659">
                  <c:v>44795</c:v>
                </c:pt>
                <c:pt idx="3660">
                  <c:v>44796</c:v>
                </c:pt>
                <c:pt idx="3661">
                  <c:v>44797</c:v>
                </c:pt>
                <c:pt idx="3662">
                  <c:v>44798</c:v>
                </c:pt>
                <c:pt idx="3663">
                  <c:v>44799</c:v>
                </c:pt>
                <c:pt idx="3664">
                  <c:v>44802</c:v>
                </c:pt>
                <c:pt idx="3665">
                  <c:v>44803</c:v>
                </c:pt>
                <c:pt idx="3666">
                  <c:v>44804</c:v>
                </c:pt>
                <c:pt idx="3667">
                  <c:v>44805</c:v>
                </c:pt>
                <c:pt idx="3668">
                  <c:v>44806</c:v>
                </c:pt>
                <c:pt idx="3669">
                  <c:v>44809</c:v>
                </c:pt>
                <c:pt idx="3670">
                  <c:v>44810</c:v>
                </c:pt>
                <c:pt idx="3671">
                  <c:v>44811</c:v>
                </c:pt>
                <c:pt idx="3672">
                  <c:v>44812</c:v>
                </c:pt>
                <c:pt idx="3673">
                  <c:v>44817</c:v>
                </c:pt>
                <c:pt idx="3674">
                  <c:v>44818</c:v>
                </c:pt>
                <c:pt idx="3675">
                  <c:v>44819</c:v>
                </c:pt>
                <c:pt idx="3676">
                  <c:v>44820</c:v>
                </c:pt>
                <c:pt idx="3677">
                  <c:v>44823</c:v>
                </c:pt>
                <c:pt idx="3678">
                  <c:v>44824</c:v>
                </c:pt>
                <c:pt idx="3679">
                  <c:v>44825</c:v>
                </c:pt>
                <c:pt idx="3680">
                  <c:v>44826</c:v>
                </c:pt>
                <c:pt idx="3681">
                  <c:v>44827</c:v>
                </c:pt>
                <c:pt idx="3682">
                  <c:v>44830</c:v>
                </c:pt>
                <c:pt idx="3683">
                  <c:v>44831</c:v>
                </c:pt>
                <c:pt idx="3684">
                  <c:v>44832</c:v>
                </c:pt>
                <c:pt idx="3685">
                  <c:v>44833</c:v>
                </c:pt>
                <c:pt idx="3686">
                  <c:v>44834</c:v>
                </c:pt>
                <c:pt idx="3687">
                  <c:v>44838</c:v>
                </c:pt>
                <c:pt idx="3688">
                  <c:v>44839</c:v>
                </c:pt>
                <c:pt idx="3689">
                  <c:v>44840</c:v>
                </c:pt>
                <c:pt idx="3690">
                  <c:v>44841</c:v>
                </c:pt>
                <c:pt idx="3691">
                  <c:v>44845</c:v>
                </c:pt>
                <c:pt idx="3692">
                  <c:v>44846</c:v>
                </c:pt>
                <c:pt idx="3693">
                  <c:v>44847</c:v>
                </c:pt>
                <c:pt idx="3694">
                  <c:v>44848</c:v>
                </c:pt>
                <c:pt idx="3695">
                  <c:v>44851</c:v>
                </c:pt>
                <c:pt idx="3696">
                  <c:v>44852</c:v>
                </c:pt>
                <c:pt idx="3697">
                  <c:v>44853</c:v>
                </c:pt>
                <c:pt idx="3698">
                  <c:v>44854</c:v>
                </c:pt>
                <c:pt idx="3699">
                  <c:v>44855</c:v>
                </c:pt>
                <c:pt idx="3700">
                  <c:v>44858</c:v>
                </c:pt>
                <c:pt idx="3701">
                  <c:v>44859</c:v>
                </c:pt>
                <c:pt idx="3702">
                  <c:v>44860</c:v>
                </c:pt>
                <c:pt idx="3703">
                  <c:v>44861</c:v>
                </c:pt>
                <c:pt idx="3704">
                  <c:v>44862</c:v>
                </c:pt>
                <c:pt idx="3705">
                  <c:v>44865</c:v>
                </c:pt>
                <c:pt idx="3706">
                  <c:v>44866</c:v>
                </c:pt>
                <c:pt idx="3707">
                  <c:v>44867</c:v>
                </c:pt>
                <c:pt idx="3708">
                  <c:v>44868</c:v>
                </c:pt>
                <c:pt idx="3709">
                  <c:v>44869</c:v>
                </c:pt>
                <c:pt idx="3710">
                  <c:v>44872</c:v>
                </c:pt>
                <c:pt idx="3711">
                  <c:v>44873</c:v>
                </c:pt>
                <c:pt idx="3712">
                  <c:v>44874</c:v>
                </c:pt>
                <c:pt idx="3713">
                  <c:v>44875</c:v>
                </c:pt>
                <c:pt idx="3714">
                  <c:v>44876</c:v>
                </c:pt>
                <c:pt idx="3715">
                  <c:v>44879</c:v>
                </c:pt>
                <c:pt idx="3716">
                  <c:v>44880</c:v>
                </c:pt>
                <c:pt idx="3717">
                  <c:v>44881</c:v>
                </c:pt>
                <c:pt idx="3718">
                  <c:v>44882</c:v>
                </c:pt>
                <c:pt idx="3719">
                  <c:v>44883</c:v>
                </c:pt>
                <c:pt idx="3720">
                  <c:v>44886</c:v>
                </c:pt>
                <c:pt idx="3721">
                  <c:v>44887</c:v>
                </c:pt>
                <c:pt idx="3722">
                  <c:v>44888</c:v>
                </c:pt>
                <c:pt idx="3723">
                  <c:v>44889</c:v>
                </c:pt>
                <c:pt idx="3724">
                  <c:v>44890</c:v>
                </c:pt>
                <c:pt idx="3725">
                  <c:v>44893</c:v>
                </c:pt>
                <c:pt idx="3726">
                  <c:v>44894</c:v>
                </c:pt>
                <c:pt idx="3727">
                  <c:v>44895</c:v>
                </c:pt>
                <c:pt idx="3728">
                  <c:v>44896</c:v>
                </c:pt>
                <c:pt idx="3729">
                  <c:v>44897</c:v>
                </c:pt>
                <c:pt idx="3730">
                  <c:v>44900</c:v>
                </c:pt>
                <c:pt idx="3731">
                  <c:v>44901</c:v>
                </c:pt>
                <c:pt idx="3732">
                  <c:v>44902</c:v>
                </c:pt>
                <c:pt idx="3733">
                  <c:v>44903</c:v>
                </c:pt>
                <c:pt idx="3734">
                  <c:v>44904</c:v>
                </c:pt>
                <c:pt idx="3735">
                  <c:v>44907</c:v>
                </c:pt>
                <c:pt idx="3736">
                  <c:v>44908</c:v>
                </c:pt>
                <c:pt idx="3737">
                  <c:v>44909</c:v>
                </c:pt>
                <c:pt idx="3738">
                  <c:v>44910</c:v>
                </c:pt>
                <c:pt idx="3739">
                  <c:v>44911</c:v>
                </c:pt>
                <c:pt idx="3740">
                  <c:v>44914</c:v>
                </c:pt>
                <c:pt idx="3741">
                  <c:v>44915</c:v>
                </c:pt>
                <c:pt idx="3742">
                  <c:v>44916</c:v>
                </c:pt>
                <c:pt idx="3743">
                  <c:v>44917</c:v>
                </c:pt>
                <c:pt idx="3744">
                  <c:v>44918</c:v>
                </c:pt>
                <c:pt idx="3745">
                  <c:v>44921</c:v>
                </c:pt>
                <c:pt idx="3746">
                  <c:v>44922</c:v>
                </c:pt>
                <c:pt idx="3747">
                  <c:v>44923</c:v>
                </c:pt>
                <c:pt idx="3748">
                  <c:v>44924</c:v>
                </c:pt>
                <c:pt idx="3749">
                  <c:v>44928</c:v>
                </c:pt>
                <c:pt idx="3750">
                  <c:v>44929</c:v>
                </c:pt>
                <c:pt idx="3751">
                  <c:v>44930</c:v>
                </c:pt>
                <c:pt idx="3752">
                  <c:v>44931</c:v>
                </c:pt>
                <c:pt idx="3753">
                  <c:v>44932</c:v>
                </c:pt>
                <c:pt idx="3754">
                  <c:v>44935</c:v>
                </c:pt>
                <c:pt idx="3755">
                  <c:v>44936</c:v>
                </c:pt>
                <c:pt idx="3756">
                  <c:v>44937</c:v>
                </c:pt>
                <c:pt idx="3757">
                  <c:v>44938</c:v>
                </c:pt>
                <c:pt idx="3758">
                  <c:v>44939</c:v>
                </c:pt>
                <c:pt idx="3759">
                  <c:v>44942</c:v>
                </c:pt>
                <c:pt idx="3760">
                  <c:v>44943</c:v>
                </c:pt>
                <c:pt idx="3761">
                  <c:v>44944</c:v>
                </c:pt>
                <c:pt idx="3762">
                  <c:v>44945</c:v>
                </c:pt>
                <c:pt idx="3763">
                  <c:v>44946</c:v>
                </c:pt>
                <c:pt idx="3764">
                  <c:v>44951</c:v>
                </c:pt>
                <c:pt idx="3765">
                  <c:v>44952</c:v>
                </c:pt>
                <c:pt idx="3766">
                  <c:v>44953</c:v>
                </c:pt>
                <c:pt idx="3767">
                  <c:v>44956</c:v>
                </c:pt>
                <c:pt idx="3768">
                  <c:v>44957</c:v>
                </c:pt>
                <c:pt idx="3769">
                  <c:v>44958</c:v>
                </c:pt>
                <c:pt idx="3770">
                  <c:v>44959</c:v>
                </c:pt>
                <c:pt idx="3771">
                  <c:v>44960</c:v>
                </c:pt>
                <c:pt idx="3772">
                  <c:v>44963</c:v>
                </c:pt>
                <c:pt idx="3773">
                  <c:v>44964</c:v>
                </c:pt>
                <c:pt idx="3774">
                  <c:v>44965</c:v>
                </c:pt>
                <c:pt idx="3775">
                  <c:v>44966</c:v>
                </c:pt>
                <c:pt idx="3776">
                  <c:v>44967</c:v>
                </c:pt>
                <c:pt idx="3777">
                  <c:v>44970</c:v>
                </c:pt>
                <c:pt idx="3778">
                  <c:v>44971</c:v>
                </c:pt>
                <c:pt idx="3779">
                  <c:v>44972</c:v>
                </c:pt>
                <c:pt idx="3780">
                  <c:v>44973</c:v>
                </c:pt>
                <c:pt idx="3781">
                  <c:v>44974</c:v>
                </c:pt>
                <c:pt idx="3782">
                  <c:v>44977</c:v>
                </c:pt>
                <c:pt idx="3783">
                  <c:v>44978</c:v>
                </c:pt>
                <c:pt idx="3784">
                  <c:v>44979</c:v>
                </c:pt>
                <c:pt idx="3785">
                  <c:v>44980</c:v>
                </c:pt>
                <c:pt idx="3786">
                  <c:v>44981</c:v>
                </c:pt>
                <c:pt idx="3787">
                  <c:v>44984</c:v>
                </c:pt>
                <c:pt idx="3788">
                  <c:v>44985</c:v>
                </c:pt>
                <c:pt idx="3789">
                  <c:v>44987</c:v>
                </c:pt>
                <c:pt idx="3790">
                  <c:v>44988</c:v>
                </c:pt>
                <c:pt idx="3791">
                  <c:v>44991</c:v>
                </c:pt>
                <c:pt idx="3792">
                  <c:v>44992</c:v>
                </c:pt>
                <c:pt idx="3793">
                  <c:v>44993</c:v>
                </c:pt>
                <c:pt idx="3794">
                  <c:v>44994</c:v>
                </c:pt>
                <c:pt idx="3795">
                  <c:v>44995</c:v>
                </c:pt>
                <c:pt idx="3796">
                  <c:v>44998</c:v>
                </c:pt>
                <c:pt idx="3797">
                  <c:v>44999</c:v>
                </c:pt>
                <c:pt idx="3798">
                  <c:v>45000</c:v>
                </c:pt>
                <c:pt idx="3799">
                  <c:v>45001</c:v>
                </c:pt>
                <c:pt idx="3800">
                  <c:v>45002</c:v>
                </c:pt>
                <c:pt idx="3801">
                  <c:v>45005</c:v>
                </c:pt>
                <c:pt idx="3802">
                  <c:v>45006</c:v>
                </c:pt>
                <c:pt idx="3803">
                  <c:v>45007</c:v>
                </c:pt>
                <c:pt idx="3804">
                  <c:v>45008</c:v>
                </c:pt>
                <c:pt idx="3805">
                  <c:v>45009</c:v>
                </c:pt>
                <c:pt idx="3806">
                  <c:v>45012</c:v>
                </c:pt>
                <c:pt idx="3807">
                  <c:v>45013</c:v>
                </c:pt>
                <c:pt idx="3808">
                  <c:v>45014</c:v>
                </c:pt>
                <c:pt idx="3809">
                  <c:v>45015</c:v>
                </c:pt>
                <c:pt idx="3810">
                  <c:v>45016</c:v>
                </c:pt>
                <c:pt idx="3811">
                  <c:v>45019</c:v>
                </c:pt>
                <c:pt idx="3812">
                  <c:v>45020</c:v>
                </c:pt>
                <c:pt idx="3813">
                  <c:v>45021</c:v>
                </c:pt>
                <c:pt idx="3814">
                  <c:v>45022</c:v>
                </c:pt>
                <c:pt idx="3815">
                  <c:v>45023</c:v>
                </c:pt>
                <c:pt idx="3816">
                  <c:v>45026</c:v>
                </c:pt>
                <c:pt idx="3817">
                  <c:v>45027</c:v>
                </c:pt>
                <c:pt idx="3818">
                  <c:v>45028</c:v>
                </c:pt>
                <c:pt idx="3819">
                  <c:v>45029</c:v>
                </c:pt>
                <c:pt idx="3820">
                  <c:v>45030</c:v>
                </c:pt>
                <c:pt idx="3821">
                  <c:v>45033</c:v>
                </c:pt>
                <c:pt idx="3822">
                  <c:v>45034</c:v>
                </c:pt>
                <c:pt idx="3823">
                  <c:v>45035</c:v>
                </c:pt>
                <c:pt idx="3824">
                  <c:v>45036</c:v>
                </c:pt>
                <c:pt idx="3825">
                  <c:v>45037</c:v>
                </c:pt>
                <c:pt idx="3826">
                  <c:v>45040</c:v>
                </c:pt>
                <c:pt idx="3827">
                  <c:v>45041</c:v>
                </c:pt>
                <c:pt idx="3828">
                  <c:v>45042</c:v>
                </c:pt>
                <c:pt idx="3829">
                  <c:v>45043</c:v>
                </c:pt>
                <c:pt idx="3830">
                  <c:v>45044</c:v>
                </c:pt>
                <c:pt idx="3831">
                  <c:v>45048</c:v>
                </c:pt>
                <c:pt idx="3832">
                  <c:v>45049</c:v>
                </c:pt>
                <c:pt idx="3833">
                  <c:v>45050</c:v>
                </c:pt>
                <c:pt idx="3834">
                  <c:v>45054</c:v>
                </c:pt>
                <c:pt idx="3835">
                  <c:v>45055</c:v>
                </c:pt>
                <c:pt idx="3836">
                  <c:v>45056</c:v>
                </c:pt>
                <c:pt idx="3837">
                  <c:v>45057</c:v>
                </c:pt>
                <c:pt idx="3838">
                  <c:v>45058</c:v>
                </c:pt>
                <c:pt idx="3839">
                  <c:v>45061</c:v>
                </c:pt>
                <c:pt idx="3840">
                  <c:v>45062</c:v>
                </c:pt>
                <c:pt idx="3841">
                  <c:v>45063</c:v>
                </c:pt>
                <c:pt idx="3842">
                  <c:v>45064</c:v>
                </c:pt>
                <c:pt idx="3843">
                  <c:v>45065</c:v>
                </c:pt>
                <c:pt idx="3844">
                  <c:v>45068</c:v>
                </c:pt>
                <c:pt idx="3845">
                  <c:v>45069</c:v>
                </c:pt>
                <c:pt idx="3846">
                  <c:v>45070</c:v>
                </c:pt>
                <c:pt idx="3847">
                  <c:v>45071</c:v>
                </c:pt>
                <c:pt idx="3848">
                  <c:v>45072</c:v>
                </c:pt>
                <c:pt idx="3849">
                  <c:v>45076</c:v>
                </c:pt>
                <c:pt idx="3850">
                  <c:v>45077</c:v>
                </c:pt>
                <c:pt idx="3851">
                  <c:v>45078</c:v>
                </c:pt>
                <c:pt idx="3852">
                  <c:v>45079</c:v>
                </c:pt>
                <c:pt idx="3853">
                  <c:v>45082</c:v>
                </c:pt>
                <c:pt idx="3854">
                  <c:v>45084</c:v>
                </c:pt>
                <c:pt idx="3855">
                  <c:v>45085</c:v>
                </c:pt>
                <c:pt idx="3856">
                  <c:v>45086</c:v>
                </c:pt>
                <c:pt idx="3857">
                  <c:v>45089</c:v>
                </c:pt>
                <c:pt idx="3858">
                  <c:v>45090</c:v>
                </c:pt>
                <c:pt idx="3859">
                  <c:v>45091</c:v>
                </c:pt>
                <c:pt idx="3860">
                  <c:v>45092</c:v>
                </c:pt>
                <c:pt idx="3861">
                  <c:v>45093</c:v>
                </c:pt>
                <c:pt idx="3862">
                  <c:v>45096</c:v>
                </c:pt>
                <c:pt idx="3863">
                  <c:v>45097</c:v>
                </c:pt>
                <c:pt idx="3864">
                  <c:v>45098</c:v>
                </c:pt>
                <c:pt idx="3865">
                  <c:v>45099</c:v>
                </c:pt>
                <c:pt idx="3866">
                  <c:v>45100</c:v>
                </c:pt>
                <c:pt idx="3867">
                  <c:v>45103</c:v>
                </c:pt>
                <c:pt idx="3868">
                  <c:v>45104</c:v>
                </c:pt>
                <c:pt idx="3869">
                  <c:v>45105</c:v>
                </c:pt>
                <c:pt idx="3870">
                  <c:v>45106</c:v>
                </c:pt>
                <c:pt idx="3871">
                  <c:v>45107</c:v>
                </c:pt>
                <c:pt idx="3872">
                  <c:v>45110</c:v>
                </c:pt>
                <c:pt idx="3873">
                  <c:v>45111</c:v>
                </c:pt>
                <c:pt idx="3874">
                  <c:v>45112</c:v>
                </c:pt>
                <c:pt idx="3875">
                  <c:v>45113</c:v>
                </c:pt>
                <c:pt idx="3876">
                  <c:v>45114</c:v>
                </c:pt>
                <c:pt idx="3877">
                  <c:v>45117</c:v>
                </c:pt>
                <c:pt idx="3878">
                  <c:v>45118</c:v>
                </c:pt>
                <c:pt idx="3879">
                  <c:v>45119</c:v>
                </c:pt>
                <c:pt idx="3880">
                  <c:v>45120</c:v>
                </c:pt>
                <c:pt idx="3881">
                  <c:v>45121</c:v>
                </c:pt>
                <c:pt idx="3882">
                  <c:v>45124</c:v>
                </c:pt>
                <c:pt idx="3883">
                  <c:v>45125</c:v>
                </c:pt>
                <c:pt idx="3884">
                  <c:v>45126</c:v>
                </c:pt>
                <c:pt idx="3885">
                  <c:v>45127</c:v>
                </c:pt>
                <c:pt idx="3886">
                  <c:v>45128</c:v>
                </c:pt>
                <c:pt idx="3887">
                  <c:v>45131</c:v>
                </c:pt>
                <c:pt idx="3888">
                  <c:v>45132</c:v>
                </c:pt>
                <c:pt idx="3889">
                  <c:v>45133</c:v>
                </c:pt>
                <c:pt idx="3890">
                  <c:v>45134</c:v>
                </c:pt>
                <c:pt idx="3891">
                  <c:v>45135</c:v>
                </c:pt>
                <c:pt idx="3892">
                  <c:v>45138</c:v>
                </c:pt>
                <c:pt idx="3893">
                  <c:v>45139</c:v>
                </c:pt>
                <c:pt idx="3894">
                  <c:v>45140</c:v>
                </c:pt>
                <c:pt idx="3895">
                  <c:v>45141</c:v>
                </c:pt>
                <c:pt idx="3896">
                  <c:v>45142</c:v>
                </c:pt>
                <c:pt idx="3897">
                  <c:v>45145</c:v>
                </c:pt>
                <c:pt idx="3898">
                  <c:v>45146</c:v>
                </c:pt>
                <c:pt idx="3899">
                  <c:v>45147</c:v>
                </c:pt>
                <c:pt idx="3900">
                  <c:v>45148</c:v>
                </c:pt>
                <c:pt idx="3901">
                  <c:v>45149</c:v>
                </c:pt>
                <c:pt idx="3902">
                  <c:v>45152</c:v>
                </c:pt>
                <c:pt idx="3903">
                  <c:v>45154</c:v>
                </c:pt>
                <c:pt idx="3904">
                  <c:v>45155</c:v>
                </c:pt>
                <c:pt idx="3905">
                  <c:v>45156</c:v>
                </c:pt>
                <c:pt idx="3906">
                  <c:v>45159</c:v>
                </c:pt>
                <c:pt idx="3907">
                  <c:v>45160</c:v>
                </c:pt>
                <c:pt idx="3908">
                  <c:v>45161</c:v>
                </c:pt>
                <c:pt idx="3909">
                  <c:v>45162</c:v>
                </c:pt>
                <c:pt idx="3910">
                  <c:v>45163</c:v>
                </c:pt>
                <c:pt idx="3911">
                  <c:v>45166</c:v>
                </c:pt>
                <c:pt idx="3912">
                  <c:v>45167</c:v>
                </c:pt>
                <c:pt idx="3913">
                  <c:v>45168</c:v>
                </c:pt>
                <c:pt idx="3914">
                  <c:v>45169</c:v>
                </c:pt>
                <c:pt idx="3915">
                  <c:v>45170</c:v>
                </c:pt>
                <c:pt idx="3916">
                  <c:v>45173</c:v>
                </c:pt>
                <c:pt idx="3917">
                  <c:v>45174</c:v>
                </c:pt>
                <c:pt idx="3918">
                  <c:v>45175</c:v>
                </c:pt>
                <c:pt idx="3919">
                  <c:v>45176</c:v>
                </c:pt>
                <c:pt idx="3920">
                  <c:v>45177</c:v>
                </c:pt>
                <c:pt idx="3921">
                  <c:v>45180</c:v>
                </c:pt>
                <c:pt idx="3922">
                  <c:v>45181</c:v>
                </c:pt>
                <c:pt idx="3923">
                  <c:v>45182</c:v>
                </c:pt>
                <c:pt idx="3924">
                  <c:v>45183</c:v>
                </c:pt>
                <c:pt idx="3925">
                  <c:v>45184</c:v>
                </c:pt>
                <c:pt idx="3926">
                  <c:v>45187</c:v>
                </c:pt>
                <c:pt idx="3927">
                  <c:v>45188</c:v>
                </c:pt>
                <c:pt idx="3928">
                  <c:v>45189</c:v>
                </c:pt>
                <c:pt idx="3929">
                  <c:v>45190</c:v>
                </c:pt>
                <c:pt idx="3930">
                  <c:v>45191</c:v>
                </c:pt>
                <c:pt idx="3931">
                  <c:v>45194</c:v>
                </c:pt>
                <c:pt idx="3932">
                  <c:v>45195</c:v>
                </c:pt>
                <c:pt idx="3933">
                  <c:v>45196</c:v>
                </c:pt>
                <c:pt idx="3934">
                  <c:v>45203</c:v>
                </c:pt>
                <c:pt idx="3935">
                  <c:v>45204</c:v>
                </c:pt>
                <c:pt idx="3936">
                  <c:v>45205</c:v>
                </c:pt>
                <c:pt idx="3937">
                  <c:v>45209</c:v>
                </c:pt>
                <c:pt idx="3938">
                  <c:v>45210</c:v>
                </c:pt>
                <c:pt idx="3939">
                  <c:v>45211</c:v>
                </c:pt>
                <c:pt idx="3940">
                  <c:v>45212</c:v>
                </c:pt>
                <c:pt idx="3941">
                  <c:v>45215</c:v>
                </c:pt>
                <c:pt idx="3942">
                  <c:v>45216</c:v>
                </c:pt>
                <c:pt idx="3943">
                  <c:v>45217</c:v>
                </c:pt>
                <c:pt idx="3944">
                  <c:v>45218</c:v>
                </c:pt>
                <c:pt idx="3945">
                  <c:v>45219</c:v>
                </c:pt>
                <c:pt idx="3946">
                  <c:v>45222</c:v>
                </c:pt>
                <c:pt idx="3947">
                  <c:v>45223</c:v>
                </c:pt>
                <c:pt idx="3948">
                  <c:v>45224</c:v>
                </c:pt>
                <c:pt idx="3949">
                  <c:v>45225</c:v>
                </c:pt>
                <c:pt idx="3950">
                  <c:v>45226</c:v>
                </c:pt>
                <c:pt idx="3951">
                  <c:v>45229</c:v>
                </c:pt>
                <c:pt idx="3952">
                  <c:v>45230</c:v>
                </c:pt>
                <c:pt idx="3953">
                  <c:v>45231</c:v>
                </c:pt>
                <c:pt idx="3954">
                  <c:v>45232</c:v>
                </c:pt>
                <c:pt idx="3955">
                  <c:v>45233</c:v>
                </c:pt>
                <c:pt idx="3956">
                  <c:v>45236</c:v>
                </c:pt>
                <c:pt idx="3957">
                  <c:v>45237</c:v>
                </c:pt>
                <c:pt idx="3958">
                  <c:v>45238</c:v>
                </c:pt>
                <c:pt idx="3959">
                  <c:v>45239</c:v>
                </c:pt>
                <c:pt idx="3960">
                  <c:v>45240</c:v>
                </c:pt>
                <c:pt idx="3961">
                  <c:v>45243</c:v>
                </c:pt>
                <c:pt idx="3962">
                  <c:v>45244</c:v>
                </c:pt>
                <c:pt idx="3963">
                  <c:v>45245</c:v>
                </c:pt>
                <c:pt idx="3964">
                  <c:v>45246</c:v>
                </c:pt>
                <c:pt idx="3965">
                  <c:v>45247</c:v>
                </c:pt>
                <c:pt idx="3966">
                  <c:v>45250</c:v>
                </c:pt>
                <c:pt idx="3967">
                  <c:v>45251</c:v>
                </c:pt>
                <c:pt idx="3968">
                  <c:v>45252</c:v>
                </c:pt>
                <c:pt idx="3969">
                  <c:v>45253</c:v>
                </c:pt>
                <c:pt idx="3970">
                  <c:v>45254</c:v>
                </c:pt>
                <c:pt idx="3971">
                  <c:v>45257</c:v>
                </c:pt>
                <c:pt idx="3972">
                  <c:v>45258</c:v>
                </c:pt>
                <c:pt idx="3973">
                  <c:v>45259</c:v>
                </c:pt>
                <c:pt idx="3974">
                  <c:v>45260</c:v>
                </c:pt>
                <c:pt idx="3975">
                  <c:v>45261</c:v>
                </c:pt>
                <c:pt idx="3976">
                  <c:v>45264</c:v>
                </c:pt>
                <c:pt idx="3977">
                  <c:v>45265</c:v>
                </c:pt>
                <c:pt idx="3978">
                  <c:v>45266</c:v>
                </c:pt>
                <c:pt idx="3979">
                  <c:v>45267</c:v>
                </c:pt>
                <c:pt idx="3980">
                  <c:v>45268</c:v>
                </c:pt>
                <c:pt idx="3981">
                  <c:v>45271</c:v>
                </c:pt>
                <c:pt idx="3982">
                  <c:v>45272</c:v>
                </c:pt>
                <c:pt idx="3983">
                  <c:v>45273</c:v>
                </c:pt>
                <c:pt idx="3984">
                  <c:v>45274</c:v>
                </c:pt>
                <c:pt idx="3985">
                  <c:v>45275</c:v>
                </c:pt>
                <c:pt idx="3986">
                  <c:v>45278</c:v>
                </c:pt>
                <c:pt idx="3987">
                  <c:v>45279</c:v>
                </c:pt>
                <c:pt idx="3988">
                  <c:v>45280</c:v>
                </c:pt>
                <c:pt idx="3989">
                  <c:v>45281</c:v>
                </c:pt>
                <c:pt idx="3990">
                  <c:v>45282</c:v>
                </c:pt>
                <c:pt idx="3991">
                  <c:v>45286</c:v>
                </c:pt>
                <c:pt idx="3992">
                  <c:v>45287</c:v>
                </c:pt>
                <c:pt idx="3993">
                  <c:v>45288</c:v>
                </c:pt>
                <c:pt idx="3994">
                  <c:v>45293</c:v>
                </c:pt>
                <c:pt idx="3995">
                  <c:v>45294</c:v>
                </c:pt>
                <c:pt idx="3996">
                  <c:v>45295</c:v>
                </c:pt>
                <c:pt idx="3997">
                  <c:v>45296</c:v>
                </c:pt>
                <c:pt idx="3998">
                  <c:v>45299</c:v>
                </c:pt>
                <c:pt idx="3999">
                  <c:v>45300</c:v>
                </c:pt>
                <c:pt idx="4000">
                  <c:v>45301</c:v>
                </c:pt>
                <c:pt idx="4001">
                  <c:v>45302</c:v>
                </c:pt>
                <c:pt idx="4002">
                  <c:v>45303</c:v>
                </c:pt>
                <c:pt idx="4003">
                  <c:v>45306</c:v>
                </c:pt>
                <c:pt idx="4004">
                  <c:v>45307</c:v>
                </c:pt>
                <c:pt idx="4005">
                  <c:v>45308</c:v>
                </c:pt>
                <c:pt idx="4006">
                  <c:v>45309</c:v>
                </c:pt>
                <c:pt idx="4007">
                  <c:v>45310</c:v>
                </c:pt>
                <c:pt idx="4008">
                  <c:v>45313</c:v>
                </c:pt>
                <c:pt idx="4009">
                  <c:v>45314</c:v>
                </c:pt>
                <c:pt idx="4010">
                  <c:v>45315</c:v>
                </c:pt>
                <c:pt idx="4011">
                  <c:v>45316</c:v>
                </c:pt>
                <c:pt idx="4012">
                  <c:v>45317</c:v>
                </c:pt>
                <c:pt idx="4013">
                  <c:v>45320</c:v>
                </c:pt>
                <c:pt idx="4014">
                  <c:v>45321</c:v>
                </c:pt>
                <c:pt idx="4015">
                  <c:v>45322</c:v>
                </c:pt>
                <c:pt idx="4016">
                  <c:v>45323</c:v>
                </c:pt>
                <c:pt idx="4017">
                  <c:v>45324</c:v>
                </c:pt>
                <c:pt idx="4018">
                  <c:v>45327</c:v>
                </c:pt>
                <c:pt idx="4019">
                  <c:v>45328</c:v>
                </c:pt>
                <c:pt idx="4020">
                  <c:v>45329</c:v>
                </c:pt>
                <c:pt idx="4021">
                  <c:v>45330</c:v>
                </c:pt>
                <c:pt idx="4022">
                  <c:v>45335</c:v>
                </c:pt>
                <c:pt idx="4023">
                  <c:v>45336</c:v>
                </c:pt>
                <c:pt idx="4024">
                  <c:v>45337</c:v>
                </c:pt>
                <c:pt idx="4025">
                  <c:v>45338</c:v>
                </c:pt>
                <c:pt idx="4026">
                  <c:v>45341</c:v>
                </c:pt>
                <c:pt idx="4027">
                  <c:v>45342</c:v>
                </c:pt>
                <c:pt idx="4028">
                  <c:v>45343</c:v>
                </c:pt>
                <c:pt idx="4029">
                  <c:v>45344</c:v>
                </c:pt>
                <c:pt idx="4030">
                  <c:v>45345</c:v>
                </c:pt>
                <c:pt idx="4031">
                  <c:v>45348</c:v>
                </c:pt>
                <c:pt idx="4032">
                  <c:v>45349</c:v>
                </c:pt>
                <c:pt idx="4033">
                  <c:v>45350</c:v>
                </c:pt>
                <c:pt idx="4034">
                  <c:v>45351</c:v>
                </c:pt>
                <c:pt idx="4035">
                  <c:v>45355</c:v>
                </c:pt>
                <c:pt idx="4036">
                  <c:v>45356</c:v>
                </c:pt>
                <c:pt idx="4037">
                  <c:v>45357</c:v>
                </c:pt>
                <c:pt idx="4038">
                  <c:v>45358</c:v>
                </c:pt>
                <c:pt idx="4039">
                  <c:v>45359</c:v>
                </c:pt>
                <c:pt idx="4040">
                  <c:v>45362</c:v>
                </c:pt>
                <c:pt idx="4041">
                  <c:v>45363</c:v>
                </c:pt>
                <c:pt idx="4042">
                  <c:v>45364</c:v>
                </c:pt>
                <c:pt idx="4043">
                  <c:v>45365</c:v>
                </c:pt>
                <c:pt idx="4044">
                  <c:v>45366</c:v>
                </c:pt>
                <c:pt idx="4045">
                  <c:v>45369</c:v>
                </c:pt>
                <c:pt idx="4046">
                  <c:v>45370</c:v>
                </c:pt>
                <c:pt idx="4047">
                  <c:v>45371</c:v>
                </c:pt>
                <c:pt idx="4048">
                  <c:v>45372</c:v>
                </c:pt>
                <c:pt idx="4049">
                  <c:v>45373</c:v>
                </c:pt>
                <c:pt idx="4050">
                  <c:v>45376</c:v>
                </c:pt>
                <c:pt idx="4051">
                  <c:v>45377</c:v>
                </c:pt>
                <c:pt idx="4052">
                  <c:v>45378</c:v>
                </c:pt>
                <c:pt idx="4053">
                  <c:v>45379</c:v>
                </c:pt>
                <c:pt idx="4054">
                  <c:v>45380</c:v>
                </c:pt>
                <c:pt idx="4055">
                  <c:v>45383</c:v>
                </c:pt>
                <c:pt idx="4056">
                  <c:v>45384</c:v>
                </c:pt>
                <c:pt idx="4057">
                  <c:v>45385</c:v>
                </c:pt>
                <c:pt idx="4058">
                  <c:v>45386</c:v>
                </c:pt>
                <c:pt idx="4059">
                  <c:v>45387</c:v>
                </c:pt>
                <c:pt idx="4060">
                  <c:v>45390</c:v>
                </c:pt>
                <c:pt idx="4061">
                  <c:v>45391</c:v>
                </c:pt>
                <c:pt idx="4062">
                  <c:v>45393</c:v>
                </c:pt>
                <c:pt idx="4063">
                  <c:v>45394</c:v>
                </c:pt>
                <c:pt idx="4064">
                  <c:v>45397</c:v>
                </c:pt>
                <c:pt idx="4065">
                  <c:v>45398</c:v>
                </c:pt>
                <c:pt idx="4066">
                  <c:v>45399</c:v>
                </c:pt>
                <c:pt idx="4067">
                  <c:v>45400</c:v>
                </c:pt>
                <c:pt idx="4068">
                  <c:v>45401</c:v>
                </c:pt>
                <c:pt idx="4069">
                  <c:v>45404</c:v>
                </c:pt>
                <c:pt idx="4070">
                  <c:v>45405</c:v>
                </c:pt>
                <c:pt idx="4071">
                  <c:v>45406</c:v>
                </c:pt>
                <c:pt idx="4072">
                  <c:v>45407</c:v>
                </c:pt>
                <c:pt idx="4073">
                  <c:v>45408</c:v>
                </c:pt>
                <c:pt idx="4074">
                  <c:v>45411</c:v>
                </c:pt>
                <c:pt idx="4075">
                  <c:v>45412</c:v>
                </c:pt>
                <c:pt idx="4076">
                  <c:v>45414</c:v>
                </c:pt>
                <c:pt idx="4077">
                  <c:v>45415</c:v>
                </c:pt>
                <c:pt idx="4078">
                  <c:v>45419</c:v>
                </c:pt>
                <c:pt idx="4079">
                  <c:v>45420</c:v>
                </c:pt>
                <c:pt idx="4080">
                  <c:v>45421</c:v>
                </c:pt>
                <c:pt idx="4081">
                  <c:v>45422</c:v>
                </c:pt>
                <c:pt idx="4082">
                  <c:v>45425</c:v>
                </c:pt>
                <c:pt idx="4083">
                  <c:v>45426</c:v>
                </c:pt>
                <c:pt idx="4084">
                  <c:v>45428</c:v>
                </c:pt>
                <c:pt idx="4085">
                  <c:v>45429</c:v>
                </c:pt>
                <c:pt idx="4086">
                  <c:v>45432</c:v>
                </c:pt>
                <c:pt idx="4087">
                  <c:v>45433</c:v>
                </c:pt>
                <c:pt idx="4088">
                  <c:v>45434</c:v>
                </c:pt>
                <c:pt idx="4089">
                  <c:v>45435</c:v>
                </c:pt>
                <c:pt idx="4090">
                  <c:v>45436</c:v>
                </c:pt>
                <c:pt idx="4091">
                  <c:v>45439</c:v>
                </c:pt>
                <c:pt idx="4092">
                  <c:v>45440</c:v>
                </c:pt>
                <c:pt idx="4093">
                  <c:v>45441</c:v>
                </c:pt>
                <c:pt idx="4094">
                  <c:v>45442</c:v>
                </c:pt>
                <c:pt idx="4095">
                  <c:v>45443</c:v>
                </c:pt>
                <c:pt idx="4096">
                  <c:v>45446</c:v>
                </c:pt>
                <c:pt idx="4097">
                  <c:v>45447</c:v>
                </c:pt>
                <c:pt idx="4098">
                  <c:v>45448</c:v>
                </c:pt>
                <c:pt idx="4099">
                  <c:v>45450</c:v>
                </c:pt>
                <c:pt idx="4100">
                  <c:v>45453</c:v>
                </c:pt>
                <c:pt idx="4101">
                  <c:v>45454</c:v>
                </c:pt>
                <c:pt idx="4102">
                  <c:v>45455</c:v>
                </c:pt>
                <c:pt idx="4103">
                  <c:v>45456</c:v>
                </c:pt>
                <c:pt idx="4104">
                  <c:v>45457</c:v>
                </c:pt>
                <c:pt idx="4105">
                  <c:v>45460</c:v>
                </c:pt>
                <c:pt idx="4106">
                  <c:v>45461</c:v>
                </c:pt>
                <c:pt idx="4107">
                  <c:v>45462</c:v>
                </c:pt>
                <c:pt idx="4108">
                  <c:v>45463</c:v>
                </c:pt>
                <c:pt idx="4109">
                  <c:v>45464</c:v>
                </c:pt>
                <c:pt idx="4110">
                  <c:v>45467</c:v>
                </c:pt>
                <c:pt idx="4111">
                  <c:v>45468</c:v>
                </c:pt>
                <c:pt idx="4112">
                  <c:v>45469</c:v>
                </c:pt>
                <c:pt idx="4113">
                  <c:v>45470</c:v>
                </c:pt>
                <c:pt idx="4114">
                  <c:v>45471</c:v>
                </c:pt>
                <c:pt idx="4115">
                  <c:v>45474</c:v>
                </c:pt>
                <c:pt idx="4116">
                  <c:v>45475</c:v>
                </c:pt>
                <c:pt idx="4117">
                  <c:v>45476</c:v>
                </c:pt>
                <c:pt idx="4118">
                  <c:v>45477</c:v>
                </c:pt>
                <c:pt idx="4119">
                  <c:v>45478</c:v>
                </c:pt>
                <c:pt idx="4120">
                  <c:v>45481</c:v>
                </c:pt>
                <c:pt idx="4121">
                  <c:v>45482</c:v>
                </c:pt>
                <c:pt idx="4122">
                  <c:v>45483</c:v>
                </c:pt>
                <c:pt idx="4123">
                  <c:v>45484</c:v>
                </c:pt>
                <c:pt idx="4124">
                  <c:v>45485</c:v>
                </c:pt>
                <c:pt idx="4125">
                  <c:v>45488</c:v>
                </c:pt>
                <c:pt idx="4126">
                  <c:v>45489</c:v>
                </c:pt>
                <c:pt idx="4127">
                  <c:v>45490</c:v>
                </c:pt>
                <c:pt idx="4128">
                  <c:v>45491</c:v>
                </c:pt>
                <c:pt idx="4129">
                  <c:v>45492</c:v>
                </c:pt>
                <c:pt idx="4130">
                  <c:v>45495</c:v>
                </c:pt>
                <c:pt idx="4131">
                  <c:v>45496</c:v>
                </c:pt>
                <c:pt idx="4132">
                  <c:v>45497</c:v>
                </c:pt>
                <c:pt idx="4133">
                  <c:v>45498</c:v>
                </c:pt>
                <c:pt idx="4134">
                  <c:v>45499</c:v>
                </c:pt>
                <c:pt idx="4135">
                  <c:v>45502</c:v>
                </c:pt>
                <c:pt idx="4136">
                  <c:v>45503</c:v>
                </c:pt>
                <c:pt idx="4137">
                  <c:v>45504</c:v>
                </c:pt>
                <c:pt idx="4138">
                  <c:v>45505</c:v>
                </c:pt>
                <c:pt idx="4139">
                  <c:v>45506</c:v>
                </c:pt>
                <c:pt idx="4140">
                  <c:v>45509</c:v>
                </c:pt>
                <c:pt idx="4141">
                  <c:v>45510</c:v>
                </c:pt>
                <c:pt idx="4142">
                  <c:v>45511</c:v>
                </c:pt>
                <c:pt idx="4143">
                  <c:v>45512</c:v>
                </c:pt>
                <c:pt idx="4144">
                  <c:v>45513</c:v>
                </c:pt>
                <c:pt idx="4145">
                  <c:v>45516</c:v>
                </c:pt>
                <c:pt idx="4146">
                  <c:v>45517</c:v>
                </c:pt>
                <c:pt idx="4147">
                  <c:v>45518</c:v>
                </c:pt>
                <c:pt idx="4148">
                  <c:v>45520</c:v>
                </c:pt>
                <c:pt idx="4149">
                  <c:v>45523</c:v>
                </c:pt>
                <c:pt idx="4150">
                  <c:v>45524</c:v>
                </c:pt>
                <c:pt idx="4151">
                  <c:v>45525</c:v>
                </c:pt>
                <c:pt idx="4152">
                  <c:v>45526</c:v>
                </c:pt>
                <c:pt idx="4153">
                  <c:v>45527</c:v>
                </c:pt>
                <c:pt idx="4154">
                  <c:v>45530</c:v>
                </c:pt>
                <c:pt idx="4155">
                  <c:v>45531</c:v>
                </c:pt>
                <c:pt idx="4156">
                  <c:v>45532</c:v>
                </c:pt>
                <c:pt idx="4157">
                  <c:v>45533</c:v>
                </c:pt>
                <c:pt idx="4158">
                  <c:v>45534</c:v>
                </c:pt>
                <c:pt idx="4159">
                  <c:v>45537</c:v>
                </c:pt>
                <c:pt idx="4160">
                  <c:v>45538</c:v>
                </c:pt>
                <c:pt idx="4161">
                  <c:v>45539</c:v>
                </c:pt>
                <c:pt idx="4162">
                  <c:v>45540</c:v>
                </c:pt>
                <c:pt idx="4163">
                  <c:v>45541</c:v>
                </c:pt>
                <c:pt idx="4164">
                  <c:v>45544</c:v>
                </c:pt>
                <c:pt idx="4165">
                  <c:v>45545</c:v>
                </c:pt>
                <c:pt idx="4166">
                  <c:v>45546</c:v>
                </c:pt>
                <c:pt idx="4167">
                  <c:v>45547</c:v>
                </c:pt>
                <c:pt idx="4168">
                  <c:v>45548</c:v>
                </c:pt>
                <c:pt idx="4169">
                  <c:v>45554</c:v>
                </c:pt>
                <c:pt idx="4170">
                  <c:v>45555</c:v>
                </c:pt>
                <c:pt idx="4171">
                  <c:v>45558</c:v>
                </c:pt>
                <c:pt idx="4172">
                  <c:v>45559</c:v>
                </c:pt>
                <c:pt idx="4173">
                  <c:v>45560</c:v>
                </c:pt>
                <c:pt idx="4174">
                  <c:v>45561</c:v>
                </c:pt>
                <c:pt idx="4175">
                  <c:v>45562</c:v>
                </c:pt>
                <c:pt idx="4176">
                  <c:v>45565</c:v>
                </c:pt>
                <c:pt idx="4177">
                  <c:v>45567</c:v>
                </c:pt>
                <c:pt idx="4178">
                  <c:v>45569</c:v>
                </c:pt>
                <c:pt idx="4179">
                  <c:v>45572</c:v>
                </c:pt>
                <c:pt idx="4180">
                  <c:v>45573</c:v>
                </c:pt>
                <c:pt idx="4181">
                  <c:v>45575</c:v>
                </c:pt>
                <c:pt idx="4182">
                  <c:v>45576</c:v>
                </c:pt>
                <c:pt idx="4183">
                  <c:v>45579</c:v>
                </c:pt>
                <c:pt idx="4184">
                  <c:v>45580</c:v>
                </c:pt>
                <c:pt idx="4185">
                  <c:v>45581</c:v>
                </c:pt>
                <c:pt idx="4186">
                  <c:v>45582</c:v>
                </c:pt>
                <c:pt idx="4187">
                  <c:v>45583</c:v>
                </c:pt>
                <c:pt idx="4188">
                  <c:v>45586</c:v>
                </c:pt>
                <c:pt idx="4189">
                  <c:v>45587</c:v>
                </c:pt>
                <c:pt idx="4190">
                  <c:v>45588</c:v>
                </c:pt>
                <c:pt idx="4191">
                  <c:v>45589</c:v>
                </c:pt>
                <c:pt idx="4192">
                  <c:v>45590</c:v>
                </c:pt>
                <c:pt idx="4193">
                  <c:v>45593</c:v>
                </c:pt>
                <c:pt idx="4194">
                  <c:v>45594</c:v>
                </c:pt>
                <c:pt idx="4195">
                  <c:v>45595</c:v>
                </c:pt>
                <c:pt idx="4196">
                  <c:v>45596</c:v>
                </c:pt>
                <c:pt idx="4197">
                  <c:v>45597</c:v>
                </c:pt>
                <c:pt idx="4198">
                  <c:v>45600</c:v>
                </c:pt>
                <c:pt idx="4199">
                  <c:v>45601</c:v>
                </c:pt>
                <c:pt idx="4200">
                  <c:v>45602</c:v>
                </c:pt>
                <c:pt idx="4201">
                  <c:v>45603</c:v>
                </c:pt>
                <c:pt idx="4202">
                  <c:v>45604</c:v>
                </c:pt>
                <c:pt idx="4203">
                  <c:v>45607</c:v>
                </c:pt>
                <c:pt idx="4204">
                  <c:v>45608</c:v>
                </c:pt>
                <c:pt idx="4205">
                  <c:v>45609</c:v>
                </c:pt>
                <c:pt idx="4206">
                  <c:v>45610</c:v>
                </c:pt>
                <c:pt idx="4207">
                  <c:v>45611</c:v>
                </c:pt>
                <c:pt idx="4208">
                  <c:v>45614</c:v>
                </c:pt>
                <c:pt idx="4209">
                  <c:v>45615</c:v>
                </c:pt>
                <c:pt idx="4210">
                  <c:v>45616</c:v>
                </c:pt>
                <c:pt idx="4211">
                  <c:v>45617</c:v>
                </c:pt>
                <c:pt idx="4212">
                  <c:v>45618</c:v>
                </c:pt>
                <c:pt idx="4213">
                  <c:v>45621</c:v>
                </c:pt>
                <c:pt idx="4214">
                  <c:v>45622</c:v>
                </c:pt>
                <c:pt idx="4215">
                  <c:v>45623</c:v>
                </c:pt>
                <c:pt idx="4216">
                  <c:v>45624</c:v>
                </c:pt>
                <c:pt idx="4217">
                  <c:v>45625</c:v>
                </c:pt>
                <c:pt idx="4218">
                  <c:v>45628</c:v>
                </c:pt>
                <c:pt idx="4219">
                  <c:v>45629</c:v>
                </c:pt>
                <c:pt idx="4220">
                  <c:v>45630</c:v>
                </c:pt>
                <c:pt idx="4221">
                  <c:v>45631</c:v>
                </c:pt>
                <c:pt idx="4222">
                  <c:v>45632</c:v>
                </c:pt>
                <c:pt idx="4223">
                  <c:v>45635</c:v>
                </c:pt>
                <c:pt idx="4224">
                  <c:v>45636</c:v>
                </c:pt>
                <c:pt idx="4225">
                  <c:v>45637</c:v>
                </c:pt>
                <c:pt idx="4226">
                  <c:v>45638</c:v>
                </c:pt>
                <c:pt idx="4227">
                  <c:v>45639</c:v>
                </c:pt>
                <c:pt idx="4228">
                  <c:v>45642</c:v>
                </c:pt>
                <c:pt idx="4229">
                  <c:v>45643</c:v>
                </c:pt>
                <c:pt idx="4230">
                  <c:v>45644</c:v>
                </c:pt>
                <c:pt idx="4231">
                  <c:v>45645</c:v>
                </c:pt>
                <c:pt idx="4232">
                  <c:v>45646</c:v>
                </c:pt>
                <c:pt idx="4233">
                  <c:v>45649</c:v>
                </c:pt>
                <c:pt idx="4234">
                  <c:v>45650</c:v>
                </c:pt>
                <c:pt idx="4235">
                  <c:v>45652</c:v>
                </c:pt>
                <c:pt idx="4236">
                  <c:v>45653</c:v>
                </c:pt>
                <c:pt idx="4237">
                  <c:v>45656</c:v>
                </c:pt>
                <c:pt idx="4238">
                  <c:v>45659</c:v>
                </c:pt>
                <c:pt idx="4239">
                  <c:v>45660</c:v>
                </c:pt>
                <c:pt idx="4240">
                  <c:v>45663</c:v>
                </c:pt>
                <c:pt idx="4241">
                  <c:v>45664</c:v>
                </c:pt>
                <c:pt idx="4242">
                  <c:v>45665</c:v>
                </c:pt>
                <c:pt idx="4243">
                  <c:v>45666</c:v>
                </c:pt>
                <c:pt idx="4244">
                  <c:v>45667</c:v>
                </c:pt>
                <c:pt idx="4245">
                  <c:v>45670</c:v>
                </c:pt>
                <c:pt idx="4246">
                  <c:v>45671</c:v>
                </c:pt>
                <c:pt idx="4247">
                  <c:v>45672</c:v>
                </c:pt>
                <c:pt idx="4248">
                  <c:v>45673</c:v>
                </c:pt>
                <c:pt idx="4249">
                  <c:v>45674</c:v>
                </c:pt>
                <c:pt idx="4250">
                  <c:v>45677</c:v>
                </c:pt>
                <c:pt idx="4251">
                  <c:v>45678</c:v>
                </c:pt>
                <c:pt idx="4252">
                  <c:v>45679</c:v>
                </c:pt>
                <c:pt idx="4253">
                  <c:v>45680</c:v>
                </c:pt>
                <c:pt idx="4254">
                  <c:v>45681</c:v>
                </c:pt>
                <c:pt idx="4255">
                  <c:v>45688</c:v>
                </c:pt>
                <c:pt idx="4256">
                  <c:v>45691</c:v>
                </c:pt>
                <c:pt idx="4257">
                  <c:v>45692</c:v>
                </c:pt>
                <c:pt idx="4258">
                  <c:v>45693</c:v>
                </c:pt>
                <c:pt idx="4259">
                  <c:v>45694</c:v>
                </c:pt>
                <c:pt idx="4260">
                  <c:v>45695</c:v>
                </c:pt>
                <c:pt idx="4261">
                  <c:v>45698</c:v>
                </c:pt>
                <c:pt idx="4262">
                  <c:v>45699</c:v>
                </c:pt>
                <c:pt idx="4263">
                  <c:v>45700</c:v>
                </c:pt>
                <c:pt idx="4264">
                  <c:v>45701</c:v>
                </c:pt>
                <c:pt idx="4265">
                  <c:v>45702</c:v>
                </c:pt>
                <c:pt idx="4266">
                  <c:v>45705</c:v>
                </c:pt>
                <c:pt idx="4267">
                  <c:v>45706</c:v>
                </c:pt>
                <c:pt idx="4268">
                  <c:v>45707</c:v>
                </c:pt>
                <c:pt idx="4269">
                  <c:v>45708</c:v>
                </c:pt>
                <c:pt idx="4270">
                  <c:v>45709</c:v>
                </c:pt>
                <c:pt idx="4271">
                  <c:v>45712</c:v>
                </c:pt>
                <c:pt idx="4272">
                  <c:v>45713</c:v>
                </c:pt>
                <c:pt idx="4273">
                  <c:v>45714</c:v>
                </c:pt>
                <c:pt idx="4274">
                  <c:v>45715</c:v>
                </c:pt>
                <c:pt idx="4275">
                  <c:v>45716</c:v>
                </c:pt>
                <c:pt idx="4276">
                  <c:v>45720</c:v>
                </c:pt>
                <c:pt idx="4277">
                  <c:v>45721</c:v>
                </c:pt>
                <c:pt idx="4278">
                  <c:v>45722</c:v>
                </c:pt>
                <c:pt idx="4279">
                  <c:v>45723</c:v>
                </c:pt>
                <c:pt idx="4280">
                  <c:v>45726</c:v>
                </c:pt>
                <c:pt idx="4281">
                  <c:v>45727</c:v>
                </c:pt>
                <c:pt idx="4282">
                  <c:v>45728</c:v>
                </c:pt>
                <c:pt idx="4283">
                  <c:v>45729</c:v>
                </c:pt>
                <c:pt idx="4284">
                  <c:v>45730</c:v>
                </c:pt>
                <c:pt idx="4285">
                  <c:v>45733</c:v>
                </c:pt>
                <c:pt idx="4286">
                  <c:v>45734</c:v>
                </c:pt>
                <c:pt idx="4287">
                  <c:v>45735</c:v>
                </c:pt>
                <c:pt idx="4288">
                  <c:v>45736</c:v>
                </c:pt>
                <c:pt idx="4289">
                  <c:v>45737</c:v>
                </c:pt>
                <c:pt idx="4290">
                  <c:v>45740</c:v>
                </c:pt>
                <c:pt idx="4291">
                  <c:v>45741</c:v>
                </c:pt>
                <c:pt idx="4292">
                  <c:v>45742</c:v>
                </c:pt>
                <c:pt idx="4293">
                  <c:v>45743</c:v>
                </c:pt>
                <c:pt idx="4294">
                  <c:v>45744</c:v>
                </c:pt>
                <c:pt idx="4295">
                  <c:v>45747</c:v>
                </c:pt>
                <c:pt idx="4296">
                  <c:v>45748</c:v>
                </c:pt>
                <c:pt idx="4297">
                  <c:v>45749</c:v>
                </c:pt>
                <c:pt idx="4298">
                  <c:v>45750</c:v>
                </c:pt>
                <c:pt idx="4299">
                  <c:v>45751</c:v>
                </c:pt>
                <c:pt idx="4300">
                  <c:v>45754</c:v>
                </c:pt>
                <c:pt idx="4301">
                  <c:v>45755</c:v>
                </c:pt>
                <c:pt idx="4302">
                  <c:v>45756</c:v>
                </c:pt>
                <c:pt idx="4303">
                  <c:v>45757</c:v>
                </c:pt>
                <c:pt idx="4304">
                  <c:v>45758</c:v>
                </c:pt>
                <c:pt idx="4305">
                  <c:v>45761</c:v>
                </c:pt>
                <c:pt idx="4306">
                  <c:v>45762</c:v>
                </c:pt>
                <c:pt idx="4307">
                  <c:v>45763</c:v>
                </c:pt>
                <c:pt idx="4308">
                  <c:v>45764</c:v>
                </c:pt>
                <c:pt idx="4309">
                  <c:v>45765</c:v>
                </c:pt>
                <c:pt idx="4310">
                  <c:v>45768</c:v>
                </c:pt>
                <c:pt idx="4311">
                  <c:v>45769</c:v>
                </c:pt>
                <c:pt idx="4312">
                  <c:v>45770</c:v>
                </c:pt>
                <c:pt idx="4313">
                  <c:v>45771</c:v>
                </c:pt>
                <c:pt idx="4314">
                  <c:v>45772</c:v>
                </c:pt>
                <c:pt idx="4315">
                  <c:v>45775</c:v>
                </c:pt>
                <c:pt idx="4316">
                  <c:v>45776</c:v>
                </c:pt>
                <c:pt idx="4317">
                  <c:v>45777</c:v>
                </c:pt>
                <c:pt idx="4318">
                  <c:v>45779</c:v>
                </c:pt>
                <c:pt idx="4319">
                  <c:v>45784</c:v>
                </c:pt>
                <c:pt idx="4320">
                  <c:v>45785</c:v>
                </c:pt>
                <c:pt idx="4321">
                  <c:v>45786</c:v>
                </c:pt>
                <c:pt idx="4322">
                  <c:v>45789</c:v>
                </c:pt>
                <c:pt idx="4323">
                  <c:v>45790</c:v>
                </c:pt>
                <c:pt idx="4324">
                  <c:v>45791</c:v>
                </c:pt>
                <c:pt idx="4325">
                  <c:v>45792</c:v>
                </c:pt>
                <c:pt idx="4326">
                  <c:v>45793</c:v>
                </c:pt>
                <c:pt idx="4327">
                  <c:v>45796</c:v>
                </c:pt>
                <c:pt idx="4328">
                  <c:v>45797</c:v>
                </c:pt>
                <c:pt idx="4329">
                  <c:v>45798</c:v>
                </c:pt>
                <c:pt idx="4330">
                  <c:v>45799</c:v>
                </c:pt>
                <c:pt idx="4331">
                  <c:v>45800</c:v>
                </c:pt>
                <c:pt idx="4332">
                  <c:v>45803</c:v>
                </c:pt>
                <c:pt idx="4333">
                  <c:v>45804</c:v>
                </c:pt>
                <c:pt idx="4334">
                  <c:v>45805</c:v>
                </c:pt>
                <c:pt idx="4335">
                  <c:v>45806</c:v>
                </c:pt>
                <c:pt idx="4336">
                  <c:v>45807</c:v>
                </c:pt>
                <c:pt idx="4337">
                  <c:v>45810</c:v>
                </c:pt>
                <c:pt idx="4338">
                  <c:v>45812</c:v>
                </c:pt>
                <c:pt idx="4339">
                  <c:v>45813</c:v>
                </c:pt>
                <c:pt idx="4340">
                  <c:v>45817</c:v>
                </c:pt>
                <c:pt idx="4341">
                  <c:v>45818</c:v>
                </c:pt>
                <c:pt idx="4342">
                  <c:v>45819</c:v>
                </c:pt>
                <c:pt idx="4343">
                  <c:v>45820</c:v>
                </c:pt>
                <c:pt idx="4344">
                  <c:v>45821</c:v>
                </c:pt>
                <c:pt idx="4345">
                  <c:v>45824</c:v>
                </c:pt>
                <c:pt idx="4346">
                  <c:v>45825</c:v>
                </c:pt>
                <c:pt idx="4347">
                  <c:v>45826</c:v>
                </c:pt>
                <c:pt idx="4348">
                  <c:v>45827</c:v>
                </c:pt>
                <c:pt idx="4349">
                  <c:v>45828</c:v>
                </c:pt>
                <c:pt idx="4350">
                  <c:v>45831</c:v>
                </c:pt>
                <c:pt idx="4351">
                  <c:v>45832</c:v>
                </c:pt>
                <c:pt idx="4352">
                  <c:v>45833</c:v>
                </c:pt>
                <c:pt idx="4353">
                  <c:v>45834</c:v>
                </c:pt>
                <c:pt idx="4354">
                  <c:v>45835</c:v>
                </c:pt>
                <c:pt idx="4355">
                  <c:v>45838</c:v>
                </c:pt>
                <c:pt idx="4356">
                  <c:v>45839</c:v>
                </c:pt>
                <c:pt idx="4357">
                  <c:v>45840</c:v>
                </c:pt>
                <c:pt idx="4358">
                  <c:v>45841</c:v>
                </c:pt>
                <c:pt idx="4359">
                  <c:v>45842</c:v>
                </c:pt>
                <c:pt idx="4360">
                  <c:v>45845</c:v>
                </c:pt>
                <c:pt idx="4361">
                  <c:v>45846</c:v>
                </c:pt>
                <c:pt idx="4362">
                  <c:v>45847</c:v>
                </c:pt>
                <c:pt idx="4363">
                  <c:v>45848</c:v>
                </c:pt>
                <c:pt idx="4364">
                  <c:v>45849</c:v>
                </c:pt>
                <c:pt idx="4365">
                  <c:v>45852</c:v>
                </c:pt>
                <c:pt idx="4366">
                  <c:v>45853</c:v>
                </c:pt>
                <c:pt idx="4367">
                  <c:v>45854</c:v>
                </c:pt>
                <c:pt idx="4368">
                  <c:v>45855</c:v>
                </c:pt>
                <c:pt idx="4369">
                  <c:v>45856</c:v>
                </c:pt>
                <c:pt idx="4370">
                  <c:v>45859</c:v>
                </c:pt>
                <c:pt idx="4371">
                  <c:v>45860</c:v>
                </c:pt>
                <c:pt idx="4372">
                  <c:v>45861</c:v>
                </c:pt>
                <c:pt idx="4373">
                  <c:v>45862</c:v>
                </c:pt>
                <c:pt idx="4374">
                  <c:v>45863</c:v>
                </c:pt>
                <c:pt idx="4375">
                  <c:v>45866</c:v>
                </c:pt>
                <c:pt idx="4376">
                  <c:v>45867</c:v>
                </c:pt>
                <c:pt idx="4377">
                  <c:v>45868</c:v>
                </c:pt>
                <c:pt idx="4378">
                  <c:v>45869</c:v>
                </c:pt>
                <c:pt idx="4379">
                  <c:v>45870</c:v>
                </c:pt>
                <c:pt idx="4380">
                  <c:v>45873</c:v>
                </c:pt>
                <c:pt idx="4381">
                  <c:v>45874</c:v>
                </c:pt>
                <c:pt idx="4382">
                  <c:v>45875</c:v>
                </c:pt>
                <c:pt idx="4383">
                  <c:v>45876</c:v>
                </c:pt>
                <c:pt idx="4384">
                  <c:v>45877</c:v>
                </c:pt>
                <c:pt idx="4385">
                  <c:v>45880</c:v>
                </c:pt>
                <c:pt idx="4386">
                  <c:v>45881</c:v>
                </c:pt>
                <c:pt idx="4387">
                  <c:v>45882</c:v>
                </c:pt>
                <c:pt idx="4388">
                  <c:v>45883</c:v>
                </c:pt>
                <c:pt idx="4389">
                  <c:v>45887</c:v>
                </c:pt>
                <c:pt idx="4390">
                  <c:v>45888</c:v>
                </c:pt>
                <c:pt idx="4391">
                  <c:v>45889</c:v>
                </c:pt>
                <c:pt idx="4392">
                  <c:v>45890</c:v>
                </c:pt>
                <c:pt idx="4393">
                  <c:v>45891</c:v>
                </c:pt>
                <c:pt idx="4394">
                  <c:v>45894</c:v>
                </c:pt>
                <c:pt idx="4395">
                  <c:v>45895</c:v>
                </c:pt>
                <c:pt idx="4396">
                  <c:v>45896</c:v>
                </c:pt>
                <c:pt idx="4397">
                  <c:v>45897</c:v>
                </c:pt>
                <c:pt idx="4398">
                  <c:v>45898</c:v>
                </c:pt>
                <c:pt idx="4399">
                  <c:v>45901</c:v>
                </c:pt>
                <c:pt idx="4400">
                  <c:v>45902</c:v>
                </c:pt>
                <c:pt idx="4401">
                  <c:v>45903</c:v>
                </c:pt>
                <c:pt idx="4402">
                  <c:v>45904</c:v>
                </c:pt>
                <c:pt idx="4403">
                  <c:v>45905</c:v>
                </c:pt>
                <c:pt idx="4404">
                  <c:v>45908</c:v>
                </c:pt>
                <c:pt idx="4405">
                  <c:v>45909</c:v>
                </c:pt>
                <c:pt idx="4406">
                  <c:v>45910</c:v>
                </c:pt>
                <c:pt idx="4407">
                  <c:v>45911</c:v>
                </c:pt>
                <c:pt idx="4408">
                  <c:v>45912</c:v>
                </c:pt>
                <c:pt idx="4409">
                  <c:v>45915</c:v>
                </c:pt>
                <c:pt idx="4410">
                  <c:v>45916</c:v>
                </c:pt>
                <c:pt idx="4411">
                  <c:v>45917</c:v>
                </c:pt>
                <c:pt idx="4412">
                  <c:v>45918</c:v>
                </c:pt>
                <c:pt idx="4413">
                  <c:v>45919</c:v>
                </c:pt>
                <c:pt idx="4414">
                  <c:v>45922</c:v>
                </c:pt>
                <c:pt idx="4415">
                  <c:v>45923</c:v>
                </c:pt>
                <c:pt idx="4416">
                  <c:v>45924</c:v>
                </c:pt>
                <c:pt idx="4417">
                  <c:v>45925</c:v>
                </c:pt>
                <c:pt idx="4418">
                  <c:v>45926</c:v>
                </c:pt>
                <c:pt idx="4419">
                  <c:v>45929</c:v>
                </c:pt>
                <c:pt idx="4420">
                  <c:v>45930</c:v>
                </c:pt>
                <c:pt idx="4421">
                  <c:v>45931</c:v>
                </c:pt>
                <c:pt idx="4422">
                  <c:v>45932</c:v>
                </c:pt>
                <c:pt idx="4423">
                  <c:v>45940</c:v>
                </c:pt>
                <c:pt idx="4424">
                  <c:v>45943</c:v>
                </c:pt>
                <c:pt idx="4425">
                  <c:v>45944</c:v>
                </c:pt>
                <c:pt idx="4426">
                  <c:v>45945</c:v>
                </c:pt>
                <c:pt idx="4427">
                  <c:v>45946</c:v>
                </c:pt>
                <c:pt idx="4428">
                  <c:v>45947</c:v>
                </c:pt>
                <c:pt idx="4429">
                  <c:v>45950</c:v>
                </c:pt>
                <c:pt idx="4430">
                  <c:v>45951</c:v>
                </c:pt>
                <c:pt idx="4431">
                  <c:v>45952</c:v>
                </c:pt>
                <c:pt idx="4432">
                  <c:v>45953</c:v>
                </c:pt>
                <c:pt idx="4433">
                  <c:v>45954</c:v>
                </c:pt>
                <c:pt idx="4434">
                  <c:v>45957</c:v>
                </c:pt>
                <c:pt idx="4435">
                  <c:v>45958</c:v>
                </c:pt>
                <c:pt idx="4436">
                  <c:v>45959</c:v>
                </c:pt>
                <c:pt idx="4437">
                  <c:v>45960</c:v>
                </c:pt>
                <c:pt idx="4438">
                  <c:v>45961</c:v>
                </c:pt>
                <c:pt idx="4439">
                  <c:v>45964</c:v>
                </c:pt>
                <c:pt idx="4440">
                  <c:v>45965</c:v>
                </c:pt>
                <c:pt idx="4441">
                  <c:v>45966</c:v>
                </c:pt>
                <c:pt idx="4442">
                  <c:v>45967</c:v>
                </c:pt>
                <c:pt idx="4443">
                  <c:v>45968</c:v>
                </c:pt>
                <c:pt idx="4444">
                  <c:v>45971</c:v>
                </c:pt>
                <c:pt idx="4445">
                  <c:v>45972</c:v>
                </c:pt>
                <c:pt idx="4446">
                  <c:v>45973</c:v>
                </c:pt>
                <c:pt idx="4447">
                  <c:v>45974</c:v>
                </c:pt>
                <c:pt idx="4448">
                  <c:v>45975</c:v>
                </c:pt>
                <c:pt idx="4449">
                  <c:v>45978</c:v>
                </c:pt>
                <c:pt idx="4450">
                  <c:v>45979</c:v>
                </c:pt>
              </c:numCache>
            </c:numRef>
          </c:cat>
          <c:val>
            <c:numRef>
              <c:f>'Chart Data'!$B$3:$B$4453</c:f>
              <c:numCache>
                <c:formatCode>General</c:formatCode>
                <c:ptCount val="4451"/>
                <c:pt idx="0">
                  <c:v>9.3120861712389509</c:v>
                </c:pt>
                <c:pt idx="1">
                  <c:v>9.5237244933125602</c:v>
                </c:pt>
                <c:pt idx="2">
                  <c:v>9.5237244933125602</c:v>
                </c:pt>
                <c:pt idx="3">
                  <c:v>9.7353628153861695</c:v>
                </c:pt>
                <c:pt idx="4">
                  <c:v>9.7353628153861695</c:v>
                </c:pt>
                <c:pt idx="5">
                  <c:v>10.0528202984966</c:v>
                </c:pt>
                <c:pt idx="6">
                  <c:v>10.370277781606999</c:v>
                </c:pt>
                <c:pt idx="7">
                  <c:v>10.158639459533401</c:v>
                </c:pt>
                <c:pt idx="8">
                  <c:v>10.0528202984966</c:v>
                </c:pt>
                <c:pt idx="9">
                  <c:v>10.158639459533401</c:v>
                </c:pt>
                <c:pt idx="10">
                  <c:v>11.322650230938301</c:v>
                </c:pt>
                <c:pt idx="11">
                  <c:v>11.322650230938301</c:v>
                </c:pt>
                <c:pt idx="12">
                  <c:v>11.428469391975099</c:v>
                </c:pt>
                <c:pt idx="13">
                  <c:v>11.1110119088647</c:v>
                </c:pt>
                <c:pt idx="14">
                  <c:v>11.1110119088647</c:v>
                </c:pt>
                <c:pt idx="15">
                  <c:v>11.428469391975099</c:v>
                </c:pt>
                <c:pt idx="16">
                  <c:v>11.7459268750855</c:v>
                </c:pt>
                <c:pt idx="17">
                  <c:v>11.322650230938301</c:v>
                </c:pt>
                <c:pt idx="18">
                  <c:v>11.1110119088647</c:v>
                </c:pt>
                <c:pt idx="19">
                  <c:v>9.8411819764229804</c:v>
                </c:pt>
                <c:pt idx="20">
                  <c:v>9.62954365434938</c:v>
                </c:pt>
                <c:pt idx="21">
                  <c:v>9.7353628153861695</c:v>
                </c:pt>
                <c:pt idx="22">
                  <c:v>10.370277781606999</c:v>
                </c:pt>
                <c:pt idx="23">
                  <c:v>11.534288553011899</c:v>
                </c:pt>
                <c:pt idx="24">
                  <c:v>11.9575651971591</c:v>
                </c:pt>
                <c:pt idx="25">
                  <c:v>11.216831069901501</c:v>
                </c:pt>
                <c:pt idx="26">
                  <c:v>11.8517460361223</c:v>
                </c:pt>
                <c:pt idx="27">
                  <c:v>11.6401077140487</c:v>
                </c:pt>
                <c:pt idx="28">
                  <c:v>11.216831069901501</c:v>
                </c:pt>
                <c:pt idx="29">
                  <c:v>12.4866610023431</c:v>
                </c:pt>
                <c:pt idx="30">
                  <c:v>13.968129256858401</c:v>
                </c:pt>
                <c:pt idx="31">
                  <c:v>13.968129256858401</c:v>
                </c:pt>
                <c:pt idx="32">
                  <c:v>12.9099376464904</c:v>
                </c:pt>
                <c:pt idx="33">
                  <c:v>12.6982993244168</c:v>
                </c:pt>
                <c:pt idx="34">
                  <c:v>11.9575651971591</c:v>
                </c:pt>
                <c:pt idx="35">
                  <c:v>12.063384358195901</c:v>
                </c:pt>
                <c:pt idx="36">
                  <c:v>12.9099376464904</c:v>
                </c:pt>
                <c:pt idx="37">
                  <c:v>12.8041184854536</c:v>
                </c:pt>
                <c:pt idx="38">
                  <c:v>12.6982993244168</c:v>
                </c:pt>
                <c:pt idx="39">
                  <c:v>14.179767578931999</c:v>
                </c:pt>
                <c:pt idx="40">
                  <c:v>12.6982993244168</c:v>
                </c:pt>
                <c:pt idx="41">
                  <c:v>12.592480163379999</c:v>
                </c:pt>
                <c:pt idx="42">
                  <c:v>12.9099376464904</c:v>
                </c:pt>
                <c:pt idx="43">
                  <c:v>12.6982993244168</c:v>
                </c:pt>
                <c:pt idx="44">
                  <c:v>12.8041184854536</c:v>
                </c:pt>
                <c:pt idx="45">
                  <c:v>12.9099376464904</c:v>
                </c:pt>
                <c:pt idx="46">
                  <c:v>12.3808418413063</c:v>
                </c:pt>
                <c:pt idx="47">
                  <c:v>12.063384358195901</c:v>
                </c:pt>
                <c:pt idx="48">
                  <c:v>11.8517460361223</c:v>
                </c:pt>
                <c:pt idx="49">
                  <c:v>12.169203519232701</c:v>
                </c:pt>
                <c:pt idx="50">
                  <c:v>12.169203519232701</c:v>
                </c:pt>
                <c:pt idx="51">
                  <c:v>12.275022680269499</c:v>
                </c:pt>
                <c:pt idx="52">
                  <c:v>12.592480163379999</c:v>
                </c:pt>
                <c:pt idx="53">
                  <c:v>13.439033451674399</c:v>
                </c:pt>
                <c:pt idx="54">
                  <c:v>13.5448526127112</c:v>
                </c:pt>
                <c:pt idx="55">
                  <c:v>12.275022680269499</c:v>
                </c:pt>
                <c:pt idx="56">
                  <c:v>12.063384358195901</c:v>
                </c:pt>
                <c:pt idx="57">
                  <c:v>11.8517460361223</c:v>
                </c:pt>
                <c:pt idx="58">
                  <c:v>12.063384358195901</c:v>
                </c:pt>
                <c:pt idx="59">
                  <c:v>11.8517460361223</c:v>
                </c:pt>
                <c:pt idx="60">
                  <c:v>12.169203519232701</c:v>
                </c:pt>
                <c:pt idx="61">
                  <c:v>12.063384358195901</c:v>
                </c:pt>
                <c:pt idx="62">
                  <c:v>12.275022680269499</c:v>
                </c:pt>
                <c:pt idx="63">
                  <c:v>12.275022680269499</c:v>
                </c:pt>
                <c:pt idx="64">
                  <c:v>12.3808418413063</c:v>
                </c:pt>
                <c:pt idx="65">
                  <c:v>12.063384358195901</c:v>
                </c:pt>
                <c:pt idx="66">
                  <c:v>12.4866610023431</c:v>
                </c:pt>
                <c:pt idx="67">
                  <c:v>12.169203519232701</c:v>
                </c:pt>
                <c:pt idx="68">
                  <c:v>12.169203519232701</c:v>
                </c:pt>
                <c:pt idx="69">
                  <c:v>12.063384358195901</c:v>
                </c:pt>
                <c:pt idx="70">
                  <c:v>12.8041184854536</c:v>
                </c:pt>
                <c:pt idx="71">
                  <c:v>13.968129256858401</c:v>
                </c:pt>
                <c:pt idx="72">
                  <c:v>13.439033451674399</c:v>
                </c:pt>
                <c:pt idx="73">
                  <c:v>12.8041184854536</c:v>
                </c:pt>
                <c:pt idx="74">
                  <c:v>11.9575651971591</c:v>
                </c:pt>
                <c:pt idx="75">
                  <c:v>11.693017294567101</c:v>
                </c:pt>
                <c:pt idx="76">
                  <c:v>11.428469391975099</c:v>
                </c:pt>
                <c:pt idx="77">
                  <c:v>11.534288553011899</c:v>
                </c:pt>
                <c:pt idx="78">
                  <c:v>12.275022680269499</c:v>
                </c:pt>
                <c:pt idx="79">
                  <c:v>11.798836455603899</c:v>
                </c:pt>
                <c:pt idx="80">
                  <c:v>11.8517460361223</c:v>
                </c:pt>
                <c:pt idx="81">
                  <c:v>11.8517460361223</c:v>
                </c:pt>
                <c:pt idx="82">
                  <c:v>11.5871981335303</c:v>
                </c:pt>
                <c:pt idx="83">
                  <c:v>11.693017294567101</c:v>
                </c:pt>
                <c:pt idx="84">
                  <c:v>12.063384358195901</c:v>
                </c:pt>
                <c:pt idx="85">
                  <c:v>11.6401077140487</c:v>
                </c:pt>
                <c:pt idx="86">
                  <c:v>11.6401077140487</c:v>
                </c:pt>
                <c:pt idx="87">
                  <c:v>11.322650230938301</c:v>
                </c:pt>
                <c:pt idx="88">
                  <c:v>11.322650230938301</c:v>
                </c:pt>
                <c:pt idx="89">
                  <c:v>11.428469391975099</c:v>
                </c:pt>
                <c:pt idx="90">
                  <c:v>11.7459268750855</c:v>
                </c:pt>
                <c:pt idx="91">
                  <c:v>11.7459268750855</c:v>
                </c:pt>
                <c:pt idx="92">
                  <c:v>11.5871981335303</c:v>
                </c:pt>
                <c:pt idx="93">
                  <c:v>11.3755598114567</c:v>
                </c:pt>
                <c:pt idx="94">
                  <c:v>10.899373586791</c:v>
                </c:pt>
                <c:pt idx="95">
                  <c:v>10.6877352647174</c:v>
                </c:pt>
                <c:pt idx="96">
                  <c:v>10.846464006272599</c:v>
                </c:pt>
                <c:pt idx="97">
                  <c:v>10.5819161036806</c:v>
                </c:pt>
                <c:pt idx="98">
                  <c:v>10.5819161036806</c:v>
                </c:pt>
                <c:pt idx="99">
                  <c:v>10.899373586791</c:v>
                </c:pt>
                <c:pt idx="100">
                  <c:v>10.5819161036806</c:v>
                </c:pt>
                <c:pt idx="101">
                  <c:v>10.5819161036806</c:v>
                </c:pt>
                <c:pt idx="102">
                  <c:v>10.5819161036806</c:v>
                </c:pt>
                <c:pt idx="103">
                  <c:v>10.4760969426438</c:v>
                </c:pt>
                <c:pt idx="104">
                  <c:v>10.264458620570201</c:v>
                </c:pt>
                <c:pt idx="105">
                  <c:v>10.2115490400518</c:v>
                </c:pt>
                <c:pt idx="106">
                  <c:v>9.9999107179781905</c:v>
                </c:pt>
                <c:pt idx="107">
                  <c:v>10.2115490400518</c:v>
                </c:pt>
                <c:pt idx="108">
                  <c:v>9.9999107179781905</c:v>
                </c:pt>
                <c:pt idx="109">
                  <c:v>9.5766340738309701</c:v>
                </c:pt>
                <c:pt idx="110">
                  <c:v>9.62954365434938</c:v>
                </c:pt>
                <c:pt idx="111">
                  <c:v>9.6824532348677703</c:v>
                </c:pt>
                <c:pt idx="112">
                  <c:v>9.7353628153861695</c:v>
                </c:pt>
                <c:pt idx="113">
                  <c:v>9.8940915569413903</c:v>
                </c:pt>
                <c:pt idx="114">
                  <c:v>9.7353628153861695</c:v>
                </c:pt>
                <c:pt idx="115">
                  <c:v>9.9470011374597895</c:v>
                </c:pt>
                <c:pt idx="116">
                  <c:v>9.5237244933125602</c:v>
                </c:pt>
                <c:pt idx="117">
                  <c:v>9.4708149127941503</c:v>
                </c:pt>
                <c:pt idx="118">
                  <c:v>9.62954365434938</c:v>
                </c:pt>
                <c:pt idx="119">
                  <c:v>9.1533574296837497</c:v>
                </c:pt>
                <c:pt idx="120">
                  <c:v>9.1004478491653504</c:v>
                </c:pt>
                <c:pt idx="121">
                  <c:v>9.1004478491653504</c:v>
                </c:pt>
                <c:pt idx="122">
                  <c:v>8.9417191076101297</c:v>
                </c:pt>
                <c:pt idx="123">
                  <c:v>8.7829903660549196</c:v>
                </c:pt>
                <c:pt idx="124">
                  <c:v>8.9946286881285307</c:v>
                </c:pt>
                <c:pt idx="125">
                  <c:v>8.7300807855365203</c:v>
                </c:pt>
                <c:pt idx="126">
                  <c:v>8.8358999465733294</c:v>
                </c:pt>
                <c:pt idx="127">
                  <c:v>8.6771712050181193</c:v>
                </c:pt>
                <c:pt idx="128">
                  <c:v>8.6771712050181193</c:v>
                </c:pt>
                <c:pt idx="129">
                  <c:v>8.7829903660549196</c:v>
                </c:pt>
                <c:pt idx="130">
                  <c:v>8.25389456087089</c:v>
                </c:pt>
                <c:pt idx="131">
                  <c:v>8.3068041413892999</c:v>
                </c:pt>
                <c:pt idx="132">
                  <c:v>9.0475382686469406</c:v>
                </c:pt>
                <c:pt idx="133">
                  <c:v>9.3120861712389509</c:v>
                </c:pt>
                <c:pt idx="134">
                  <c:v>10.0528202984966</c:v>
                </c:pt>
                <c:pt idx="135">
                  <c:v>9.6824532348677703</c:v>
                </c:pt>
                <c:pt idx="136">
                  <c:v>10.4231873621254</c:v>
                </c:pt>
                <c:pt idx="137">
                  <c:v>10.264458620570201</c:v>
                </c:pt>
                <c:pt idx="138">
                  <c:v>10.2115490400518</c:v>
                </c:pt>
                <c:pt idx="139">
                  <c:v>10.370277781606999</c:v>
                </c:pt>
                <c:pt idx="140">
                  <c:v>9.9470011374597895</c:v>
                </c:pt>
                <c:pt idx="141">
                  <c:v>9.7353628153861695</c:v>
                </c:pt>
                <c:pt idx="142">
                  <c:v>9.8940915569413903</c:v>
                </c:pt>
                <c:pt idx="143">
                  <c:v>9.5237244933125602</c:v>
                </c:pt>
                <c:pt idx="144">
                  <c:v>9.20626701020214</c:v>
                </c:pt>
                <c:pt idx="145">
                  <c:v>9.4708149127941503</c:v>
                </c:pt>
                <c:pt idx="146">
                  <c:v>9.20626701020214</c:v>
                </c:pt>
                <c:pt idx="147">
                  <c:v>9.1533574296837497</c:v>
                </c:pt>
                <c:pt idx="148">
                  <c:v>9.2591765907205499</c:v>
                </c:pt>
                <c:pt idx="149">
                  <c:v>9.4708149127941503</c:v>
                </c:pt>
                <c:pt idx="150">
                  <c:v>9.4708149127941503</c:v>
                </c:pt>
                <c:pt idx="151">
                  <c:v>9.3120861712389509</c:v>
                </c:pt>
                <c:pt idx="152">
                  <c:v>9.3649957517573501</c:v>
                </c:pt>
                <c:pt idx="153">
                  <c:v>8.9946286881285307</c:v>
                </c:pt>
                <c:pt idx="154">
                  <c:v>9.0475382686469406</c:v>
                </c:pt>
                <c:pt idx="155">
                  <c:v>9.1004478491653504</c:v>
                </c:pt>
                <c:pt idx="156">
                  <c:v>8.8888095270917393</c:v>
                </c:pt>
                <c:pt idx="157">
                  <c:v>8.6771712050181193</c:v>
                </c:pt>
                <c:pt idx="158">
                  <c:v>8.8888095270917393</c:v>
                </c:pt>
                <c:pt idx="159">
                  <c:v>8.5184424634629003</c:v>
                </c:pt>
                <c:pt idx="160">
                  <c:v>8.46553288294451</c:v>
                </c:pt>
                <c:pt idx="161">
                  <c:v>8.5713520439813102</c:v>
                </c:pt>
                <c:pt idx="162">
                  <c:v>8.5713520439813102</c:v>
                </c:pt>
                <c:pt idx="163">
                  <c:v>8.46553288294451</c:v>
                </c:pt>
                <c:pt idx="164">
                  <c:v>8.5184424634629003</c:v>
                </c:pt>
                <c:pt idx="165">
                  <c:v>8.5184424634629003</c:v>
                </c:pt>
                <c:pt idx="166">
                  <c:v>8.46553288294451</c:v>
                </c:pt>
                <c:pt idx="167">
                  <c:v>8.7300807855365203</c:v>
                </c:pt>
                <c:pt idx="168">
                  <c:v>8.6242616244997095</c:v>
                </c:pt>
                <c:pt idx="169">
                  <c:v>8.5713520439813102</c:v>
                </c:pt>
                <c:pt idx="170">
                  <c:v>8.6242616244997095</c:v>
                </c:pt>
                <c:pt idx="171">
                  <c:v>8.6242616244997095</c:v>
                </c:pt>
                <c:pt idx="172">
                  <c:v>9.0475382686469406</c:v>
                </c:pt>
                <c:pt idx="173">
                  <c:v>9.2591765907205499</c:v>
                </c:pt>
                <c:pt idx="174">
                  <c:v>9.2591765907205499</c:v>
                </c:pt>
                <c:pt idx="175">
                  <c:v>9.3649957517573501</c:v>
                </c:pt>
                <c:pt idx="176">
                  <c:v>9.5237244933125602</c:v>
                </c:pt>
                <c:pt idx="177">
                  <c:v>9.4179053322757706</c:v>
                </c:pt>
                <c:pt idx="178">
                  <c:v>9.4179053322757706</c:v>
                </c:pt>
                <c:pt idx="179">
                  <c:v>9.4179053322757706</c:v>
                </c:pt>
                <c:pt idx="180">
                  <c:v>9.3120861712389509</c:v>
                </c:pt>
                <c:pt idx="181">
                  <c:v>9.1533574296837497</c:v>
                </c:pt>
                <c:pt idx="182">
                  <c:v>8.8888095270917393</c:v>
                </c:pt>
                <c:pt idx="183">
                  <c:v>8.7300807855365203</c:v>
                </c:pt>
                <c:pt idx="184">
                  <c:v>8.9946286881285307</c:v>
                </c:pt>
                <c:pt idx="185">
                  <c:v>8.9946286881285307</c:v>
                </c:pt>
                <c:pt idx="186">
                  <c:v>8.9417191076101297</c:v>
                </c:pt>
                <c:pt idx="187">
                  <c:v>8.9946286881285307</c:v>
                </c:pt>
                <c:pt idx="188">
                  <c:v>9.1004478491653504</c:v>
                </c:pt>
                <c:pt idx="189">
                  <c:v>8.8358999465733294</c:v>
                </c:pt>
                <c:pt idx="190">
                  <c:v>8.5713520439813102</c:v>
                </c:pt>
                <c:pt idx="191">
                  <c:v>8.7300807855365203</c:v>
                </c:pt>
                <c:pt idx="192">
                  <c:v>8.8358999465733294</c:v>
                </c:pt>
                <c:pt idx="193">
                  <c:v>8.6771712050181193</c:v>
                </c:pt>
                <c:pt idx="194">
                  <c:v>8.6771712050181193</c:v>
                </c:pt>
                <c:pt idx="195">
                  <c:v>8.7300807855365203</c:v>
                </c:pt>
                <c:pt idx="196">
                  <c:v>8.7829903660549196</c:v>
                </c:pt>
                <c:pt idx="197">
                  <c:v>8.7829903660549196</c:v>
                </c:pt>
                <c:pt idx="198">
                  <c:v>8.8888095270917393</c:v>
                </c:pt>
                <c:pt idx="199">
                  <c:v>9.20626701020214</c:v>
                </c:pt>
                <c:pt idx="200">
                  <c:v>9.4179053322757706</c:v>
                </c:pt>
                <c:pt idx="201">
                  <c:v>9.2591765907205499</c:v>
                </c:pt>
                <c:pt idx="202">
                  <c:v>9.1004478491653504</c:v>
                </c:pt>
                <c:pt idx="203">
                  <c:v>9.20626701020214</c:v>
                </c:pt>
                <c:pt idx="204">
                  <c:v>9.2591765907205499</c:v>
                </c:pt>
                <c:pt idx="205">
                  <c:v>9.0475382686469406</c:v>
                </c:pt>
                <c:pt idx="206">
                  <c:v>9.1004478491653504</c:v>
                </c:pt>
                <c:pt idx="207">
                  <c:v>8.8888095270917393</c:v>
                </c:pt>
                <c:pt idx="208">
                  <c:v>9.0475382686469406</c:v>
                </c:pt>
                <c:pt idx="209">
                  <c:v>9.1004478491653504</c:v>
                </c:pt>
                <c:pt idx="210">
                  <c:v>9.1533574296837497</c:v>
                </c:pt>
                <c:pt idx="211">
                  <c:v>9.20626701020214</c:v>
                </c:pt>
                <c:pt idx="212">
                  <c:v>9.1004478491653504</c:v>
                </c:pt>
                <c:pt idx="213">
                  <c:v>9.20626701020214</c:v>
                </c:pt>
                <c:pt idx="214">
                  <c:v>9.1004478491653504</c:v>
                </c:pt>
                <c:pt idx="215">
                  <c:v>9.2591765907205499</c:v>
                </c:pt>
                <c:pt idx="216">
                  <c:v>9.3120861712389509</c:v>
                </c:pt>
                <c:pt idx="217">
                  <c:v>10.4231873621254</c:v>
                </c:pt>
                <c:pt idx="218">
                  <c:v>9.9470011374597895</c:v>
                </c:pt>
                <c:pt idx="219">
                  <c:v>9.8940915569413903</c:v>
                </c:pt>
                <c:pt idx="220">
                  <c:v>9.4179053322757706</c:v>
                </c:pt>
                <c:pt idx="221">
                  <c:v>9.4179053322757706</c:v>
                </c:pt>
                <c:pt idx="222">
                  <c:v>9.62954365434938</c:v>
                </c:pt>
                <c:pt idx="223">
                  <c:v>9.8940915569413903</c:v>
                </c:pt>
                <c:pt idx="224">
                  <c:v>9.8940915569413903</c:v>
                </c:pt>
                <c:pt idx="225">
                  <c:v>10.2115490400518</c:v>
                </c:pt>
                <c:pt idx="226">
                  <c:v>10.3173682010886</c:v>
                </c:pt>
                <c:pt idx="227">
                  <c:v>10.370277781606999</c:v>
                </c:pt>
                <c:pt idx="228">
                  <c:v>10.0528202984966</c:v>
                </c:pt>
                <c:pt idx="229">
                  <c:v>9.9470011374597895</c:v>
                </c:pt>
                <c:pt idx="230">
                  <c:v>10.158639459533401</c:v>
                </c:pt>
                <c:pt idx="231">
                  <c:v>10.158639459533401</c:v>
                </c:pt>
                <c:pt idx="232">
                  <c:v>10.2115490400518</c:v>
                </c:pt>
                <c:pt idx="233">
                  <c:v>10.4760969426438</c:v>
                </c:pt>
                <c:pt idx="234">
                  <c:v>10.4231873621254</c:v>
                </c:pt>
                <c:pt idx="235">
                  <c:v>10.899373586791</c:v>
                </c:pt>
                <c:pt idx="236">
                  <c:v>11.0051927478279</c:v>
                </c:pt>
                <c:pt idx="237">
                  <c:v>10.5819161036806</c:v>
                </c:pt>
                <c:pt idx="238">
                  <c:v>11.322650230938301</c:v>
                </c:pt>
                <c:pt idx="239">
                  <c:v>11.798836455603899</c:v>
                </c:pt>
                <c:pt idx="240">
                  <c:v>11.8517460361223</c:v>
                </c:pt>
                <c:pt idx="241">
                  <c:v>11.9575651971591</c:v>
                </c:pt>
                <c:pt idx="242">
                  <c:v>11.798836455603899</c:v>
                </c:pt>
                <c:pt idx="243">
                  <c:v>12.275022680269499</c:v>
                </c:pt>
                <c:pt idx="244">
                  <c:v>23.008570453238899</c:v>
                </c:pt>
                <c:pt idx="245">
                  <c:v>22.433356191907901</c:v>
                </c:pt>
                <c:pt idx="246">
                  <c:v>20.803582451470199</c:v>
                </c:pt>
                <c:pt idx="247">
                  <c:v>20.707713407915001</c:v>
                </c:pt>
                <c:pt idx="248">
                  <c:v>21.091189582135701</c:v>
                </c:pt>
                <c:pt idx="249">
                  <c:v>21.091189582135701</c:v>
                </c:pt>
                <c:pt idx="250">
                  <c:v>19.9407610594738</c:v>
                </c:pt>
                <c:pt idx="251">
                  <c:v>21.091189582135701</c:v>
                </c:pt>
                <c:pt idx="252">
                  <c:v>21.282927669246</c:v>
                </c:pt>
                <c:pt idx="253">
                  <c:v>21.187058625690799</c:v>
                </c:pt>
                <c:pt idx="254">
                  <c:v>21.474665756356298</c:v>
                </c:pt>
                <c:pt idx="255">
                  <c:v>21.474665756356298</c:v>
                </c:pt>
                <c:pt idx="256">
                  <c:v>21.762272887021801</c:v>
                </c:pt>
                <c:pt idx="257">
                  <c:v>21.858141930576998</c:v>
                </c:pt>
                <c:pt idx="258">
                  <c:v>21.858141930576998</c:v>
                </c:pt>
                <c:pt idx="259">
                  <c:v>21.858141930576998</c:v>
                </c:pt>
                <c:pt idx="260">
                  <c:v>22.0498800176873</c:v>
                </c:pt>
                <c:pt idx="261">
                  <c:v>22.816832366128601</c:v>
                </c:pt>
                <c:pt idx="262">
                  <c:v>23.296177583904399</c:v>
                </c:pt>
                <c:pt idx="263">
                  <c:v>22.816832366128601</c:v>
                </c:pt>
                <c:pt idx="264">
                  <c:v>22.816832366128601</c:v>
                </c:pt>
                <c:pt idx="265">
                  <c:v>22.625094279018299</c:v>
                </c:pt>
                <c:pt idx="266">
                  <c:v>22.241618104797599</c:v>
                </c:pt>
                <c:pt idx="267">
                  <c:v>22.625094279018299</c:v>
                </c:pt>
                <c:pt idx="268">
                  <c:v>21.6664038434666</c:v>
                </c:pt>
                <c:pt idx="269">
                  <c:v>20.899451495025399</c:v>
                </c:pt>
                <c:pt idx="270">
                  <c:v>19.9407610594738</c:v>
                </c:pt>
                <c:pt idx="271">
                  <c:v>19.5572848852531</c:v>
                </c:pt>
                <c:pt idx="272">
                  <c:v>20.515975320804699</c:v>
                </c:pt>
                <c:pt idx="273">
                  <c:v>20.515975320804699</c:v>
                </c:pt>
                <c:pt idx="274">
                  <c:v>20.515975320804699</c:v>
                </c:pt>
                <c:pt idx="275">
                  <c:v>19.749022972363399</c:v>
                </c:pt>
                <c:pt idx="276">
                  <c:v>19.5572848852531</c:v>
                </c:pt>
                <c:pt idx="277">
                  <c:v>18.982070623922102</c:v>
                </c:pt>
                <c:pt idx="278">
                  <c:v>17.256427839929199</c:v>
                </c:pt>
                <c:pt idx="279">
                  <c:v>18.215118275480801</c:v>
                </c:pt>
                <c:pt idx="280">
                  <c:v>19.1738087110324</c:v>
                </c:pt>
                <c:pt idx="281">
                  <c:v>19.1738087110324</c:v>
                </c:pt>
                <c:pt idx="282">
                  <c:v>19.269677754587601</c:v>
                </c:pt>
                <c:pt idx="283">
                  <c:v>19.365546798142798</c:v>
                </c:pt>
                <c:pt idx="284">
                  <c:v>19.365546798142798</c:v>
                </c:pt>
                <c:pt idx="285">
                  <c:v>18.982070623922102</c:v>
                </c:pt>
                <c:pt idx="286">
                  <c:v>19.5572848852531</c:v>
                </c:pt>
                <c:pt idx="287">
                  <c:v>19.5572848852531</c:v>
                </c:pt>
                <c:pt idx="288">
                  <c:v>18.7903325368118</c:v>
                </c:pt>
                <c:pt idx="289">
                  <c:v>19.1738087110324</c:v>
                </c:pt>
                <c:pt idx="290">
                  <c:v>19.1738087110324</c:v>
                </c:pt>
                <c:pt idx="291">
                  <c:v>19.077939667477299</c:v>
                </c:pt>
                <c:pt idx="292">
                  <c:v>18.7903325368118</c:v>
                </c:pt>
                <c:pt idx="293">
                  <c:v>18.982070623922102</c:v>
                </c:pt>
                <c:pt idx="294">
                  <c:v>18.7903325368118</c:v>
                </c:pt>
                <c:pt idx="295">
                  <c:v>18.7903325368118</c:v>
                </c:pt>
                <c:pt idx="296">
                  <c:v>19.1738087110324</c:v>
                </c:pt>
                <c:pt idx="297">
                  <c:v>17.160558796374001</c:v>
                </c:pt>
                <c:pt idx="298">
                  <c:v>15.147308881715601</c:v>
                </c:pt>
                <c:pt idx="299">
                  <c:v>14.0927494026089</c:v>
                </c:pt>
                <c:pt idx="300">
                  <c:v>14.476225576829499</c:v>
                </c:pt>
                <c:pt idx="301">
                  <c:v>16.201868360822399</c:v>
                </c:pt>
                <c:pt idx="302">
                  <c:v>17.256427839929199</c:v>
                </c:pt>
                <c:pt idx="303">
                  <c:v>17.0646897528189</c:v>
                </c:pt>
                <c:pt idx="304">
                  <c:v>16.777082622153401</c:v>
                </c:pt>
                <c:pt idx="305">
                  <c:v>15.722523143046599</c:v>
                </c:pt>
                <c:pt idx="306">
                  <c:v>15.722523143046599</c:v>
                </c:pt>
                <c:pt idx="307">
                  <c:v>16.2977374043776</c:v>
                </c:pt>
                <c:pt idx="308">
                  <c:v>16.2977374043776</c:v>
                </c:pt>
                <c:pt idx="309">
                  <c:v>15.9142612301569</c:v>
                </c:pt>
                <c:pt idx="310">
                  <c:v>16.105999317267301</c:v>
                </c:pt>
                <c:pt idx="311">
                  <c:v>15.9142612301569</c:v>
                </c:pt>
                <c:pt idx="312">
                  <c:v>16.0101302737121</c:v>
                </c:pt>
                <c:pt idx="313">
                  <c:v>15.722523143046599</c:v>
                </c:pt>
                <c:pt idx="314">
                  <c:v>15.9142612301569</c:v>
                </c:pt>
                <c:pt idx="315">
                  <c:v>15.530785055936301</c:v>
                </c:pt>
                <c:pt idx="316">
                  <c:v>15.339046968826</c:v>
                </c:pt>
                <c:pt idx="317">
                  <c:v>15.339046968826</c:v>
                </c:pt>
                <c:pt idx="318">
                  <c:v>15.2431779252708</c:v>
                </c:pt>
                <c:pt idx="319">
                  <c:v>15.339046968826</c:v>
                </c:pt>
                <c:pt idx="320">
                  <c:v>15.339046968826</c:v>
                </c:pt>
                <c:pt idx="321">
                  <c:v>15.2431779252708</c:v>
                </c:pt>
                <c:pt idx="322">
                  <c:v>14.5720946203846</c:v>
                </c:pt>
                <c:pt idx="323">
                  <c:v>14.5720946203846</c:v>
                </c:pt>
                <c:pt idx="324">
                  <c:v>14.5720946203846</c:v>
                </c:pt>
                <c:pt idx="325">
                  <c:v>14.5720946203846</c:v>
                </c:pt>
                <c:pt idx="326">
                  <c:v>14.667963663939799</c:v>
                </c:pt>
                <c:pt idx="327">
                  <c:v>12.9423208799469</c:v>
                </c:pt>
                <c:pt idx="328">
                  <c:v>13.613404184833</c:v>
                </c:pt>
                <c:pt idx="329">
                  <c:v>11.983630444395301</c:v>
                </c:pt>
                <c:pt idx="330">
                  <c:v>11.983630444395301</c:v>
                </c:pt>
                <c:pt idx="331">
                  <c:v>11.983630444395301</c:v>
                </c:pt>
                <c:pt idx="332">
                  <c:v>12.0794994879504</c:v>
                </c:pt>
                <c:pt idx="333">
                  <c:v>12.654713749281401</c:v>
                </c:pt>
                <c:pt idx="334">
                  <c:v>12.846451836391701</c:v>
                </c:pt>
                <c:pt idx="335">
                  <c:v>14.3803565332743</c:v>
                </c:pt>
                <c:pt idx="336">
                  <c:v>13.7092732283882</c:v>
                </c:pt>
                <c:pt idx="337">
                  <c:v>13.038189923502101</c:v>
                </c:pt>
                <c:pt idx="338">
                  <c:v>12.4629756621711</c:v>
                </c:pt>
                <c:pt idx="339">
                  <c:v>12.3671066186159</c:v>
                </c:pt>
                <c:pt idx="340">
                  <c:v>12.2712375750608</c:v>
                </c:pt>
                <c:pt idx="341">
                  <c:v>12.846451836391701</c:v>
                </c:pt>
                <c:pt idx="342">
                  <c:v>13.5175351412779</c:v>
                </c:pt>
                <c:pt idx="343">
                  <c:v>12.846451836391701</c:v>
                </c:pt>
                <c:pt idx="344">
                  <c:v>13.038189923502101</c:v>
                </c:pt>
                <c:pt idx="345">
                  <c:v>12.9423208799469</c:v>
                </c:pt>
                <c:pt idx="346">
                  <c:v>12.9423208799469</c:v>
                </c:pt>
                <c:pt idx="347">
                  <c:v>13.038189923502101</c:v>
                </c:pt>
                <c:pt idx="348">
                  <c:v>13.038189923502101</c:v>
                </c:pt>
                <c:pt idx="349">
                  <c:v>13.1340589670572</c:v>
                </c:pt>
                <c:pt idx="350">
                  <c:v>13.421666097722699</c:v>
                </c:pt>
                <c:pt idx="351">
                  <c:v>14.476225576829499</c:v>
                </c:pt>
                <c:pt idx="352">
                  <c:v>16.201868360822399</c:v>
                </c:pt>
                <c:pt idx="353">
                  <c:v>15.4349160123811</c:v>
                </c:pt>
                <c:pt idx="354">
                  <c:v>16.201868360822399</c:v>
                </c:pt>
                <c:pt idx="355">
                  <c:v>15.9142612301569</c:v>
                </c:pt>
                <c:pt idx="356">
                  <c:v>17.735773057705</c:v>
                </c:pt>
                <c:pt idx="357">
                  <c:v>19.8448920159186</c:v>
                </c:pt>
                <c:pt idx="358">
                  <c:v>19.8448920159186</c:v>
                </c:pt>
                <c:pt idx="359">
                  <c:v>19.5572848852531</c:v>
                </c:pt>
                <c:pt idx="360">
                  <c:v>19.4614158416979</c:v>
                </c:pt>
                <c:pt idx="361">
                  <c:v>18.310987319035998</c:v>
                </c:pt>
                <c:pt idx="362">
                  <c:v>18.598594449701402</c:v>
                </c:pt>
                <c:pt idx="363">
                  <c:v>18.598594449701402</c:v>
                </c:pt>
                <c:pt idx="364">
                  <c:v>17.831642101260201</c:v>
                </c:pt>
                <c:pt idx="365">
                  <c:v>17.256427839929199</c:v>
                </c:pt>
                <c:pt idx="366">
                  <c:v>17.256427839929199</c:v>
                </c:pt>
                <c:pt idx="367">
                  <c:v>16.872951665708499</c:v>
                </c:pt>
                <c:pt idx="368">
                  <c:v>17.639904014149799</c:v>
                </c:pt>
                <c:pt idx="369">
                  <c:v>17.639904014149799</c:v>
                </c:pt>
                <c:pt idx="370">
                  <c:v>17.544034970594701</c:v>
                </c:pt>
                <c:pt idx="371">
                  <c:v>17.544034970594701</c:v>
                </c:pt>
                <c:pt idx="372">
                  <c:v>17.448165927039501</c:v>
                </c:pt>
                <c:pt idx="373">
                  <c:v>18.215118275480801</c:v>
                </c:pt>
                <c:pt idx="374">
                  <c:v>18.4068563625911</c:v>
                </c:pt>
                <c:pt idx="375">
                  <c:v>18.4068563625911</c:v>
                </c:pt>
                <c:pt idx="376">
                  <c:v>18.310987319035998</c:v>
                </c:pt>
                <c:pt idx="377">
                  <c:v>18.4068563625911</c:v>
                </c:pt>
                <c:pt idx="378">
                  <c:v>18.4068563625911</c:v>
                </c:pt>
                <c:pt idx="379">
                  <c:v>18.310987319035998</c:v>
                </c:pt>
                <c:pt idx="380">
                  <c:v>18.4068563625911</c:v>
                </c:pt>
                <c:pt idx="381">
                  <c:v>18.4068563625911</c:v>
                </c:pt>
                <c:pt idx="382">
                  <c:v>18.4068563625911</c:v>
                </c:pt>
                <c:pt idx="383">
                  <c:v>18.215118275480801</c:v>
                </c:pt>
                <c:pt idx="384">
                  <c:v>18.310987319035998</c:v>
                </c:pt>
                <c:pt idx="385">
                  <c:v>18.4068563625911</c:v>
                </c:pt>
                <c:pt idx="386">
                  <c:v>18.5027254061463</c:v>
                </c:pt>
                <c:pt idx="387">
                  <c:v>18.598594449701402</c:v>
                </c:pt>
                <c:pt idx="388">
                  <c:v>18.598594449701402</c:v>
                </c:pt>
                <c:pt idx="389">
                  <c:v>18.598594449701402</c:v>
                </c:pt>
                <c:pt idx="390">
                  <c:v>18.886201580367</c:v>
                </c:pt>
                <c:pt idx="391">
                  <c:v>19.1738087110324</c:v>
                </c:pt>
                <c:pt idx="392">
                  <c:v>19.1738087110324</c:v>
                </c:pt>
                <c:pt idx="393">
                  <c:v>19.1738087110324</c:v>
                </c:pt>
                <c:pt idx="394">
                  <c:v>18.5027254061463</c:v>
                </c:pt>
                <c:pt idx="395">
                  <c:v>19.749022972363399</c:v>
                </c:pt>
                <c:pt idx="396">
                  <c:v>19.077939667477299</c:v>
                </c:pt>
                <c:pt idx="397">
                  <c:v>18.4068563625911</c:v>
                </c:pt>
                <c:pt idx="398">
                  <c:v>18.215118275480801</c:v>
                </c:pt>
                <c:pt idx="399">
                  <c:v>18.886201580367</c:v>
                </c:pt>
                <c:pt idx="400">
                  <c:v>18.1192492319256</c:v>
                </c:pt>
                <c:pt idx="401">
                  <c:v>18.4068563625911</c:v>
                </c:pt>
                <c:pt idx="402">
                  <c:v>18.598594449701402</c:v>
                </c:pt>
                <c:pt idx="403">
                  <c:v>18.7903325368118</c:v>
                </c:pt>
                <c:pt idx="404">
                  <c:v>18.215118275480801</c:v>
                </c:pt>
                <c:pt idx="405">
                  <c:v>18.598594449701402</c:v>
                </c:pt>
                <c:pt idx="406">
                  <c:v>19.1738087110324</c:v>
                </c:pt>
                <c:pt idx="407">
                  <c:v>18.215118275480801</c:v>
                </c:pt>
                <c:pt idx="408">
                  <c:v>18.310987319035998</c:v>
                </c:pt>
                <c:pt idx="409">
                  <c:v>18.215118275480801</c:v>
                </c:pt>
                <c:pt idx="410">
                  <c:v>18.598594449701402</c:v>
                </c:pt>
                <c:pt idx="411">
                  <c:v>20.803582451470199</c:v>
                </c:pt>
                <c:pt idx="412">
                  <c:v>18.310987319035998</c:v>
                </c:pt>
                <c:pt idx="413">
                  <c:v>19.365546798142798</c:v>
                </c:pt>
                <c:pt idx="414">
                  <c:v>19.269677754587601</c:v>
                </c:pt>
                <c:pt idx="415">
                  <c:v>20.899451495025399</c:v>
                </c:pt>
                <c:pt idx="416">
                  <c:v>19.749022972363399</c:v>
                </c:pt>
                <c:pt idx="417">
                  <c:v>18.982070623922102</c:v>
                </c:pt>
                <c:pt idx="418">
                  <c:v>19.9407610594738</c:v>
                </c:pt>
                <c:pt idx="419">
                  <c:v>19.1738087110324</c:v>
                </c:pt>
                <c:pt idx="420">
                  <c:v>19.365546798142798</c:v>
                </c:pt>
                <c:pt idx="421">
                  <c:v>18.310987319035998</c:v>
                </c:pt>
                <c:pt idx="422">
                  <c:v>17.831642101260201</c:v>
                </c:pt>
                <c:pt idx="423">
                  <c:v>17.831642101260201</c:v>
                </c:pt>
                <c:pt idx="424">
                  <c:v>18.215118275480801</c:v>
                </c:pt>
                <c:pt idx="425">
                  <c:v>18.310987319035998</c:v>
                </c:pt>
                <c:pt idx="426">
                  <c:v>18.215118275480801</c:v>
                </c:pt>
                <c:pt idx="427">
                  <c:v>18.4068563625911</c:v>
                </c:pt>
                <c:pt idx="428">
                  <c:v>18.5027254061463</c:v>
                </c:pt>
                <c:pt idx="429">
                  <c:v>17.927511144815298</c:v>
                </c:pt>
                <c:pt idx="430">
                  <c:v>17.927511144815298</c:v>
                </c:pt>
                <c:pt idx="431">
                  <c:v>18.694463493256599</c:v>
                </c:pt>
                <c:pt idx="432">
                  <c:v>18.598594449701402</c:v>
                </c:pt>
                <c:pt idx="433">
                  <c:v>18.215118275480801</c:v>
                </c:pt>
                <c:pt idx="434">
                  <c:v>18.215118275480801</c:v>
                </c:pt>
                <c:pt idx="435">
                  <c:v>18.215118275480801</c:v>
                </c:pt>
                <c:pt idx="436">
                  <c:v>18.4068563625911</c:v>
                </c:pt>
                <c:pt idx="437">
                  <c:v>19.4614158416979</c:v>
                </c:pt>
                <c:pt idx="438">
                  <c:v>18.598594449701402</c:v>
                </c:pt>
                <c:pt idx="439">
                  <c:v>18.4068563625911</c:v>
                </c:pt>
                <c:pt idx="440">
                  <c:v>20.6118443643599</c:v>
                </c:pt>
                <c:pt idx="441">
                  <c:v>22.529225235463102</c:v>
                </c:pt>
                <c:pt idx="442">
                  <c:v>20.803582451470199</c:v>
                </c:pt>
                <c:pt idx="443">
                  <c:v>21.858141930576998</c:v>
                </c:pt>
                <c:pt idx="444">
                  <c:v>24.446606106566399</c:v>
                </c:pt>
                <c:pt idx="445">
                  <c:v>27.3226774132212</c:v>
                </c:pt>
                <c:pt idx="446">
                  <c:v>28.7607130665486</c:v>
                </c:pt>
                <c:pt idx="447">
                  <c:v>29.719403502100299</c:v>
                </c:pt>
                <c:pt idx="448">
                  <c:v>27.130939326110902</c:v>
                </c:pt>
                <c:pt idx="449">
                  <c:v>27.9937607181073</c:v>
                </c:pt>
                <c:pt idx="450">
                  <c:v>31.349177242538001</c:v>
                </c:pt>
                <c:pt idx="451">
                  <c:v>35.088069941189303</c:v>
                </c:pt>
                <c:pt idx="452">
                  <c:v>39.210438814061398</c:v>
                </c:pt>
                <c:pt idx="453">
                  <c:v>34.512855679858397</c:v>
                </c:pt>
                <c:pt idx="454">
                  <c:v>34.896331854079001</c:v>
                </c:pt>
                <c:pt idx="455">
                  <c:v>35.183938984744501</c:v>
                </c:pt>
                <c:pt idx="456">
                  <c:v>33.458296200751597</c:v>
                </c:pt>
                <c:pt idx="457">
                  <c:v>29.623534458545102</c:v>
                </c:pt>
                <c:pt idx="458">
                  <c:v>29.623534458545102</c:v>
                </c:pt>
                <c:pt idx="459">
                  <c:v>30.678093937651902</c:v>
                </c:pt>
                <c:pt idx="460">
                  <c:v>34.321117592748003</c:v>
                </c:pt>
                <c:pt idx="461">
                  <c:v>35.183938984744501</c:v>
                </c:pt>
                <c:pt idx="462">
                  <c:v>38.3476174220649</c:v>
                </c:pt>
                <c:pt idx="463">
                  <c:v>39.210438814061398</c:v>
                </c:pt>
                <c:pt idx="464">
                  <c:v>36.430236550961602</c:v>
                </c:pt>
                <c:pt idx="465">
                  <c:v>35.567415158965197</c:v>
                </c:pt>
                <c:pt idx="466">
                  <c:v>34.512855679858397</c:v>
                </c:pt>
                <c:pt idx="467">
                  <c:v>37.197188899402903</c:v>
                </c:pt>
                <c:pt idx="468">
                  <c:v>32.978950982975803</c:v>
                </c:pt>
                <c:pt idx="469">
                  <c:v>32.5954748087551</c:v>
                </c:pt>
                <c:pt idx="470">
                  <c:v>32.787212895865501</c:v>
                </c:pt>
                <c:pt idx="471">
                  <c:v>33.937641418527399</c:v>
                </c:pt>
                <c:pt idx="472">
                  <c:v>32.691343852310297</c:v>
                </c:pt>
                <c:pt idx="473">
                  <c:v>32.211998634534503</c:v>
                </c:pt>
                <c:pt idx="474">
                  <c:v>32.403736721644798</c:v>
                </c:pt>
                <c:pt idx="475">
                  <c:v>32.499605765200002</c:v>
                </c:pt>
                <c:pt idx="476">
                  <c:v>32.5954748087551</c:v>
                </c:pt>
                <c:pt idx="477">
                  <c:v>32.787212895865501</c:v>
                </c:pt>
                <c:pt idx="478">
                  <c:v>34.321117592748003</c:v>
                </c:pt>
                <c:pt idx="479">
                  <c:v>34.704593766968699</c:v>
                </c:pt>
                <c:pt idx="480">
                  <c:v>33.650034287861899</c:v>
                </c:pt>
                <c:pt idx="481">
                  <c:v>34.512855679858397</c:v>
                </c:pt>
                <c:pt idx="482">
                  <c:v>34.512855679858397</c:v>
                </c:pt>
                <c:pt idx="483">
                  <c:v>7.0026286205310804</c:v>
                </c:pt>
                <c:pt idx="484">
                  <c:v>6.6135936971682403</c:v>
                </c:pt>
                <c:pt idx="485">
                  <c:v>6.2440105199735401</c:v>
                </c:pt>
                <c:pt idx="486">
                  <c:v>6.0494930582921302</c:v>
                </c:pt>
                <c:pt idx="487">
                  <c:v>6.0689448044602701</c:v>
                </c:pt>
                <c:pt idx="488">
                  <c:v>5.8938790889469903</c:v>
                </c:pt>
                <c:pt idx="489">
                  <c:v>5.9716860736195603</c:v>
                </c:pt>
                <c:pt idx="490">
                  <c:v>6.1856552814691197</c:v>
                </c:pt>
                <c:pt idx="491">
                  <c:v>5.9133308351151301</c:v>
                </c:pt>
                <c:pt idx="492">
                  <c:v>5.8355238504425602</c:v>
                </c:pt>
                <c:pt idx="493">
                  <c:v>5.7966203581062903</c:v>
                </c:pt>
                <c:pt idx="494">
                  <c:v>5.8355238504425602</c:v>
                </c:pt>
                <c:pt idx="495">
                  <c:v>5.58265115025673</c:v>
                </c:pt>
                <c:pt idx="496">
                  <c:v>5.3297784500708802</c:v>
                </c:pt>
                <c:pt idx="497">
                  <c:v>5.2519714653983103</c:v>
                </c:pt>
                <c:pt idx="498">
                  <c:v>5.7771686119381398</c:v>
                </c:pt>
                <c:pt idx="499">
                  <c:v>5.7188133734337203</c:v>
                </c:pt>
                <c:pt idx="500">
                  <c:v>5.7382651196018601</c:v>
                </c:pt>
                <c:pt idx="501">
                  <c:v>5.5631994040885804</c:v>
                </c:pt>
                <c:pt idx="502">
                  <c:v>5.7966203581062903</c:v>
                </c:pt>
                <c:pt idx="503">
                  <c:v>5.7188133734337203</c:v>
                </c:pt>
                <c:pt idx="504">
                  <c:v>5.58265115025673</c:v>
                </c:pt>
                <c:pt idx="505">
                  <c:v>5.4464889270797299</c:v>
                </c:pt>
                <c:pt idx="506">
                  <c:v>5.5242959117522998</c:v>
                </c:pt>
                <c:pt idx="507">
                  <c:v>5.5631994040885804</c:v>
                </c:pt>
                <c:pt idx="508">
                  <c:v>5.5631994040885804</c:v>
                </c:pt>
                <c:pt idx="509">
                  <c:v>5.5631994040885804</c:v>
                </c:pt>
                <c:pt idx="510">
                  <c:v>5.5631994040885804</c:v>
                </c:pt>
                <c:pt idx="511">
                  <c:v>5.5631994040885804</c:v>
                </c:pt>
                <c:pt idx="512">
                  <c:v>5.9133308351151301</c:v>
                </c:pt>
                <c:pt idx="513">
                  <c:v>5.9911378197877001</c:v>
                </c:pt>
                <c:pt idx="514">
                  <c:v>5.8160721042744301</c:v>
                </c:pt>
                <c:pt idx="515">
                  <c:v>5.6021028964248698</c:v>
                </c:pt>
                <c:pt idx="516">
                  <c:v>5.4659406732478804</c:v>
                </c:pt>
                <c:pt idx="517">
                  <c:v>5.6604581349292902</c:v>
                </c:pt>
                <c:pt idx="518">
                  <c:v>5.6993616272655796</c:v>
                </c:pt>
                <c:pt idx="519">
                  <c:v>5.7382651196018601</c:v>
                </c:pt>
                <c:pt idx="520">
                  <c:v>5.9716860736195603</c:v>
                </c:pt>
                <c:pt idx="521">
                  <c:v>6.4190762354868198</c:v>
                </c:pt>
                <c:pt idx="522">
                  <c:v>6.30236575847798</c:v>
                </c:pt>
                <c:pt idx="523">
                  <c:v>5.8355238504425602</c:v>
                </c:pt>
                <c:pt idx="524">
                  <c:v>5.8355238504425602</c:v>
                </c:pt>
                <c:pt idx="525">
                  <c:v>6.14675178913284</c:v>
                </c:pt>
                <c:pt idx="526">
                  <c:v>6.14675178913284</c:v>
                </c:pt>
                <c:pt idx="527">
                  <c:v>6.0300413121239798</c:v>
                </c:pt>
                <c:pt idx="528">
                  <c:v>5.8355238504425602</c:v>
                </c:pt>
                <c:pt idx="529">
                  <c:v>5.75771686577</c:v>
                </c:pt>
                <c:pt idx="530">
                  <c:v>5.67990988109743</c:v>
                </c:pt>
                <c:pt idx="531">
                  <c:v>5.75771686577</c:v>
                </c:pt>
                <c:pt idx="532">
                  <c:v>5.6604581349292902</c:v>
                </c:pt>
                <c:pt idx="533">
                  <c:v>5.5631994040885804</c:v>
                </c:pt>
                <c:pt idx="534">
                  <c:v>5.5048441655841502</c:v>
                </c:pt>
                <c:pt idx="535">
                  <c:v>5.4853924194160104</c:v>
                </c:pt>
                <c:pt idx="536">
                  <c:v>5.4075854347434396</c:v>
                </c:pt>
                <c:pt idx="537">
                  <c:v>5.6021028964248698</c:v>
                </c:pt>
                <c:pt idx="538">
                  <c:v>5.6021028964248698</c:v>
                </c:pt>
                <c:pt idx="539">
                  <c:v>5.42703718091159</c:v>
                </c:pt>
                <c:pt idx="540">
                  <c:v>5.4075854347434396</c:v>
                </c:pt>
                <c:pt idx="541">
                  <c:v>5.5437476579204397</c:v>
                </c:pt>
                <c:pt idx="542">
                  <c:v>5.5437476579204397</c:v>
                </c:pt>
                <c:pt idx="543">
                  <c:v>5.6021028964248698</c:v>
                </c:pt>
                <c:pt idx="544">
                  <c:v>5.67990988109743</c:v>
                </c:pt>
                <c:pt idx="545">
                  <c:v>5.7188133734337203</c:v>
                </c:pt>
                <c:pt idx="546">
                  <c:v>5.58265115025673</c:v>
                </c:pt>
                <c:pt idx="547">
                  <c:v>5.5631994040885804</c:v>
                </c:pt>
                <c:pt idx="548">
                  <c:v>5.5242959117522998</c:v>
                </c:pt>
                <c:pt idx="549">
                  <c:v>5.6410063887611397</c:v>
                </c:pt>
                <c:pt idx="550">
                  <c:v>5.6410063887611397</c:v>
                </c:pt>
                <c:pt idx="551">
                  <c:v>5.67990988109743</c:v>
                </c:pt>
                <c:pt idx="552">
                  <c:v>5.7771686119381398</c:v>
                </c:pt>
                <c:pt idx="553">
                  <c:v>6.1856552814691197</c:v>
                </c:pt>
                <c:pt idx="554">
                  <c:v>6.2440105199735401</c:v>
                </c:pt>
                <c:pt idx="555">
                  <c:v>6.1662035353009799</c:v>
                </c:pt>
                <c:pt idx="556">
                  <c:v>6.1273000429646904</c:v>
                </c:pt>
                <c:pt idx="557">
                  <c:v>7.0415321128673698</c:v>
                </c:pt>
                <c:pt idx="558">
                  <c:v>6.9442733820266502</c:v>
                </c:pt>
                <c:pt idx="559">
                  <c:v>7.11933909753993</c:v>
                </c:pt>
                <c:pt idx="560">
                  <c:v>6.9248216358585104</c:v>
                </c:pt>
                <c:pt idx="561">
                  <c:v>7.9557641827700403</c:v>
                </c:pt>
                <c:pt idx="562">
                  <c:v>7.6250844979116197</c:v>
                </c:pt>
                <c:pt idx="563">
                  <c:v>7.3333083053894903</c:v>
                </c:pt>
                <c:pt idx="564">
                  <c:v>7.1971460822125</c:v>
                </c:pt>
                <c:pt idx="565">
                  <c:v>7.2555013207169301</c:v>
                </c:pt>
                <c:pt idx="566">
                  <c:v>7.3138565592213496</c:v>
                </c:pt>
                <c:pt idx="567">
                  <c:v>7.2749530668850699</c:v>
                </c:pt>
                <c:pt idx="568">
                  <c:v>7.3916635438939204</c:v>
                </c:pt>
                <c:pt idx="569">
                  <c:v>7.3527600515576301</c:v>
                </c:pt>
                <c:pt idx="570">
                  <c:v>7.1582425898762096</c:v>
                </c:pt>
                <c:pt idx="571">
                  <c:v>7.4305670362302001</c:v>
                </c:pt>
                <c:pt idx="572">
                  <c:v>8.0724746597788908</c:v>
                </c:pt>
                <c:pt idx="573">
                  <c:v>8.1891851367877404</c:v>
                </c:pt>
                <c:pt idx="574">
                  <c:v>9.3757416530443791</c:v>
                </c:pt>
                <c:pt idx="575">
                  <c:v>9.2590311760355508</c:v>
                </c:pt>
                <c:pt idx="576">
                  <c:v>8.9672549835134099</c:v>
                </c:pt>
                <c:pt idx="577">
                  <c:v>8.9478032373452692</c:v>
                </c:pt>
                <c:pt idx="578">
                  <c:v>8.636575298655</c:v>
                </c:pt>
                <c:pt idx="579">
                  <c:v>8.5782200601505796</c:v>
                </c:pt>
                <c:pt idx="580">
                  <c:v>8.2475403752921608</c:v>
                </c:pt>
                <c:pt idx="581">
                  <c:v>8.1113781521151704</c:v>
                </c:pt>
                <c:pt idx="582">
                  <c:v>7.7417949749204702</c:v>
                </c:pt>
                <c:pt idx="583">
                  <c:v>7.5667292594071904</c:v>
                </c:pt>
                <c:pt idx="584">
                  <c:v>7.6834397364160401</c:v>
                </c:pt>
                <c:pt idx="585">
                  <c:v>7.9363124366018898</c:v>
                </c:pt>
                <c:pt idx="586">
                  <c:v>7.9752159289381703</c:v>
                </c:pt>
                <c:pt idx="587">
                  <c:v>7.6445362440797604</c:v>
                </c:pt>
                <c:pt idx="588">
                  <c:v>7.9557641827700403</c:v>
                </c:pt>
                <c:pt idx="589">
                  <c:v>7.8585054519293296</c:v>
                </c:pt>
                <c:pt idx="590">
                  <c:v>7.8585054519293296</c:v>
                </c:pt>
                <c:pt idx="591">
                  <c:v>7.66398799024791</c:v>
                </c:pt>
                <c:pt idx="592">
                  <c:v>7.9946676751063102</c:v>
                </c:pt>
                <c:pt idx="593">
                  <c:v>7.8974089442656101</c:v>
                </c:pt>
                <c:pt idx="594">
                  <c:v>7.8974089442656101</c:v>
                </c:pt>
                <c:pt idx="595">
                  <c:v>8.4031543446372901</c:v>
                </c:pt>
                <c:pt idx="596">
                  <c:v>8.1113781521151704</c:v>
                </c:pt>
                <c:pt idx="597">
                  <c:v>7.5861810055753303</c:v>
                </c:pt>
                <c:pt idx="598">
                  <c:v>7.83905370576118</c:v>
                </c:pt>
                <c:pt idx="599">
                  <c:v>7.7806984672567596</c:v>
                </c:pt>
                <c:pt idx="600">
                  <c:v>7.8585054519293296</c:v>
                </c:pt>
                <c:pt idx="601">
                  <c:v>7.7806984672567596</c:v>
                </c:pt>
                <c:pt idx="602">
                  <c:v>7.9363124366018898</c:v>
                </c:pt>
                <c:pt idx="603">
                  <c:v>7.91686069043375</c:v>
                </c:pt>
                <c:pt idx="604">
                  <c:v>8.5587683139824406</c:v>
                </c:pt>
                <c:pt idx="605">
                  <c:v>8.8310927603364195</c:v>
                </c:pt>
                <c:pt idx="606">
                  <c:v>9.5313556223895297</c:v>
                </c:pt>
                <c:pt idx="607">
                  <c:v>10.387232453787799</c:v>
                </c:pt>
                <c:pt idx="608">
                  <c:v>10.2705219767789</c:v>
                </c:pt>
                <c:pt idx="609">
                  <c:v>10.484491184628499</c:v>
                </c:pt>
                <c:pt idx="610">
                  <c:v>9.7258730840709493</c:v>
                </c:pt>
                <c:pt idx="611">
                  <c:v>9.8814870534160804</c:v>
                </c:pt>
                <c:pt idx="612">
                  <c:v>9.6869695917346501</c:v>
                </c:pt>
                <c:pt idx="613">
                  <c:v>9.9592940380886503</c:v>
                </c:pt>
                <c:pt idx="614">
                  <c:v>10.6595569001418</c:v>
                </c:pt>
                <c:pt idx="615">
                  <c:v>10.4261359461241</c:v>
                </c:pt>
                <c:pt idx="616">
                  <c:v>10.387232453787799</c:v>
                </c:pt>
                <c:pt idx="617">
                  <c:v>10.037101022761201</c:v>
                </c:pt>
                <c:pt idx="618">
                  <c:v>10.114908007433799</c:v>
                </c:pt>
                <c:pt idx="619">
                  <c:v>10.5428464231329</c:v>
                </c:pt>
                <c:pt idx="620">
                  <c:v>10.601201661637299</c:v>
                </c:pt>
                <c:pt idx="621">
                  <c:v>11.476530239203701</c:v>
                </c:pt>
                <c:pt idx="622">
                  <c:v>11.476530239203701</c:v>
                </c:pt>
                <c:pt idx="623">
                  <c:v>11.3987232545312</c:v>
                </c:pt>
                <c:pt idx="624">
                  <c:v>11.671047700885101</c:v>
                </c:pt>
                <c:pt idx="625">
                  <c:v>11.554337223876299</c:v>
                </c:pt>
                <c:pt idx="626">
                  <c:v>11.6126924623807</c:v>
                </c:pt>
                <c:pt idx="627">
                  <c:v>11.359819762194901</c:v>
                </c:pt>
                <c:pt idx="628">
                  <c:v>11.3209162698586</c:v>
                </c:pt>
                <c:pt idx="629">
                  <c:v>11.476530239203701</c:v>
                </c:pt>
                <c:pt idx="630">
                  <c:v>10.114908007433799</c:v>
                </c:pt>
                <c:pt idx="631">
                  <c:v>10.192714992106399</c:v>
                </c:pt>
                <c:pt idx="632">
                  <c:v>10.114908007433799</c:v>
                </c:pt>
                <c:pt idx="633">
                  <c:v>10.484491184628499</c:v>
                </c:pt>
                <c:pt idx="634">
                  <c:v>10.212166738274499</c:v>
                </c:pt>
                <c:pt idx="635">
                  <c:v>9.9592940380886503</c:v>
                </c:pt>
                <c:pt idx="636">
                  <c:v>10.037101022761201</c:v>
                </c:pt>
                <c:pt idx="637">
                  <c:v>9.9592940380886503</c:v>
                </c:pt>
                <c:pt idx="638">
                  <c:v>9.9787457842567999</c:v>
                </c:pt>
                <c:pt idx="639">
                  <c:v>9.9787457842567999</c:v>
                </c:pt>
                <c:pt idx="640">
                  <c:v>9.7258730840709493</c:v>
                </c:pt>
                <c:pt idx="641">
                  <c:v>9.4730003838850898</c:v>
                </c:pt>
                <c:pt idx="642">
                  <c:v>9.5508073685576704</c:v>
                </c:pt>
                <c:pt idx="643">
                  <c:v>9.4730003838850898</c:v>
                </c:pt>
                <c:pt idx="644">
                  <c:v>9.1617724451948295</c:v>
                </c:pt>
                <c:pt idx="645">
                  <c:v>9.3757416530443791</c:v>
                </c:pt>
                <c:pt idx="646">
                  <c:v>9.2590311760355508</c:v>
                </c:pt>
                <c:pt idx="647">
                  <c:v>9.3173864145399694</c:v>
                </c:pt>
                <c:pt idx="648">
                  <c:v>10.037101022761201</c:v>
                </c:pt>
                <c:pt idx="649">
                  <c:v>10.289973722947099</c:v>
                </c:pt>
                <c:pt idx="650">
                  <c:v>10.134359753601901</c:v>
                </c:pt>
                <c:pt idx="651">
                  <c:v>10.3677807076196</c:v>
                </c:pt>
                <c:pt idx="652">
                  <c:v>10.698460392477999</c:v>
                </c:pt>
                <c:pt idx="653">
                  <c:v>10.9513330926639</c:v>
                </c:pt>
                <c:pt idx="654">
                  <c:v>10.503942930796599</c:v>
                </c:pt>
                <c:pt idx="655">
                  <c:v>10.0565527689294</c:v>
                </c:pt>
                <c:pt idx="656">
                  <c:v>10.017649276593099</c:v>
                </c:pt>
                <c:pt idx="657">
                  <c:v>10.114908007433799</c:v>
                </c:pt>
                <c:pt idx="658">
                  <c:v>9.9981975304249406</c:v>
                </c:pt>
                <c:pt idx="659">
                  <c:v>9.9787457842567999</c:v>
                </c:pt>
                <c:pt idx="660">
                  <c:v>9.9203905457523707</c:v>
                </c:pt>
                <c:pt idx="661">
                  <c:v>9.9203905457523707</c:v>
                </c:pt>
                <c:pt idx="662">
                  <c:v>10.8151708694869</c:v>
                </c:pt>
                <c:pt idx="663">
                  <c:v>10.776267377150599</c:v>
                </c:pt>
                <c:pt idx="664">
                  <c:v>11.3209162698586</c:v>
                </c:pt>
                <c:pt idx="665">
                  <c:v>11.243109285186</c:v>
                </c:pt>
                <c:pt idx="666">
                  <c:v>11.0680435696727</c:v>
                </c:pt>
                <c:pt idx="667">
                  <c:v>10.970784838832</c:v>
                </c:pt>
                <c:pt idx="668">
                  <c:v>10.9513330926639</c:v>
                </c:pt>
                <c:pt idx="669">
                  <c:v>11.0485918235046</c:v>
                </c:pt>
                <c:pt idx="670">
                  <c:v>12.2546000859294</c:v>
                </c:pt>
                <c:pt idx="671">
                  <c:v>12.060082624248</c:v>
                </c:pt>
                <c:pt idx="672">
                  <c:v>12.4102140552745</c:v>
                </c:pt>
                <c:pt idx="673">
                  <c:v>13.2271873943365</c:v>
                </c:pt>
                <c:pt idx="674">
                  <c:v>13.285542632840899</c:v>
                </c:pt>
                <c:pt idx="675">
                  <c:v>13.266090886672799</c:v>
                </c:pt>
                <c:pt idx="676">
                  <c:v>12.235148339761199</c:v>
                </c:pt>
                <c:pt idx="677">
                  <c:v>12.915959455646201</c:v>
                </c:pt>
                <c:pt idx="678">
                  <c:v>11.8072099240621</c:v>
                </c:pt>
                <c:pt idx="679">
                  <c:v>11.826661670230299</c:v>
                </c:pt>
                <c:pt idx="680">
                  <c:v>13.2271873943365</c:v>
                </c:pt>
                <c:pt idx="681">
                  <c:v>12.721441993964801</c:v>
                </c:pt>
                <c:pt idx="682">
                  <c:v>12.5658280246197</c:v>
                </c:pt>
                <c:pt idx="683">
                  <c:v>12.4491175476108</c:v>
                </c:pt>
                <c:pt idx="684">
                  <c:v>12.4491175476108</c:v>
                </c:pt>
                <c:pt idx="685">
                  <c:v>13.577318825362999</c:v>
                </c:pt>
                <c:pt idx="686">
                  <c:v>13.4217048560179</c:v>
                </c:pt>
                <c:pt idx="687">
                  <c:v>13.2271873943365</c:v>
                </c:pt>
                <c:pt idx="688">
                  <c:v>12.624183263124101</c:v>
                </c:pt>
                <c:pt idx="689">
                  <c:v>12.4491175476108</c:v>
                </c:pt>
                <c:pt idx="690">
                  <c:v>12.332407070602001</c:v>
                </c:pt>
                <c:pt idx="691">
                  <c:v>12.799248978637401</c:v>
                </c:pt>
                <c:pt idx="692">
                  <c:v>12.818700724805501</c:v>
                </c:pt>
                <c:pt idx="693">
                  <c:v>12.915959455646201</c:v>
                </c:pt>
                <c:pt idx="694">
                  <c:v>12.7797972324692</c:v>
                </c:pt>
                <c:pt idx="695">
                  <c:v>12.643635009292201</c:v>
                </c:pt>
                <c:pt idx="696">
                  <c:v>12.468569293779</c:v>
                </c:pt>
                <c:pt idx="697">
                  <c:v>11.671047700885101</c:v>
                </c:pt>
                <c:pt idx="698">
                  <c:v>11.671047700885101</c:v>
                </c:pt>
                <c:pt idx="699">
                  <c:v>11.282012777522301</c:v>
                </c:pt>
                <c:pt idx="700">
                  <c:v>9.84258356107979</c:v>
                </c:pt>
                <c:pt idx="701">
                  <c:v>10.0954562612656</c:v>
                </c:pt>
                <c:pt idx="702">
                  <c:v>10.5428464231329</c:v>
                </c:pt>
                <c:pt idx="703">
                  <c:v>11.087495315840901</c:v>
                </c:pt>
                <c:pt idx="704">
                  <c:v>11.826661670230299</c:v>
                </c:pt>
                <c:pt idx="705">
                  <c:v>11.5932407162126</c:v>
                </c:pt>
                <c:pt idx="706">
                  <c:v>11.359819762194901</c:v>
                </c:pt>
                <c:pt idx="707">
                  <c:v>11.359819762194901</c:v>
                </c:pt>
                <c:pt idx="708">
                  <c:v>11.087495315840901</c:v>
                </c:pt>
                <c:pt idx="709">
                  <c:v>11.243109285186</c:v>
                </c:pt>
                <c:pt idx="710">
                  <c:v>10.990236585000201</c:v>
                </c:pt>
                <c:pt idx="711">
                  <c:v>11.106947062009001</c:v>
                </c:pt>
                <c:pt idx="712">
                  <c:v>11.243109285186</c:v>
                </c:pt>
                <c:pt idx="713">
                  <c:v>10.8151708694869</c:v>
                </c:pt>
                <c:pt idx="714">
                  <c:v>10.892977854159501</c:v>
                </c:pt>
                <c:pt idx="715">
                  <c:v>10.834622615655</c:v>
                </c:pt>
                <c:pt idx="716">
                  <c:v>10.7179121386462</c:v>
                </c:pt>
                <c:pt idx="717">
                  <c:v>10.7373638848143</c:v>
                </c:pt>
                <c:pt idx="718">
                  <c:v>10.9513330926639</c:v>
                </c:pt>
                <c:pt idx="719">
                  <c:v>11.262561031354201</c:v>
                </c:pt>
                <c:pt idx="720">
                  <c:v>11.671047700885101</c:v>
                </c:pt>
                <c:pt idx="721">
                  <c:v>11.865565162566501</c:v>
                </c:pt>
                <c:pt idx="722">
                  <c:v>12.1573413550887</c:v>
                </c:pt>
                <c:pt idx="723">
                  <c:v>12.196244847425</c:v>
                </c:pt>
                <c:pt idx="724">
                  <c:v>12.2546000859294</c:v>
                </c:pt>
                <c:pt idx="725">
                  <c:v>12.3907623091064</c:v>
                </c:pt>
                <c:pt idx="726">
                  <c:v>12.2935035782657</c:v>
                </c:pt>
                <c:pt idx="727">
                  <c:v>11.7099511932214</c:v>
                </c:pt>
                <c:pt idx="728">
                  <c:v>11.5932407162126</c:v>
                </c:pt>
                <c:pt idx="729">
                  <c:v>11.4376267468674</c:v>
                </c:pt>
                <c:pt idx="730">
                  <c:v>11.5348854777081</c:v>
                </c:pt>
                <c:pt idx="731">
                  <c:v>11.4181750006993</c:v>
                </c:pt>
                <c:pt idx="732">
                  <c:v>11.3987232545312</c:v>
                </c:pt>
                <c:pt idx="733">
                  <c:v>11.301464523690401</c:v>
                </c:pt>
                <c:pt idx="734">
                  <c:v>11.282012777522301</c:v>
                </c:pt>
                <c:pt idx="735">
                  <c:v>11.3209162698586</c:v>
                </c:pt>
                <c:pt idx="736">
                  <c:v>11.282012777522301</c:v>
                </c:pt>
                <c:pt idx="737">
                  <c:v>11.106947062009001</c:v>
                </c:pt>
                <c:pt idx="738">
                  <c:v>11.282012777522301</c:v>
                </c:pt>
                <c:pt idx="739">
                  <c:v>11.1458505543453</c:v>
                </c:pt>
                <c:pt idx="740">
                  <c:v>11.087495315840901</c:v>
                </c:pt>
                <c:pt idx="741">
                  <c:v>10.892977854159501</c:v>
                </c:pt>
                <c:pt idx="742">
                  <c:v>10.9124296003276</c:v>
                </c:pt>
                <c:pt idx="743">
                  <c:v>10.795719123318699</c:v>
                </c:pt>
                <c:pt idx="744">
                  <c:v>11.087495315840901</c:v>
                </c:pt>
                <c:pt idx="745">
                  <c:v>11.3209162698586</c:v>
                </c:pt>
                <c:pt idx="746">
                  <c:v>11.671047700885101</c:v>
                </c:pt>
                <c:pt idx="747">
                  <c:v>13.4217048560179</c:v>
                </c:pt>
                <c:pt idx="748">
                  <c:v>13.0326699326551</c:v>
                </c:pt>
                <c:pt idx="749">
                  <c:v>12.6825385016285</c:v>
                </c:pt>
                <c:pt idx="750">
                  <c:v>12.896507709478101</c:v>
                </c:pt>
                <c:pt idx="751">
                  <c:v>12.838152470973601</c:v>
                </c:pt>
                <c:pt idx="752">
                  <c:v>12.2546000859294</c:v>
                </c:pt>
                <c:pt idx="753">
                  <c:v>12.0795343704161</c:v>
                </c:pt>
                <c:pt idx="754">
                  <c:v>12.0989861165843</c:v>
                </c:pt>
                <c:pt idx="755">
                  <c:v>12.196244847425</c:v>
                </c:pt>
                <c:pt idx="756">
                  <c:v>12.3907623091064</c:v>
                </c:pt>
                <c:pt idx="757">
                  <c:v>11.9044686549028</c:v>
                </c:pt>
                <c:pt idx="758">
                  <c:v>11.671047700885101</c:v>
                </c:pt>
                <c:pt idx="759">
                  <c:v>11.5932407162126</c:v>
                </c:pt>
                <c:pt idx="760">
                  <c:v>11.5348854777081</c:v>
                </c:pt>
                <c:pt idx="761">
                  <c:v>11.5932407162126</c:v>
                </c:pt>
                <c:pt idx="762">
                  <c:v>12.0017273857436</c:v>
                </c:pt>
                <c:pt idx="763">
                  <c:v>11.826661670230299</c:v>
                </c:pt>
                <c:pt idx="764">
                  <c:v>11.671047700885101</c:v>
                </c:pt>
                <c:pt idx="765">
                  <c:v>11.554337223876299</c:v>
                </c:pt>
                <c:pt idx="766">
                  <c:v>11.457078493035601</c:v>
                </c:pt>
                <c:pt idx="767">
                  <c:v>11.51543373154</c:v>
                </c:pt>
                <c:pt idx="768">
                  <c:v>11.4959819853719</c:v>
                </c:pt>
                <c:pt idx="769">
                  <c:v>11.476530239203701</c:v>
                </c:pt>
                <c:pt idx="770">
                  <c:v>11.6904994470533</c:v>
                </c:pt>
                <c:pt idx="771">
                  <c:v>11.787758177894</c:v>
                </c:pt>
                <c:pt idx="772">
                  <c:v>11.5932407162126</c:v>
                </c:pt>
                <c:pt idx="773">
                  <c:v>11.573788970044401</c:v>
                </c:pt>
                <c:pt idx="774">
                  <c:v>11.651595954716999</c:v>
                </c:pt>
                <c:pt idx="775">
                  <c:v>11.7099511932214</c:v>
                </c:pt>
                <c:pt idx="776">
                  <c:v>10.320688469327999</c:v>
                </c:pt>
                <c:pt idx="777">
                  <c:v>9.9800716881620897</c:v>
                </c:pt>
                <c:pt idx="778">
                  <c:v>9.9971025272203704</c:v>
                </c:pt>
                <c:pt idx="779">
                  <c:v>9.9800716881620897</c:v>
                </c:pt>
                <c:pt idx="780">
                  <c:v>9.7757016194625201</c:v>
                </c:pt>
                <c:pt idx="781">
                  <c:v>9.6394549069961304</c:v>
                </c:pt>
                <c:pt idx="782">
                  <c:v>9.6224240679378497</c:v>
                </c:pt>
                <c:pt idx="783">
                  <c:v>9.5372698726463607</c:v>
                </c:pt>
                <c:pt idx="784">
                  <c:v>9.4521156773548594</c:v>
                </c:pt>
                <c:pt idx="785">
                  <c:v>9.7416399413459303</c:v>
                </c:pt>
                <c:pt idx="786">
                  <c:v>9.9971025272203704</c:v>
                </c:pt>
                <c:pt idx="787">
                  <c:v>9.8438249756956999</c:v>
                </c:pt>
                <c:pt idx="788">
                  <c:v>10.1503800787451</c:v>
                </c:pt>
                <c:pt idx="789">
                  <c:v>9.9630408491037894</c:v>
                </c:pt>
                <c:pt idx="790">
                  <c:v>9.9460100100454802</c:v>
                </c:pt>
                <c:pt idx="791">
                  <c:v>9.7586707804042199</c:v>
                </c:pt>
                <c:pt idx="792">
                  <c:v>9.7075782632293208</c:v>
                </c:pt>
                <c:pt idx="793">
                  <c:v>9.8267941366374103</c:v>
                </c:pt>
                <c:pt idx="794">
                  <c:v>10.0481950443953</c:v>
                </c:pt>
                <c:pt idx="795">
                  <c:v>9.9289791709871906</c:v>
                </c:pt>
                <c:pt idx="796">
                  <c:v>10.116318400628501</c:v>
                </c:pt>
                <c:pt idx="797">
                  <c:v>10.201472595919901</c:v>
                </c:pt>
                <c:pt idx="798">
                  <c:v>10.031164205336999</c:v>
                </c:pt>
                <c:pt idx="799">
                  <c:v>10.014133366278701</c:v>
                </c:pt>
                <c:pt idx="800">
                  <c:v>10.201472595919901</c:v>
                </c:pt>
                <c:pt idx="801">
                  <c:v>9.9289791709871906</c:v>
                </c:pt>
                <c:pt idx="802">
                  <c:v>9.8949174928705901</c:v>
                </c:pt>
                <c:pt idx="803">
                  <c:v>9.9630408491037894</c:v>
                </c:pt>
                <c:pt idx="804">
                  <c:v>9.8778866538122898</c:v>
                </c:pt>
                <c:pt idx="805">
                  <c:v>10.0481950443953</c:v>
                </c:pt>
                <c:pt idx="806">
                  <c:v>9.6394549069961304</c:v>
                </c:pt>
                <c:pt idx="807">
                  <c:v>9.8438249756956999</c:v>
                </c:pt>
                <c:pt idx="808">
                  <c:v>9.5883623898212402</c:v>
                </c:pt>
                <c:pt idx="809">
                  <c:v>9.7927324585208098</c:v>
                </c:pt>
                <c:pt idx="810">
                  <c:v>9.5883623898212402</c:v>
                </c:pt>
                <c:pt idx="811">
                  <c:v>9.72460910228763</c:v>
                </c:pt>
                <c:pt idx="812">
                  <c:v>9.6224240679378497</c:v>
                </c:pt>
                <c:pt idx="813">
                  <c:v>9.4691465164131596</c:v>
                </c:pt>
                <c:pt idx="814">
                  <c:v>9.4010231601799905</c:v>
                </c:pt>
                <c:pt idx="815">
                  <c:v>9.3669614820633793</c:v>
                </c:pt>
                <c:pt idx="816">
                  <c:v>9.6053932288795405</c:v>
                </c:pt>
                <c:pt idx="817">
                  <c:v>9.6224240679378497</c:v>
                </c:pt>
                <c:pt idx="818">
                  <c:v>9.6564857460544395</c:v>
                </c:pt>
                <c:pt idx="819">
                  <c:v>9.7075782632293208</c:v>
                </c:pt>
                <c:pt idx="820">
                  <c:v>9.6735165851127398</c:v>
                </c:pt>
                <c:pt idx="821">
                  <c:v>10.1674109178034</c:v>
                </c:pt>
                <c:pt idx="822">
                  <c:v>10.2866267912114</c:v>
                </c:pt>
                <c:pt idx="823">
                  <c:v>10.116318400628501</c:v>
                </c:pt>
                <c:pt idx="824">
                  <c:v>10.1844417568617</c:v>
                </c:pt>
                <c:pt idx="825">
                  <c:v>9.7075782632293208</c:v>
                </c:pt>
                <c:pt idx="826">
                  <c:v>10.0822567225119</c:v>
                </c:pt>
                <c:pt idx="827">
                  <c:v>9.7927324585208098</c:v>
                </c:pt>
                <c:pt idx="828">
                  <c:v>9.7586707804042199</c:v>
                </c:pt>
                <c:pt idx="829">
                  <c:v>9.7586707804042199</c:v>
                </c:pt>
                <c:pt idx="830">
                  <c:v>9.7927324585208098</c:v>
                </c:pt>
                <c:pt idx="831">
                  <c:v>9.7075782632293208</c:v>
                </c:pt>
                <c:pt idx="832">
                  <c:v>9.6905474241710294</c:v>
                </c:pt>
                <c:pt idx="833">
                  <c:v>10.014133366278701</c:v>
                </c:pt>
                <c:pt idx="834">
                  <c:v>9.7927324585208098</c:v>
                </c:pt>
                <c:pt idx="835">
                  <c:v>9.9971025272203704</c:v>
                </c:pt>
                <c:pt idx="836">
                  <c:v>8.1451626947761593</c:v>
                </c:pt>
                <c:pt idx="837">
                  <c:v>8.1177839966424603</c:v>
                </c:pt>
                <c:pt idx="838">
                  <c:v>7.9535118078402496</c:v>
                </c:pt>
                <c:pt idx="839">
                  <c:v>8.2136094401104103</c:v>
                </c:pt>
                <c:pt idx="840">
                  <c:v>8.3505029307789194</c:v>
                </c:pt>
                <c:pt idx="841">
                  <c:v>9.3361360635921695</c:v>
                </c:pt>
                <c:pt idx="842">
                  <c:v>9.5825443467954798</c:v>
                </c:pt>
                <c:pt idx="843">
                  <c:v>9.1034171294557105</c:v>
                </c:pt>
                <c:pt idx="844">
                  <c:v>10.4586626870739</c:v>
                </c:pt>
                <c:pt idx="845">
                  <c:v>9.2813786673247805</c:v>
                </c:pt>
                <c:pt idx="846">
                  <c:v>10.6640029230767</c:v>
                </c:pt>
                <c:pt idx="847">
                  <c:v>10.006914167867899</c:v>
                </c:pt>
                <c:pt idx="848">
                  <c:v>9.4456508561269708</c:v>
                </c:pt>
                <c:pt idx="849">
                  <c:v>10.0753609132021</c:v>
                </c:pt>
                <c:pt idx="850">
                  <c:v>9.1034171294557105</c:v>
                </c:pt>
                <c:pt idx="851">
                  <c:v>8.8296301481186905</c:v>
                </c:pt>
                <c:pt idx="852">
                  <c:v>8.2957455345115196</c:v>
                </c:pt>
                <c:pt idx="853">
                  <c:v>8.2683668363778207</c:v>
                </c:pt>
                <c:pt idx="854">
                  <c:v>8.2136094401104103</c:v>
                </c:pt>
                <c:pt idx="855">
                  <c:v>8.6242899121159304</c:v>
                </c:pt>
                <c:pt idx="856">
                  <c:v>8.5010857705142708</c:v>
                </c:pt>
                <c:pt idx="857">
                  <c:v>8.2136094401104103</c:v>
                </c:pt>
                <c:pt idx="858">
                  <c:v>8.3505029307789194</c:v>
                </c:pt>
                <c:pt idx="859">
                  <c:v>8.3915709779794803</c:v>
                </c:pt>
                <c:pt idx="860">
                  <c:v>8.4326390251800198</c:v>
                </c:pt>
                <c:pt idx="861">
                  <c:v>8.4052603270463297</c:v>
                </c:pt>
                <c:pt idx="862">
                  <c:v>8.4873964214474196</c:v>
                </c:pt>
                <c:pt idx="863">
                  <c:v>8.4873964214474196</c:v>
                </c:pt>
                <c:pt idx="864">
                  <c:v>8.6927366574501903</c:v>
                </c:pt>
                <c:pt idx="865">
                  <c:v>9.0349703841214595</c:v>
                </c:pt>
                <c:pt idx="866">
                  <c:v>9.1034171294557105</c:v>
                </c:pt>
                <c:pt idx="867">
                  <c:v>9.3908934598595692</c:v>
                </c:pt>
                <c:pt idx="868">
                  <c:v>9.3772041107927198</c:v>
                </c:pt>
                <c:pt idx="869">
                  <c:v>9.9658461206672992</c:v>
                </c:pt>
                <c:pt idx="870">
                  <c:v>10.212254403870601</c:v>
                </c:pt>
                <c:pt idx="871">
                  <c:v>10.143807658536399</c:v>
                </c:pt>
                <c:pt idx="872">
                  <c:v>10.855653810012599</c:v>
                </c:pt>
                <c:pt idx="873">
                  <c:v>11.1294407913496</c:v>
                </c:pt>
                <c:pt idx="874">
                  <c:v>10.6640029230767</c:v>
                </c:pt>
                <c:pt idx="875">
                  <c:v>11.348470376419201</c:v>
                </c:pt>
                <c:pt idx="876">
                  <c:v>11.5811893105557</c:v>
                </c:pt>
                <c:pt idx="877">
                  <c:v>11.5401212633551</c:v>
                </c:pt>
                <c:pt idx="878">
                  <c:v>11.3621597254861</c:v>
                </c:pt>
                <c:pt idx="879">
                  <c:v>10.527109432408199</c:v>
                </c:pt>
                <c:pt idx="880">
                  <c:v>10.5544881305419</c:v>
                </c:pt>
                <c:pt idx="881">
                  <c:v>10.5134200833413</c:v>
                </c:pt>
                <c:pt idx="882">
                  <c:v>10.732449668410901</c:v>
                </c:pt>
                <c:pt idx="883">
                  <c:v>10.6913816212104</c:v>
                </c:pt>
                <c:pt idx="884">
                  <c:v>10.540798781475001</c:v>
                </c:pt>
                <c:pt idx="885">
                  <c:v>10.581866828675601</c:v>
                </c:pt>
                <c:pt idx="886">
                  <c:v>10.390215941739701</c:v>
                </c:pt>
                <c:pt idx="887">
                  <c:v>10.1301183094695</c:v>
                </c:pt>
                <c:pt idx="888">
                  <c:v>9.3087573654584705</c:v>
                </c:pt>
                <c:pt idx="889">
                  <c:v>8.2136094401104103</c:v>
                </c:pt>
                <c:pt idx="890">
                  <c:v>8.5010857705142708</c:v>
                </c:pt>
                <c:pt idx="891">
                  <c:v>8.7064260065170291</c:v>
                </c:pt>
                <c:pt idx="892">
                  <c:v>8.7748727518512908</c:v>
                </c:pt>
                <c:pt idx="893">
                  <c:v>8.7611834027844306</c:v>
                </c:pt>
                <c:pt idx="894">
                  <c:v>8.4737070723805807</c:v>
                </c:pt>
                <c:pt idx="895">
                  <c:v>8.8296301481186905</c:v>
                </c:pt>
                <c:pt idx="896">
                  <c:v>9.2834702568257903</c:v>
                </c:pt>
                <c:pt idx="897">
                  <c:v>9.9043392867408802</c:v>
                </c:pt>
                <c:pt idx="898">
                  <c:v>9.8452089029394401</c:v>
                </c:pt>
                <c:pt idx="899">
                  <c:v>9.3721658325279495</c:v>
                </c:pt>
                <c:pt idx="900">
                  <c:v>10.5029004008149</c:v>
                </c:pt>
                <c:pt idx="901">
                  <c:v>10.536671784740401</c:v>
                </c:pt>
                <c:pt idx="902">
                  <c:v>10.6717573204422</c:v>
                </c:pt>
                <c:pt idx="903">
                  <c:v>10.182072253523099</c:v>
                </c:pt>
                <c:pt idx="904">
                  <c:v>10.1651865615604</c:v>
                </c:pt>
                <c:pt idx="905">
                  <c:v>10.0976437937095</c:v>
                </c:pt>
                <c:pt idx="906">
                  <c:v>10.131415177635001</c:v>
                </c:pt>
                <c:pt idx="907">
                  <c:v>10.131415177635001</c:v>
                </c:pt>
                <c:pt idx="908">
                  <c:v>10.131415177635001</c:v>
                </c:pt>
                <c:pt idx="909">
                  <c:v>10.232729329411301</c:v>
                </c:pt>
                <c:pt idx="910">
                  <c:v>10.0638724097841</c:v>
                </c:pt>
                <c:pt idx="911">
                  <c:v>8.9663024322069393</c:v>
                </c:pt>
                <c:pt idx="912">
                  <c:v>9.5910730348277706</c:v>
                </c:pt>
                <c:pt idx="913">
                  <c:v>9.0169595080951304</c:v>
                </c:pt>
                <c:pt idx="914">
                  <c:v>9.1182736598714804</c:v>
                </c:pt>
                <c:pt idx="915">
                  <c:v>9.0507308920205691</c:v>
                </c:pt>
                <c:pt idx="916">
                  <c:v>9.0338452000578506</c:v>
                </c:pt>
                <c:pt idx="917">
                  <c:v>10.384700557075799</c:v>
                </c:pt>
                <c:pt idx="918">
                  <c:v>10.384700557075799</c:v>
                </c:pt>
                <c:pt idx="919">
                  <c:v>9.3884447312750599</c:v>
                </c:pt>
                <c:pt idx="920">
                  <c:v>8.8649882804305999</c:v>
                </c:pt>
                <c:pt idx="921">
                  <c:v>8.8649882804305999</c:v>
                </c:pt>
                <c:pt idx="922">
                  <c:v>8.7299027447288005</c:v>
                </c:pt>
                <c:pt idx="923">
                  <c:v>8.8143312045424196</c:v>
                </c:pt>
                <c:pt idx="924">
                  <c:v>8.4766173652879306</c:v>
                </c:pt>
                <c:pt idx="925">
                  <c:v>8.5441601331388206</c:v>
                </c:pt>
                <c:pt idx="926">
                  <c:v>8.8143312045424196</c:v>
                </c:pt>
                <c:pt idx="927">
                  <c:v>8.8143312045424196</c:v>
                </c:pt>
                <c:pt idx="928">
                  <c:v>8.7805598206169702</c:v>
                </c:pt>
                <c:pt idx="929">
                  <c:v>8.3584175215488408</c:v>
                </c:pt>
                <c:pt idx="930">
                  <c:v>8.40907459743703</c:v>
                </c:pt>
                <c:pt idx="931">
                  <c:v>8.7805598206169702</c:v>
                </c:pt>
                <c:pt idx="932">
                  <c:v>8.4428459813624794</c:v>
                </c:pt>
                <c:pt idx="933">
                  <c:v>8.4597316733251997</c:v>
                </c:pt>
                <c:pt idx="934">
                  <c:v>8.4597316733251997</c:v>
                </c:pt>
                <c:pt idx="935">
                  <c:v>8.1389035260334293</c:v>
                </c:pt>
                <c:pt idx="936">
                  <c:v>8.1051321421079692</c:v>
                </c:pt>
                <c:pt idx="937">
                  <c:v>8.4428459813624794</c:v>
                </c:pt>
                <c:pt idx="938">
                  <c:v>8.4597316733251997</c:v>
                </c:pt>
                <c:pt idx="939">
                  <c:v>9.7261585705295701</c:v>
                </c:pt>
                <c:pt idx="940">
                  <c:v>9.45598749912598</c:v>
                </c:pt>
                <c:pt idx="941">
                  <c:v>9.6248444187532094</c:v>
                </c:pt>
                <c:pt idx="942">
                  <c:v>9.7768156464177505</c:v>
                </c:pt>
                <c:pt idx="943">
                  <c:v>11.228985155212101</c:v>
                </c:pt>
                <c:pt idx="944">
                  <c:v>10.637985936516699</c:v>
                </c:pt>
                <c:pt idx="945">
                  <c:v>9.7599299544550107</c:v>
                </c:pt>
                <c:pt idx="946">
                  <c:v>8.7467884366915296</c:v>
                </c:pt>
                <c:pt idx="947">
                  <c:v>9.2702448875360002</c:v>
                </c:pt>
                <c:pt idx="948">
                  <c:v>9.2871305794987205</c:v>
                </c:pt>
                <c:pt idx="949">
                  <c:v>8.9325310482814899</c:v>
                </c:pt>
                <c:pt idx="950">
                  <c:v>9.4222161152005093</c:v>
                </c:pt>
                <c:pt idx="951">
                  <c:v>9.8781297981941005</c:v>
                </c:pt>
                <c:pt idx="952">
                  <c:v>9.6755014946414004</c:v>
                </c:pt>
                <c:pt idx="953">
                  <c:v>9.5066445750141408</c:v>
                </c:pt>
                <c:pt idx="954">
                  <c:v>9.3546733473496193</c:v>
                </c:pt>
                <c:pt idx="955">
                  <c:v>8.8818739723933309</c:v>
                </c:pt>
                <c:pt idx="956">
                  <c:v>8.8818739723933309</c:v>
                </c:pt>
                <c:pt idx="957">
                  <c:v>10.198957945485899</c:v>
                </c:pt>
                <c:pt idx="958">
                  <c:v>10.3002720972622</c:v>
                </c:pt>
                <c:pt idx="959">
                  <c:v>9.8781297981941005</c:v>
                </c:pt>
                <c:pt idx="960">
                  <c:v>9.8274727223059202</c:v>
                </c:pt>
                <c:pt idx="961">
                  <c:v>10.249615021374</c:v>
                </c:pt>
                <c:pt idx="962">
                  <c:v>10.0976437937095</c:v>
                </c:pt>
                <c:pt idx="963">
                  <c:v>10.435357632963999</c:v>
                </c:pt>
                <c:pt idx="964">
                  <c:v>10.5029004008149</c:v>
                </c:pt>
                <c:pt idx="965">
                  <c:v>10.435357632963999</c:v>
                </c:pt>
                <c:pt idx="966">
                  <c:v>10.7899571641812</c:v>
                </c:pt>
                <c:pt idx="967">
                  <c:v>10.7899571641812</c:v>
                </c:pt>
                <c:pt idx="968">
                  <c:v>10.8743856239949</c:v>
                </c:pt>
                <c:pt idx="969">
                  <c:v>11.718670222131101</c:v>
                </c:pt>
                <c:pt idx="970">
                  <c:v>12.5122977443792</c:v>
                </c:pt>
                <c:pt idx="971">
                  <c:v>12.1408125211992</c:v>
                </c:pt>
                <c:pt idx="972">
                  <c:v>11.380956382876599</c:v>
                </c:pt>
                <c:pt idx="973">
                  <c:v>10.6717573204422</c:v>
                </c:pt>
                <c:pt idx="974">
                  <c:v>10.806842856144</c:v>
                </c:pt>
                <c:pt idx="975">
                  <c:v>10.131415177635001</c:v>
                </c:pt>
                <c:pt idx="976">
                  <c:v>11.6511274542802</c:v>
                </c:pt>
                <c:pt idx="977">
                  <c:v>11.8199843739075</c:v>
                </c:pt>
                <c:pt idx="978">
                  <c:v>12.225240981012901</c:v>
                </c:pt>
                <c:pt idx="979">
                  <c:v>12.664268972043701</c:v>
                </c:pt>
                <c:pt idx="980">
                  <c:v>11.347184998951199</c:v>
                </c:pt>
                <c:pt idx="981">
                  <c:v>12.3434408247519</c:v>
                </c:pt>
                <c:pt idx="982">
                  <c:v>12.3434408247519</c:v>
                </c:pt>
                <c:pt idx="983">
                  <c:v>11.9888412935347</c:v>
                </c:pt>
                <c:pt idx="984">
                  <c:v>11.8199843739075</c:v>
                </c:pt>
                <c:pt idx="985">
                  <c:v>12.95132573541</c:v>
                </c:pt>
                <c:pt idx="986">
                  <c:v>12.292783748863799</c:v>
                </c:pt>
                <c:pt idx="987">
                  <c:v>17.556571625562299</c:v>
                </c:pt>
                <c:pt idx="988">
                  <c:v>17.703283923269002</c:v>
                </c:pt>
                <c:pt idx="989">
                  <c:v>17.776640072122301</c:v>
                </c:pt>
                <c:pt idx="990">
                  <c:v>19.4638314957487</c:v>
                </c:pt>
                <c:pt idx="991">
                  <c:v>18.534653610273299</c:v>
                </c:pt>
                <c:pt idx="992">
                  <c:v>17.360955228620099</c:v>
                </c:pt>
                <c:pt idx="993">
                  <c:v>17.360955228620099</c:v>
                </c:pt>
                <c:pt idx="994">
                  <c:v>16.2117088965847</c:v>
                </c:pt>
                <c:pt idx="995">
                  <c:v>16.627393740086902</c:v>
                </c:pt>
                <c:pt idx="996">
                  <c:v>16.285065045437999</c:v>
                </c:pt>
                <c:pt idx="997">
                  <c:v>16.236160946202499</c:v>
                </c:pt>
                <c:pt idx="998">
                  <c:v>16.1872568469669</c:v>
                </c:pt>
                <c:pt idx="999">
                  <c:v>16.431777343144699</c:v>
                </c:pt>
                <c:pt idx="1000">
                  <c:v>16.1872568469669</c:v>
                </c:pt>
                <c:pt idx="1001">
                  <c:v>15.7715720034647</c:v>
                </c:pt>
                <c:pt idx="1002">
                  <c:v>15.722667904229199</c:v>
                </c:pt>
                <c:pt idx="1003">
                  <c:v>17.727735972886698</c:v>
                </c:pt>
                <c:pt idx="1004">
                  <c:v>17.1897908812957</c:v>
                </c:pt>
                <c:pt idx="1005">
                  <c:v>17.752188022504502</c:v>
                </c:pt>
                <c:pt idx="1006">
                  <c:v>17.849996220975601</c:v>
                </c:pt>
                <c:pt idx="1007">
                  <c:v>17.1164347324424</c:v>
                </c:pt>
                <c:pt idx="1008">
                  <c:v>19.3171191980421</c:v>
                </c:pt>
                <c:pt idx="1009">
                  <c:v>18.950338453775501</c:v>
                </c:pt>
                <c:pt idx="1010">
                  <c:v>18.779174106451102</c:v>
                </c:pt>
                <c:pt idx="1011">
                  <c:v>20.099584785810901</c:v>
                </c:pt>
                <c:pt idx="1012">
                  <c:v>19.561639694219899</c:v>
                </c:pt>
                <c:pt idx="1013">
                  <c:v>18.021160568300001</c:v>
                </c:pt>
                <c:pt idx="1014">
                  <c:v>18.021160568300001</c:v>
                </c:pt>
                <c:pt idx="1015">
                  <c:v>18.0945167171534</c:v>
                </c:pt>
                <c:pt idx="1016">
                  <c:v>18.0945167171534</c:v>
                </c:pt>
                <c:pt idx="1017">
                  <c:v>17.1164347324424</c:v>
                </c:pt>
                <c:pt idx="1018">
                  <c:v>17.3365031790023</c:v>
                </c:pt>
                <c:pt idx="1019">
                  <c:v>17.605475724797898</c:v>
                </c:pt>
                <c:pt idx="1020">
                  <c:v>15.9916404500247</c:v>
                </c:pt>
                <c:pt idx="1021">
                  <c:v>16.382873243909099</c:v>
                </c:pt>
                <c:pt idx="1022">
                  <c:v>17.556571625562299</c:v>
                </c:pt>
                <c:pt idx="1023">
                  <c:v>15.258078961491499</c:v>
                </c:pt>
                <c:pt idx="1024">
                  <c:v>32.4725834243023</c:v>
                </c:pt>
                <c:pt idx="1025">
                  <c:v>31.273931016022701</c:v>
                </c:pt>
                <c:pt idx="1026">
                  <c:v>31.328415216399002</c:v>
                </c:pt>
                <c:pt idx="1027">
                  <c:v>31.382899416775398</c:v>
                </c:pt>
                <c:pt idx="1028">
                  <c:v>34.434014637850801</c:v>
                </c:pt>
                <c:pt idx="1029">
                  <c:v>33.507783231452898</c:v>
                </c:pt>
                <c:pt idx="1030">
                  <c:v>32.908457027313098</c:v>
                </c:pt>
                <c:pt idx="1031">
                  <c:v>31.764288819409799</c:v>
                </c:pt>
                <c:pt idx="1032">
                  <c:v>31.982225620915202</c:v>
                </c:pt>
                <c:pt idx="1033">
                  <c:v>31.982225620915202</c:v>
                </c:pt>
                <c:pt idx="1034">
                  <c:v>32.636036025431402</c:v>
                </c:pt>
                <c:pt idx="1035">
                  <c:v>31.982225620915202</c:v>
                </c:pt>
                <c:pt idx="1036">
                  <c:v>30.456668010377498</c:v>
                </c:pt>
                <c:pt idx="1037">
                  <c:v>31.600836218280801</c:v>
                </c:pt>
                <c:pt idx="1038">
                  <c:v>33.4215771446191</c:v>
                </c:pt>
                <c:pt idx="1039">
                  <c:v>34.038211409279903</c:v>
                </c:pt>
                <c:pt idx="1040">
                  <c:v>34.161538262212098</c:v>
                </c:pt>
                <c:pt idx="1041">
                  <c:v>34.223201688678202</c:v>
                </c:pt>
                <c:pt idx="1042">
                  <c:v>34.531518821008603</c:v>
                </c:pt>
                <c:pt idx="1043">
                  <c:v>35.086489659203401</c:v>
                </c:pt>
                <c:pt idx="1044">
                  <c:v>36.504748467923399</c:v>
                </c:pt>
                <c:pt idx="1045">
                  <c:v>37.244709585516397</c:v>
                </c:pt>
                <c:pt idx="1046">
                  <c:v>35.518133644465998</c:v>
                </c:pt>
                <c:pt idx="1047">
                  <c:v>34.469855394542499</c:v>
                </c:pt>
                <c:pt idx="1048">
                  <c:v>33.298250291686898</c:v>
                </c:pt>
                <c:pt idx="1049">
                  <c:v>32.989933159356497</c:v>
                </c:pt>
                <c:pt idx="1050">
                  <c:v>33.174923438754703</c:v>
                </c:pt>
                <c:pt idx="1051">
                  <c:v>33.298250291686898</c:v>
                </c:pt>
                <c:pt idx="1052">
                  <c:v>32.311635468229497</c:v>
                </c:pt>
                <c:pt idx="1053">
                  <c:v>30.893376659509499</c:v>
                </c:pt>
                <c:pt idx="1054">
                  <c:v>29.660108130187801</c:v>
                </c:pt>
                <c:pt idx="1055">
                  <c:v>28.2418493214678</c:v>
                </c:pt>
                <c:pt idx="1056">
                  <c:v>32.434962321161699</c:v>
                </c:pt>
                <c:pt idx="1057">
                  <c:v>33.914884556347801</c:v>
                </c:pt>
                <c:pt idx="1058">
                  <c:v>33.113260012288599</c:v>
                </c:pt>
                <c:pt idx="1059">
                  <c:v>34.531518821008603</c:v>
                </c:pt>
                <c:pt idx="1060">
                  <c:v>35.9497776297287</c:v>
                </c:pt>
                <c:pt idx="1061">
                  <c:v>34.654845673940798</c:v>
                </c:pt>
                <c:pt idx="1062">
                  <c:v>31.8183280565008</c:v>
                </c:pt>
                <c:pt idx="1063">
                  <c:v>32.928269732890399</c:v>
                </c:pt>
                <c:pt idx="1064">
                  <c:v>36.196431335592997</c:v>
                </c:pt>
                <c:pt idx="1065">
                  <c:v>33.051596585822502</c:v>
                </c:pt>
                <c:pt idx="1066">
                  <c:v>32.188308615297302</c:v>
                </c:pt>
                <c:pt idx="1067">
                  <c:v>30.770049806577301</c:v>
                </c:pt>
                <c:pt idx="1068">
                  <c:v>31.078366938907799</c:v>
                </c:pt>
                <c:pt idx="1069">
                  <c:v>31.20169379184</c:v>
                </c:pt>
                <c:pt idx="1070">
                  <c:v>31.695001203568602</c:v>
                </c:pt>
                <c:pt idx="1071">
                  <c:v>31.695001203568602</c:v>
                </c:pt>
                <c:pt idx="1072">
                  <c:v>33.174923438754703</c:v>
                </c:pt>
                <c:pt idx="1073">
                  <c:v>35.271479938601701</c:v>
                </c:pt>
                <c:pt idx="1074">
                  <c:v>33.668230850483397</c:v>
                </c:pt>
                <c:pt idx="1075">
                  <c:v>32.866606306424302</c:v>
                </c:pt>
                <c:pt idx="1076">
                  <c:v>32.188308615297302</c:v>
                </c:pt>
                <c:pt idx="1077">
                  <c:v>33.729894276949501</c:v>
                </c:pt>
                <c:pt idx="1078">
                  <c:v>34.408191968076501</c:v>
                </c:pt>
                <c:pt idx="1079">
                  <c:v>34.408191968076501</c:v>
                </c:pt>
                <c:pt idx="1080">
                  <c:v>34.593182247474701</c:v>
                </c:pt>
                <c:pt idx="1081">
                  <c:v>36.073104482660803</c:v>
                </c:pt>
                <c:pt idx="1082">
                  <c:v>36.011441056194698</c:v>
                </c:pt>
                <c:pt idx="1083">
                  <c:v>35.703123923864297</c:v>
                </c:pt>
                <c:pt idx="1084">
                  <c:v>40.142890629422602</c:v>
                </c:pt>
                <c:pt idx="1085">
                  <c:v>37.480251800517401</c:v>
                </c:pt>
                <c:pt idx="1086">
                  <c:v>31.884608573961199</c:v>
                </c:pt>
                <c:pt idx="1087">
                  <c:v>27.133590740092799</c:v>
                </c:pt>
                <c:pt idx="1088">
                  <c:v>27.0808016530498</c:v>
                </c:pt>
                <c:pt idx="1089">
                  <c:v>31.092772268316502</c:v>
                </c:pt>
                <c:pt idx="1090">
                  <c:v>30.0897796144998</c:v>
                </c:pt>
                <c:pt idx="1091">
                  <c:v>31.2511395294454</c:v>
                </c:pt>
                <c:pt idx="1092">
                  <c:v>30.723248659015599</c:v>
                </c:pt>
                <c:pt idx="1093">
                  <c:v>30.828826833101601</c:v>
                </c:pt>
                <c:pt idx="1094">
                  <c:v>32.306921270305097</c:v>
                </c:pt>
                <c:pt idx="1095">
                  <c:v>30.195357788585799</c:v>
                </c:pt>
                <c:pt idx="1096">
                  <c:v>30.512092310843698</c:v>
                </c:pt>
                <c:pt idx="1097">
                  <c:v>27.978216132780499</c:v>
                </c:pt>
                <c:pt idx="1098">
                  <c:v>29.8258341792849</c:v>
                </c:pt>
                <c:pt idx="1099">
                  <c:v>31.303928616488399</c:v>
                </c:pt>
                <c:pt idx="1100">
                  <c:v>31.303928616488399</c:v>
                </c:pt>
                <c:pt idx="1101">
                  <c:v>31.567874051703299</c:v>
                </c:pt>
                <c:pt idx="1102">
                  <c:v>30.300935962671701</c:v>
                </c:pt>
                <c:pt idx="1103">
                  <c:v>30.3537250497148</c:v>
                </c:pt>
                <c:pt idx="1104">
                  <c:v>29.931412353370899</c:v>
                </c:pt>
                <c:pt idx="1105">
                  <c:v>30.0897796144998</c:v>
                </c:pt>
                <c:pt idx="1106">
                  <c:v>29.245154221812101</c:v>
                </c:pt>
                <c:pt idx="1107">
                  <c:v>29.56188874407</c:v>
                </c:pt>
                <c:pt idx="1108">
                  <c:v>29.878623266327899</c:v>
                </c:pt>
                <c:pt idx="1109">
                  <c:v>29.614677831112999</c:v>
                </c:pt>
                <c:pt idx="1110">
                  <c:v>29.192365134769101</c:v>
                </c:pt>
                <c:pt idx="1111">
                  <c:v>29.086786960683199</c:v>
                </c:pt>
                <c:pt idx="1112">
                  <c:v>28.558896090253398</c:v>
                </c:pt>
                <c:pt idx="1113">
                  <c:v>28.664474264339301</c:v>
                </c:pt>
                <c:pt idx="1114">
                  <c:v>28.9812087865972</c:v>
                </c:pt>
                <c:pt idx="1115">
                  <c:v>28.822841525468199</c:v>
                </c:pt>
                <c:pt idx="1116">
                  <c:v>28.400528829124401</c:v>
                </c:pt>
                <c:pt idx="1117">
                  <c:v>26.922434391920898</c:v>
                </c:pt>
                <c:pt idx="1118">
                  <c:v>25.4443399547174</c:v>
                </c:pt>
                <c:pt idx="1119">
                  <c:v>26.605699869662999</c:v>
                </c:pt>
                <c:pt idx="1120">
                  <c:v>27.133590740092799</c:v>
                </c:pt>
                <c:pt idx="1121">
                  <c:v>27.397536175307799</c:v>
                </c:pt>
                <c:pt idx="1122">
                  <c:v>27.239168914178801</c:v>
                </c:pt>
                <c:pt idx="1123">
                  <c:v>26.130598086276201</c:v>
                </c:pt>
                <c:pt idx="1124">
                  <c:v>26.55291078262</c:v>
                </c:pt>
                <c:pt idx="1125">
                  <c:v>25.761074476975299</c:v>
                </c:pt>
                <c:pt idx="1126">
                  <c:v>23.860667343427899</c:v>
                </c:pt>
                <c:pt idx="1127">
                  <c:v>23.121620124826201</c:v>
                </c:pt>
                <c:pt idx="1128">
                  <c:v>25.338761780631401</c:v>
                </c:pt>
                <c:pt idx="1129">
                  <c:v>25.180394519502499</c:v>
                </c:pt>
                <c:pt idx="1130">
                  <c:v>25.602707215846301</c:v>
                </c:pt>
                <c:pt idx="1131">
                  <c:v>25.813863564018298</c:v>
                </c:pt>
                <c:pt idx="1132">
                  <c:v>26.077808999233199</c:v>
                </c:pt>
                <c:pt idx="1133">
                  <c:v>26.764067130792</c:v>
                </c:pt>
                <c:pt idx="1134">
                  <c:v>27.133590740092799</c:v>
                </c:pt>
                <c:pt idx="1135">
                  <c:v>27.133590740092799</c:v>
                </c:pt>
                <c:pt idx="1136">
                  <c:v>27.503114349393702</c:v>
                </c:pt>
                <c:pt idx="1137">
                  <c:v>29.509099657027001</c:v>
                </c:pt>
                <c:pt idx="1138">
                  <c:v>29.56188874407</c:v>
                </c:pt>
                <c:pt idx="1139">
                  <c:v>29.456310569984002</c:v>
                </c:pt>
                <c:pt idx="1140">
                  <c:v>28.928419699554201</c:v>
                </c:pt>
                <c:pt idx="1141">
                  <c:v>29.350732395898099</c:v>
                </c:pt>
                <c:pt idx="1142">
                  <c:v>28.1893724809525</c:v>
                </c:pt>
                <c:pt idx="1143">
                  <c:v>29.0339978736402</c:v>
                </c:pt>
                <c:pt idx="1144">
                  <c:v>28.822841525468199</c:v>
                </c:pt>
                <c:pt idx="1145">
                  <c:v>27.8726379586946</c:v>
                </c:pt>
                <c:pt idx="1146">
                  <c:v>126.59477749521901</c:v>
                </c:pt>
                <c:pt idx="1147">
                  <c:v>129.06733174317301</c:v>
                </c:pt>
                <c:pt idx="1148">
                  <c:v>128.078310043991</c:v>
                </c:pt>
                <c:pt idx="1149">
                  <c:v>124.61673409685601</c:v>
                </c:pt>
                <c:pt idx="1150">
                  <c:v>135.74322821264701</c:v>
                </c:pt>
                <c:pt idx="1151">
                  <c:v>137.226760761419</c:v>
                </c:pt>
                <c:pt idx="1152">
                  <c:v>136.97950533662399</c:v>
                </c:pt>
                <c:pt idx="1153">
                  <c:v>134.25969566387499</c:v>
                </c:pt>
                <c:pt idx="1154">
                  <c:v>128.325565468787</c:v>
                </c:pt>
                <c:pt idx="1155">
                  <c:v>129.314587167968</c:v>
                </c:pt>
                <c:pt idx="1156">
                  <c:v>127.336543769605</c:v>
                </c:pt>
                <c:pt idx="1157">
                  <c:v>124.863989521652</c:v>
                </c:pt>
                <c:pt idx="1158">
                  <c:v>127.831054619196</c:v>
                </c:pt>
                <c:pt idx="1159">
                  <c:v>128.325565468787</c:v>
                </c:pt>
                <c:pt idx="1160">
                  <c:v>126.842032920015</c:v>
                </c:pt>
                <c:pt idx="1161">
                  <c:v>127.583799194401</c:v>
                </c:pt>
                <c:pt idx="1162">
                  <c:v>125.111244946447</c:v>
                </c:pt>
                <c:pt idx="1163">
                  <c:v>122.14417984890299</c:v>
                </c:pt>
                <c:pt idx="1164">
                  <c:v>121.402413574517</c:v>
                </c:pt>
                <c:pt idx="1165">
                  <c:v>128.325565468787</c:v>
                </c:pt>
                <c:pt idx="1166">
                  <c:v>128.57282089358199</c:v>
                </c:pt>
                <c:pt idx="1167">
                  <c:v>128.57282089358199</c:v>
                </c:pt>
                <c:pt idx="1168">
                  <c:v>127.583799194401</c:v>
                </c:pt>
                <c:pt idx="1169">
                  <c:v>127.583799194401</c:v>
                </c:pt>
                <c:pt idx="1170">
                  <c:v>123.38045697288</c:v>
                </c:pt>
                <c:pt idx="1171">
                  <c:v>118.682603901768</c:v>
                </c:pt>
                <c:pt idx="1172">
                  <c:v>117.940837627382</c:v>
                </c:pt>
                <c:pt idx="1173">
                  <c:v>119.671625600949</c:v>
                </c:pt>
                <c:pt idx="1174">
                  <c:v>121.89692442410799</c:v>
                </c:pt>
                <c:pt idx="1175">
                  <c:v>117.446326777791</c:v>
                </c:pt>
                <c:pt idx="1176">
                  <c:v>117.940837627382</c:v>
                </c:pt>
                <c:pt idx="1177">
                  <c:v>114.23200625545201</c:v>
                </c:pt>
                <c:pt idx="1178">
                  <c:v>111.017685733112</c:v>
                </c:pt>
                <c:pt idx="1179">
                  <c:v>105.82532181241</c:v>
                </c:pt>
                <c:pt idx="1180">
                  <c:v>107.308854361182</c:v>
                </c:pt>
                <c:pt idx="1181">
                  <c:v>98.160403643753995</c:v>
                </c:pt>
                <c:pt idx="1182">
                  <c:v>98.407659068549293</c:v>
                </c:pt>
                <c:pt idx="1183">
                  <c:v>103.847278414047</c:v>
                </c:pt>
                <c:pt idx="1184">
                  <c:v>101.621979590889</c:v>
                </c:pt>
                <c:pt idx="1185">
                  <c:v>99.3966807677307</c:v>
                </c:pt>
                <c:pt idx="1186">
                  <c:v>93.709805997437599</c:v>
                </c:pt>
                <c:pt idx="1187">
                  <c:v>87.528420377553999</c:v>
                </c:pt>
                <c:pt idx="1188">
                  <c:v>87.528420377553999</c:v>
                </c:pt>
                <c:pt idx="1189">
                  <c:v>87.528420377553999</c:v>
                </c:pt>
                <c:pt idx="1190">
                  <c:v>87.281164952758502</c:v>
                </c:pt>
                <c:pt idx="1191">
                  <c:v>77.638203385739899</c:v>
                </c:pt>
                <c:pt idx="1192">
                  <c:v>72.693094889832906</c:v>
                </c:pt>
                <c:pt idx="1193">
                  <c:v>71.456817765856201</c:v>
                </c:pt>
                <c:pt idx="1194">
                  <c:v>74.671138288195607</c:v>
                </c:pt>
                <c:pt idx="1195">
                  <c:v>76.154670836967796</c:v>
                </c:pt>
                <c:pt idx="1196">
                  <c:v>74.176627438604996</c:v>
                </c:pt>
                <c:pt idx="1197">
                  <c:v>72.445839465037494</c:v>
                </c:pt>
                <c:pt idx="1198">
                  <c:v>71.456817765856201</c:v>
                </c:pt>
                <c:pt idx="1199">
                  <c:v>69.231518942698003</c:v>
                </c:pt>
                <c:pt idx="1200">
                  <c:v>67.995241818721297</c:v>
                </c:pt>
                <c:pt idx="1201">
                  <c:v>69.973285217084097</c:v>
                </c:pt>
                <c:pt idx="1202">
                  <c:v>77.143692536149103</c:v>
                </c:pt>
                <c:pt idx="1203">
                  <c:v>79.863502208897998</c:v>
                </c:pt>
                <c:pt idx="1204">
                  <c:v>81.594290182465599</c:v>
                </c:pt>
                <c:pt idx="1205">
                  <c:v>89.259208351121302</c:v>
                </c:pt>
                <c:pt idx="1206">
                  <c:v>102.61100129007001</c:v>
                </c:pt>
                <c:pt idx="1207">
                  <c:v>94.451572271823693</c:v>
                </c:pt>
                <c:pt idx="1208">
                  <c:v>94.204316847028295</c:v>
                </c:pt>
                <c:pt idx="1209">
                  <c:v>92.226273448665495</c:v>
                </c:pt>
                <c:pt idx="1210">
                  <c:v>96.676871094981806</c:v>
                </c:pt>
                <c:pt idx="1211">
                  <c:v>96.182360245391195</c:v>
                </c:pt>
                <c:pt idx="1212">
                  <c:v>91.484507174279599</c:v>
                </c:pt>
                <c:pt idx="1213">
                  <c:v>88.517442076735307</c:v>
                </c:pt>
                <c:pt idx="1214">
                  <c:v>89.011952926326003</c:v>
                </c:pt>
                <c:pt idx="1215">
                  <c:v>95.193338546209702</c:v>
                </c:pt>
                <c:pt idx="1216">
                  <c:v>98.902169918140103</c:v>
                </c:pt>
                <c:pt idx="1217">
                  <c:v>89.753719200711998</c:v>
                </c:pt>
                <c:pt idx="1218">
                  <c:v>90.495485475098207</c:v>
                </c:pt>
                <c:pt idx="1219">
                  <c:v>90.248230050302695</c:v>
                </c:pt>
                <c:pt idx="1220">
                  <c:v>84.561355280009707</c:v>
                </c:pt>
                <c:pt idx="1221">
                  <c:v>73.187605739423603</c:v>
                </c:pt>
                <c:pt idx="1222">
                  <c:v>79.121735934512003</c:v>
                </c:pt>
                <c:pt idx="1223">
                  <c:v>77.143692536149103</c:v>
                </c:pt>
                <c:pt idx="1224">
                  <c:v>77.638203385739899</c:v>
                </c:pt>
                <c:pt idx="1225">
                  <c:v>46.037941165223401</c:v>
                </c:pt>
                <c:pt idx="1226">
                  <c:v>46.037941165223401</c:v>
                </c:pt>
                <c:pt idx="1227">
                  <c:v>44.842150485607199</c:v>
                </c:pt>
                <c:pt idx="1228">
                  <c:v>43.4968859710389</c:v>
                </c:pt>
                <c:pt idx="1229">
                  <c:v>44.094781310847097</c:v>
                </c:pt>
                <c:pt idx="1230">
                  <c:v>42.898990631230802</c:v>
                </c:pt>
                <c:pt idx="1231">
                  <c:v>41.852673786566697</c:v>
                </c:pt>
                <c:pt idx="1232">
                  <c:v>40.656883106950502</c:v>
                </c:pt>
                <c:pt idx="1233">
                  <c:v>41.2547784467586</c:v>
                </c:pt>
                <c:pt idx="1234">
                  <c:v>44.842150485607199</c:v>
                </c:pt>
                <c:pt idx="1235">
                  <c:v>44.244255145799102</c:v>
                </c:pt>
                <c:pt idx="1236">
                  <c:v>43.197938301134897</c:v>
                </c:pt>
                <c:pt idx="1237">
                  <c:v>49.625313204072</c:v>
                </c:pt>
                <c:pt idx="1238">
                  <c:v>49.326365534167898</c:v>
                </c:pt>
                <c:pt idx="1239">
                  <c:v>45.738993495319299</c:v>
                </c:pt>
                <c:pt idx="1240">
                  <c:v>43.048464466182899</c:v>
                </c:pt>
                <c:pt idx="1241">
                  <c:v>42.749516796278797</c:v>
                </c:pt>
                <c:pt idx="1242">
                  <c:v>43.945307475895</c:v>
                </c:pt>
                <c:pt idx="1243">
                  <c:v>45.738993495319299</c:v>
                </c:pt>
                <c:pt idx="1244">
                  <c:v>45.141098155511202</c:v>
                </c:pt>
                <c:pt idx="1245">
                  <c:v>44.842150485607199</c:v>
                </c:pt>
                <c:pt idx="1246">
                  <c:v>45.738993495319299</c:v>
                </c:pt>
                <c:pt idx="1247">
                  <c:v>47.532679514743599</c:v>
                </c:pt>
                <c:pt idx="1248">
                  <c:v>46.785310339983504</c:v>
                </c:pt>
                <c:pt idx="1249">
                  <c:v>46.785310339983504</c:v>
                </c:pt>
                <c:pt idx="1250">
                  <c:v>46.486362670079501</c:v>
                </c:pt>
                <c:pt idx="1251">
                  <c:v>45.290571990463299</c:v>
                </c:pt>
                <c:pt idx="1252">
                  <c:v>45.440045825415297</c:v>
                </c:pt>
                <c:pt idx="1253">
                  <c:v>44.842150485607199</c:v>
                </c:pt>
                <c:pt idx="1254">
                  <c:v>44.842150485607199</c:v>
                </c:pt>
                <c:pt idx="1255">
                  <c:v>43.646359805990997</c:v>
                </c:pt>
                <c:pt idx="1256">
                  <c:v>41.852673786566697</c:v>
                </c:pt>
                <c:pt idx="1257">
                  <c:v>40.656883106950502</c:v>
                </c:pt>
                <c:pt idx="1258">
                  <c:v>43.945307475895</c:v>
                </c:pt>
                <c:pt idx="1259">
                  <c:v>44.991624320559197</c:v>
                </c:pt>
                <c:pt idx="1260">
                  <c:v>46.635836505031399</c:v>
                </c:pt>
                <c:pt idx="1261">
                  <c:v>46.486362670079501</c:v>
                </c:pt>
                <c:pt idx="1262">
                  <c:v>48.280048689503701</c:v>
                </c:pt>
                <c:pt idx="1263">
                  <c:v>48.280048689503701</c:v>
                </c:pt>
                <c:pt idx="1264">
                  <c:v>47.831627184647601</c:v>
                </c:pt>
                <c:pt idx="1265">
                  <c:v>47.084258009887499</c:v>
                </c:pt>
                <c:pt idx="1266">
                  <c:v>113.86249258897099</c:v>
                </c:pt>
                <c:pt idx="1267">
                  <c:v>118.32768837677401</c:v>
                </c:pt>
                <c:pt idx="1268">
                  <c:v>124.281282760511</c:v>
                </c:pt>
                <c:pt idx="1269">
                  <c:v>127.25807995237901</c:v>
                </c:pt>
                <c:pt idx="1270">
                  <c:v>125.025482058478</c:v>
                </c:pt>
                <c:pt idx="1271">
                  <c:v>123.537083462544</c:v>
                </c:pt>
                <c:pt idx="1272">
                  <c:v>123.16498381356</c:v>
                </c:pt>
                <c:pt idx="1273">
                  <c:v>122.420784515593</c:v>
                </c:pt>
                <c:pt idx="1274">
                  <c:v>120.56028627067499</c:v>
                </c:pt>
                <c:pt idx="1275">
                  <c:v>117.95558872779</c:v>
                </c:pt>
                <c:pt idx="1276">
                  <c:v>111.257795046086</c:v>
                </c:pt>
                <c:pt idx="1277">
                  <c:v>107.908898205234</c:v>
                </c:pt>
                <c:pt idx="1278">
                  <c:v>110.141496099135</c:v>
                </c:pt>
                <c:pt idx="1279">
                  <c:v>104.560001364382</c:v>
                </c:pt>
                <c:pt idx="1280">
                  <c:v>103.815802066415</c:v>
                </c:pt>
                <c:pt idx="1281">
                  <c:v>88.559716458088502</c:v>
                </c:pt>
                <c:pt idx="1282">
                  <c:v>84.838719968252903</c:v>
                </c:pt>
                <c:pt idx="1283">
                  <c:v>80.373524180450104</c:v>
                </c:pt>
                <c:pt idx="1284">
                  <c:v>80.001424531466597</c:v>
                </c:pt>
                <c:pt idx="1285">
                  <c:v>81.861922776384304</c:v>
                </c:pt>
                <c:pt idx="1286">
                  <c:v>75.908328392647405</c:v>
                </c:pt>
                <c:pt idx="1287">
                  <c:v>80.373524180450104</c:v>
                </c:pt>
                <c:pt idx="1288">
                  <c:v>76.280428041630898</c:v>
                </c:pt>
                <c:pt idx="1289">
                  <c:v>71.071032955861</c:v>
                </c:pt>
                <c:pt idx="1290">
                  <c:v>72.187331902811707</c:v>
                </c:pt>
                <c:pt idx="1291">
                  <c:v>74.419929796713106</c:v>
                </c:pt>
                <c:pt idx="1292">
                  <c:v>71.071032955861</c:v>
                </c:pt>
                <c:pt idx="1293">
                  <c:v>71.8152322538281</c:v>
                </c:pt>
                <c:pt idx="1294">
                  <c:v>70.3268336578939</c:v>
                </c:pt>
                <c:pt idx="1295">
                  <c:v>69.954734008910194</c:v>
                </c:pt>
                <c:pt idx="1296">
                  <c:v>67.350036466025301</c:v>
                </c:pt>
                <c:pt idx="1297">
                  <c:v>65.861637870091101</c:v>
                </c:pt>
                <c:pt idx="1298">
                  <c:v>65.489538221107495</c:v>
                </c:pt>
                <c:pt idx="1299">
                  <c:v>62.512741029239002</c:v>
                </c:pt>
                <c:pt idx="1300">
                  <c:v>62.512741029239002</c:v>
                </c:pt>
                <c:pt idx="1301">
                  <c:v>61.768541731271903</c:v>
                </c:pt>
                <c:pt idx="1302">
                  <c:v>62.140641380255403</c:v>
                </c:pt>
                <c:pt idx="1303">
                  <c:v>71.443132604844607</c:v>
                </c:pt>
                <c:pt idx="1304">
                  <c:v>71.443132604844607</c:v>
                </c:pt>
                <c:pt idx="1305">
                  <c:v>69.954734008910194</c:v>
                </c:pt>
                <c:pt idx="1306">
                  <c:v>65.117438572124001</c:v>
                </c:pt>
                <c:pt idx="1307">
                  <c:v>64.001139625173195</c:v>
                </c:pt>
                <c:pt idx="1308">
                  <c:v>64.373239274156802</c:v>
                </c:pt>
                <c:pt idx="1309">
                  <c:v>64.745338923140395</c:v>
                </c:pt>
                <c:pt idx="1310">
                  <c:v>64.001139625173195</c:v>
                </c:pt>
                <c:pt idx="1311">
                  <c:v>62.884840678222503</c:v>
                </c:pt>
                <c:pt idx="1312">
                  <c:v>61.768541731271903</c:v>
                </c:pt>
                <c:pt idx="1313">
                  <c:v>61.768541731271903</c:v>
                </c:pt>
                <c:pt idx="1314">
                  <c:v>61.768541731271903</c:v>
                </c:pt>
                <c:pt idx="1315">
                  <c:v>63.256940327206102</c:v>
                </c:pt>
                <c:pt idx="1316">
                  <c:v>63.256940327206102</c:v>
                </c:pt>
                <c:pt idx="1317">
                  <c:v>64.001139625173195</c:v>
                </c:pt>
                <c:pt idx="1318">
                  <c:v>63.256940327206102</c:v>
                </c:pt>
                <c:pt idx="1319">
                  <c:v>66.605837168058201</c:v>
                </c:pt>
                <c:pt idx="1320">
                  <c:v>66.605837168058201</c:v>
                </c:pt>
                <c:pt idx="1321">
                  <c:v>63.629039976189702</c:v>
                </c:pt>
                <c:pt idx="1322">
                  <c:v>63.256940327206102</c:v>
                </c:pt>
                <c:pt idx="1323">
                  <c:v>61.024342433304703</c:v>
                </c:pt>
                <c:pt idx="1324">
                  <c:v>56.187046996518298</c:v>
                </c:pt>
                <c:pt idx="1325">
                  <c:v>54.326548751600498</c:v>
                </c:pt>
                <c:pt idx="1326">
                  <c:v>53.582349453633398</c:v>
                </c:pt>
                <c:pt idx="1327">
                  <c:v>53.582349453633398</c:v>
                </c:pt>
                <c:pt idx="1328">
                  <c:v>53.582349453633398</c:v>
                </c:pt>
                <c:pt idx="1329">
                  <c:v>53.582349453633398</c:v>
                </c:pt>
                <c:pt idx="1330">
                  <c:v>53.582349453633398</c:v>
                </c:pt>
                <c:pt idx="1331">
                  <c:v>53.582349453633398</c:v>
                </c:pt>
                <c:pt idx="1332">
                  <c:v>53.582349453633398</c:v>
                </c:pt>
                <c:pt idx="1333">
                  <c:v>17.9608818010825</c:v>
                </c:pt>
                <c:pt idx="1334">
                  <c:v>17.253063799069398</c:v>
                </c:pt>
                <c:pt idx="1335">
                  <c:v>17.0230229484152</c:v>
                </c:pt>
                <c:pt idx="1336">
                  <c:v>16.332900396452398</c:v>
                </c:pt>
                <c:pt idx="1337">
                  <c:v>16.120554995848501</c:v>
                </c:pt>
                <c:pt idx="1338">
                  <c:v>16.6514184973583</c:v>
                </c:pt>
                <c:pt idx="1339">
                  <c:v>17.164586548817802</c:v>
                </c:pt>
                <c:pt idx="1340">
                  <c:v>16.810677547811199</c:v>
                </c:pt>
                <c:pt idx="1341">
                  <c:v>16.863763897962201</c:v>
                </c:pt>
                <c:pt idx="1342">
                  <c:v>16.3859867466034</c:v>
                </c:pt>
                <c:pt idx="1343">
                  <c:v>16.2798140463014</c:v>
                </c:pt>
                <c:pt idx="1344">
                  <c:v>15.978991395445901</c:v>
                </c:pt>
                <c:pt idx="1345">
                  <c:v>15.607386944389001</c:v>
                </c:pt>
                <c:pt idx="1346">
                  <c:v>15.748950544791599</c:v>
                </c:pt>
                <c:pt idx="1347">
                  <c:v>16.209032246100101</c:v>
                </c:pt>
                <c:pt idx="1348">
                  <c:v>16.226727696150402</c:v>
                </c:pt>
                <c:pt idx="1349">
                  <c:v>16.792982097760898</c:v>
                </c:pt>
                <c:pt idx="1350">
                  <c:v>16.810677547811199</c:v>
                </c:pt>
                <c:pt idx="1351">
                  <c:v>16.775286647710601</c:v>
                </c:pt>
                <c:pt idx="1352">
                  <c:v>16.810677547811199</c:v>
                </c:pt>
                <c:pt idx="1353">
                  <c:v>16.049773195647202</c:v>
                </c:pt>
                <c:pt idx="1354">
                  <c:v>15.890514145194199</c:v>
                </c:pt>
                <c:pt idx="1355">
                  <c:v>15.9259050452949</c:v>
                </c:pt>
                <c:pt idx="1356">
                  <c:v>16.102859545798101</c:v>
                </c:pt>
                <c:pt idx="1357">
                  <c:v>16.244423146200798</c:v>
                </c:pt>
                <c:pt idx="1358">
                  <c:v>16.209032246100101</c:v>
                </c:pt>
                <c:pt idx="1359">
                  <c:v>16.633723047307999</c:v>
                </c:pt>
                <c:pt idx="1360">
                  <c:v>16.775286647710601</c:v>
                </c:pt>
                <c:pt idx="1361">
                  <c:v>16.102859545798101</c:v>
                </c:pt>
                <c:pt idx="1362">
                  <c:v>16.633723047307999</c:v>
                </c:pt>
                <c:pt idx="1363">
                  <c:v>16.2798140463014</c:v>
                </c:pt>
                <c:pt idx="1364">
                  <c:v>16.2798140463014</c:v>
                </c:pt>
                <c:pt idx="1365">
                  <c:v>16.0851640957478</c:v>
                </c:pt>
                <c:pt idx="1366">
                  <c:v>16.102859545798101</c:v>
                </c:pt>
                <c:pt idx="1367">
                  <c:v>15.9966868454962</c:v>
                </c:pt>
                <c:pt idx="1368">
                  <c:v>16.032077745596801</c:v>
                </c:pt>
                <c:pt idx="1369">
                  <c:v>16.969936598264201</c:v>
                </c:pt>
                <c:pt idx="1370">
                  <c:v>17.076109298566202</c:v>
                </c:pt>
                <c:pt idx="1371">
                  <c:v>16.032077745596801</c:v>
                </c:pt>
                <c:pt idx="1372">
                  <c:v>16.1913367960498</c:v>
                </c:pt>
                <c:pt idx="1373">
                  <c:v>16.067468645697499</c:v>
                </c:pt>
                <c:pt idx="1374">
                  <c:v>16.067468645697499</c:v>
                </c:pt>
                <c:pt idx="1375">
                  <c:v>16.262118596251099</c:v>
                </c:pt>
                <c:pt idx="1376">
                  <c:v>15.855123245093599</c:v>
                </c:pt>
                <c:pt idx="1377">
                  <c:v>15.5719960442883</c:v>
                </c:pt>
                <c:pt idx="1378">
                  <c:v>41.881447898764897</c:v>
                </c:pt>
                <c:pt idx="1379">
                  <c:v>44.261075620285702</c:v>
                </c:pt>
                <c:pt idx="1380">
                  <c:v>44.2134830658552</c:v>
                </c:pt>
                <c:pt idx="1381">
                  <c:v>42.547743660790701</c:v>
                </c:pt>
                <c:pt idx="1382">
                  <c:v>42.547743660790701</c:v>
                </c:pt>
                <c:pt idx="1383">
                  <c:v>42.976076650664503</c:v>
                </c:pt>
                <c:pt idx="1384">
                  <c:v>42.976076650664503</c:v>
                </c:pt>
                <c:pt idx="1385">
                  <c:v>43.166446868386103</c:v>
                </c:pt>
                <c:pt idx="1386">
                  <c:v>49.496256607631302</c:v>
                </c:pt>
                <c:pt idx="1387">
                  <c:v>56.873102544345599</c:v>
                </c:pt>
                <c:pt idx="1388">
                  <c:v>53.779586506368602</c:v>
                </c:pt>
                <c:pt idx="1389">
                  <c:v>55.921251455737298</c:v>
                </c:pt>
                <c:pt idx="1390">
                  <c:v>52.351809873456197</c:v>
                </c:pt>
                <c:pt idx="1391">
                  <c:v>53.303660962064399</c:v>
                </c:pt>
                <c:pt idx="1392">
                  <c:v>61.156432443082899</c:v>
                </c:pt>
                <c:pt idx="1393">
                  <c:v>58.538841949409999</c:v>
                </c:pt>
                <c:pt idx="1394">
                  <c:v>64.249948481059803</c:v>
                </c:pt>
                <c:pt idx="1395">
                  <c:v>67.581427291188803</c:v>
                </c:pt>
                <c:pt idx="1396">
                  <c:v>67.581427291188803</c:v>
                </c:pt>
                <c:pt idx="1397">
                  <c:v>67.3434645190368</c:v>
                </c:pt>
                <c:pt idx="1398">
                  <c:v>64.249948481059803</c:v>
                </c:pt>
                <c:pt idx="1399">
                  <c:v>60.204581354474598</c:v>
                </c:pt>
                <c:pt idx="1400">
                  <c:v>63.536060164603597</c:v>
                </c:pt>
                <c:pt idx="1401">
                  <c:v>62.1082835316912</c:v>
                </c:pt>
                <c:pt idx="1402">
                  <c:v>61.156432443082899</c:v>
                </c:pt>
                <c:pt idx="1403">
                  <c:v>59.490693038018399</c:v>
                </c:pt>
                <c:pt idx="1404">
                  <c:v>55.445325911433102</c:v>
                </c:pt>
                <c:pt idx="1405">
                  <c:v>52.113847101304103</c:v>
                </c:pt>
                <c:pt idx="1406">
                  <c:v>55.207363139281</c:v>
                </c:pt>
                <c:pt idx="1407">
                  <c:v>53.303660962064399</c:v>
                </c:pt>
                <c:pt idx="1408">
                  <c:v>58.062916405105902</c:v>
                </c:pt>
                <c:pt idx="1409">
                  <c:v>59.728655810170402</c:v>
                </c:pt>
                <c:pt idx="1410">
                  <c:v>64.963836797515995</c:v>
                </c:pt>
                <c:pt idx="1411">
                  <c:v>66.391613430428507</c:v>
                </c:pt>
                <c:pt idx="1412">
                  <c:v>66.153650658276405</c:v>
                </c:pt>
                <c:pt idx="1413">
                  <c:v>64.487911253211905</c:v>
                </c:pt>
                <c:pt idx="1414">
                  <c:v>63.298097392451602</c:v>
                </c:pt>
                <c:pt idx="1415">
                  <c:v>61.870320759539098</c:v>
                </c:pt>
                <c:pt idx="1416">
                  <c:v>67.819390063341004</c:v>
                </c:pt>
                <c:pt idx="1417">
                  <c:v>68.057352835493006</c:v>
                </c:pt>
                <c:pt idx="1418">
                  <c:v>71.388831645622005</c:v>
                </c:pt>
                <c:pt idx="1419">
                  <c:v>74.720310455751104</c:v>
                </c:pt>
                <c:pt idx="1420">
                  <c:v>84.714746886138201</c:v>
                </c:pt>
                <c:pt idx="1421">
                  <c:v>83.286970253225604</c:v>
                </c:pt>
                <c:pt idx="1422">
                  <c:v>89.236039557027496</c:v>
                </c:pt>
                <c:pt idx="1423">
                  <c:v>95.423071632981504</c:v>
                </c:pt>
                <c:pt idx="1424">
                  <c:v>98.992513215262605</c:v>
                </c:pt>
                <c:pt idx="1425">
                  <c:v>111.84250291147499</c:v>
                </c:pt>
                <c:pt idx="1426">
                  <c:v>126.59619478490301</c:v>
                </c:pt>
                <c:pt idx="1427">
                  <c:v>126.358232012751</c:v>
                </c:pt>
                <c:pt idx="1428">
                  <c:v>117.79157221527601</c:v>
                </c:pt>
                <c:pt idx="1429">
                  <c:v>123.97860429123</c:v>
                </c:pt>
                <c:pt idx="1430">
                  <c:v>113.508242316539</c:v>
                </c:pt>
                <c:pt idx="1431">
                  <c:v>114.936018949451</c:v>
                </c:pt>
                <c:pt idx="1432">
                  <c:v>116.60175835451599</c:v>
                </c:pt>
                <c:pt idx="1433">
                  <c:v>115.17398172160399</c:v>
                </c:pt>
                <c:pt idx="1434">
                  <c:v>114.46009340514701</c:v>
                </c:pt>
                <c:pt idx="1435">
                  <c:v>111.84250291147499</c:v>
                </c:pt>
                <c:pt idx="1436">
                  <c:v>106.845284696281</c:v>
                </c:pt>
                <c:pt idx="1437">
                  <c:v>104.22769420260801</c:v>
                </c:pt>
                <c:pt idx="1438">
                  <c:v>113.746205088691</c:v>
                </c:pt>
                <c:pt idx="1439">
                  <c:v>113.746205088691</c:v>
                </c:pt>
                <c:pt idx="1440">
                  <c:v>113.746205088691</c:v>
                </c:pt>
                <c:pt idx="1441">
                  <c:v>119.93323716464501</c:v>
                </c:pt>
                <c:pt idx="1442">
                  <c:v>304.79692300249201</c:v>
                </c:pt>
                <c:pt idx="1443">
                  <c:v>298.14460920680301</c:v>
                </c:pt>
                <c:pt idx="1444">
                  <c:v>285.44473741503202</c:v>
                </c:pt>
                <c:pt idx="1445">
                  <c:v>278.187667819735</c:v>
                </c:pt>
                <c:pt idx="1446">
                  <c:v>270.93059822443701</c:v>
                </c:pt>
                <c:pt idx="1447">
                  <c:v>257.62597063305901</c:v>
                </c:pt>
                <c:pt idx="1448">
                  <c:v>265.48779602796401</c:v>
                </c:pt>
                <c:pt idx="1449">
                  <c:v>280.606691018167</c:v>
                </c:pt>
                <c:pt idx="1450">
                  <c:v>278.187667819735</c:v>
                </c:pt>
                <c:pt idx="1451">
                  <c:v>271.53535402404498</c:v>
                </c:pt>
                <c:pt idx="1452">
                  <c:v>263.06877282953201</c:v>
                </c:pt>
                <c:pt idx="1453">
                  <c:v>270.32584242482898</c:v>
                </c:pt>
                <c:pt idx="1454">
                  <c:v>295.12083020876202</c:v>
                </c:pt>
                <c:pt idx="1455">
                  <c:v>304.79692300249201</c:v>
                </c:pt>
                <c:pt idx="1456">
                  <c:v>313.263504197006</c:v>
                </c:pt>
                <c:pt idx="1457">
                  <c:v>312.65874839739701</c:v>
                </c:pt>
                <c:pt idx="1458">
                  <c:v>307.21594620092498</c:v>
                </c:pt>
                <c:pt idx="1459">
                  <c:v>287.86376061346499</c:v>
                </c:pt>
                <c:pt idx="1460">
                  <c:v>289.07327221268099</c:v>
                </c:pt>
                <c:pt idx="1461">
                  <c:v>289.07327221268099</c:v>
                </c:pt>
                <c:pt idx="1462">
                  <c:v>281.21144681777503</c:v>
                </c:pt>
                <c:pt idx="1463">
                  <c:v>274.55913302208597</c:v>
                </c:pt>
                <c:pt idx="1464">
                  <c:v>270.93059822443701</c:v>
                </c:pt>
                <c:pt idx="1465">
                  <c:v>262.46401702992398</c:v>
                </c:pt>
                <c:pt idx="1466">
                  <c:v>276.37340042091103</c:v>
                </c:pt>
                <c:pt idx="1467">
                  <c:v>276.97815622051797</c:v>
                </c:pt>
                <c:pt idx="1468">
                  <c:v>275.163888821694</c:v>
                </c:pt>
                <c:pt idx="1469">
                  <c:v>273.954377222478</c:v>
                </c:pt>
                <c:pt idx="1470">
                  <c:v>275.76864462130197</c:v>
                </c:pt>
                <c:pt idx="1471">
                  <c:v>266.09255182757198</c:v>
                </c:pt>
                <c:pt idx="1472">
                  <c:v>266.09255182757198</c:v>
                </c:pt>
                <c:pt idx="1473">
                  <c:v>266.09255182757198</c:v>
                </c:pt>
                <c:pt idx="1474">
                  <c:v>253.99743583540999</c:v>
                </c:pt>
                <c:pt idx="1475">
                  <c:v>241.902319843247</c:v>
                </c:pt>
                <c:pt idx="1476">
                  <c:v>240.692808244031</c:v>
                </c:pt>
                <c:pt idx="1477">
                  <c:v>266.09255182757198</c:v>
                </c:pt>
                <c:pt idx="1478">
                  <c:v>270.93059822443701</c:v>
                </c:pt>
                <c:pt idx="1479">
                  <c:v>273.34962142286997</c:v>
                </c:pt>
                <c:pt idx="1480">
                  <c:v>261.25450543070798</c:v>
                </c:pt>
                <c:pt idx="1481">
                  <c:v>253.99743583540999</c:v>
                </c:pt>
                <c:pt idx="1482">
                  <c:v>241.902319843247</c:v>
                </c:pt>
                <c:pt idx="1483">
                  <c:v>240.692808244031</c:v>
                </c:pt>
                <c:pt idx="1484">
                  <c:v>241.902319843247</c:v>
                </c:pt>
                <c:pt idx="1485">
                  <c:v>240.088052444423</c:v>
                </c:pt>
                <c:pt idx="1486">
                  <c:v>231.016715450302</c:v>
                </c:pt>
                <c:pt idx="1487">
                  <c:v>232.830982849126</c:v>
                </c:pt>
                <c:pt idx="1488">
                  <c:v>229.20244805147701</c:v>
                </c:pt>
                <c:pt idx="1489">
                  <c:v>248.55463363893699</c:v>
                </c:pt>
                <c:pt idx="1490">
                  <c:v>250.36890103776099</c:v>
                </c:pt>
                <c:pt idx="1491">
                  <c:v>243.11183144246399</c:v>
                </c:pt>
                <c:pt idx="1492">
                  <c:v>230.41195965069301</c:v>
                </c:pt>
                <c:pt idx="1493">
                  <c:v>229.80720385108501</c:v>
                </c:pt>
                <c:pt idx="1494">
                  <c:v>237.064273446382</c:v>
                </c:pt>
                <c:pt idx="1495">
                  <c:v>232.830982849126</c:v>
                </c:pt>
                <c:pt idx="1496">
                  <c:v>238.878540845207</c:v>
                </c:pt>
                <c:pt idx="1497">
                  <c:v>241.902319843247</c:v>
                </c:pt>
                <c:pt idx="1498">
                  <c:v>242.50707564285599</c:v>
                </c:pt>
                <c:pt idx="1499">
                  <c:v>233.435738648734</c:v>
                </c:pt>
                <c:pt idx="1500">
                  <c:v>231.62147124990901</c:v>
                </c:pt>
                <c:pt idx="1501">
                  <c:v>212.87404146205799</c:v>
                </c:pt>
                <c:pt idx="1502">
                  <c:v>197.150390672247</c:v>
                </c:pt>
                <c:pt idx="1503">
                  <c:v>55.1200030555936</c:v>
                </c:pt>
                <c:pt idx="1504">
                  <c:v>53.823061807226601</c:v>
                </c:pt>
                <c:pt idx="1505">
                  <c:v>53.012473526997297</c:v>
                </c:pt>
                <c:pt idx="1506">
                  <c:v>53.985179463272601</c:v>
                </c:pt>
                <c:pt idx="1507">
                  <c:v>53.985179463272601</c:v>
                </c:pt>
                <c:pt idx="1508">
                  <c:v>53.6609441511808</c:v>
                </c:pt>
                <c:pt idx="1509">
                  <c:v>51.877649934676299</c:v>
                </c:pt>
                <c:pt idx="1510">
                  <c:v>51.715532278630398</c:v>
                </c:pt>
                <c:pt idx="1511">
                  <c:v>59.010826800694304</c:v>
                </c:pt>
                <c:pt idx="1512">
                  <c:v>57.551767896281603</c:v>
                </c:pt>
                <c:pt idx="1513">
                  <c:v>55.930591335822797</c:v>
                </c:pt>
                <c:pt idx="1514">
                  <c:v>54.633650087455997</c:v>
                </c:pt>
                <c:pt idx="1515">
                  <c:v>55.444238367685301</c:v>
                </c:pt>
                <c:pt idx="1516">
                  <c:v>54.147297119318402</c:v>
                </c:pt>
                <c:pt idx="1517">
                  <c:v>54.309414775364303</c:v>
                </c:pt>
                <c:pt idx="1518">
                  <c:v>54.471532431410097</c:v>
                </c:pt>
                <c:pt idx="1519">
                  <c:v>54.471532431410097</c:v>
                </c:pt>
                <c:pt idx="1520">
                  <c:v>52.526120558859802</c:v>
                </c:pt>
                <c:pt idx="1521">
                  <c:v>52.2018852467681</c:v>
                </c:pt>
                <c:pt idx="1522">
                  <c:v>51.715532278630398</c:v>
                </c:pt>
                <c:pt idx="1523">
                  <c:v>51.715532278630398</c:v>
                </c:pt>
                <c:pt idx="1524">
                  <c:v>52.2018852467681</c:v>
                </c:pt>
                <c:pt idx="1525">
                  <c:v>54.147297119318402</c:v>
                </c:pt>
                <c:pt idx="1526">
                  <c:v>52.364002902813901</c:v>
                </c:pt>
                <c:pt idx="1527">
                  <c:v>52.526120558859802</c:v>
                </c:pt>
                <c:pt idx="1528">
                  <c:v>52.039767590722199</c:v>
                </c:pt>
                <c:pt idx="1529">
                  <c:v>50.904943998401102</c:v>
                </c:pt>
                <c:pt idx="1530">
                  <c:v>49.932238062125897</c:v>
                </c:pt>
                <c:pt idx="1531">
                  <c:v>50.5807086863094</c:v>
                </c:pt>
                <c:pt idx="1532">
                  <c:v>50.5807086863094</c:v>
                </c:pt>
                <c:pt idx="1533">
                  <c:v>48.797414469804899</c:v>
                </c:pt>
                <c:pt idx="1534">
                  <c:v>49.445885093988402</c:v>
                </c:pt>
                <c:pt idx="1535">
                  <c:v>48.311061501667297</c:v>
                </c:pt>
                <c:pt idx="1536">
                  <c:v>46.0414143170252</c:v>
                </c:pt>
                <c:pt idx="1537">
                  <c:v>48.635296813759098</c:v>
                </c:pt>
                <c:pt idx="1538">
                  <c:v>48.797414469804899</c:v>
                </c:pt>
                <c:pt idx="1539">
                  <c:v>48.959532125850799</c:v>
                </c:pt>
                <c:pt idx="1540">
                  <c:v>48.635296813759098</c:v>
                </c:pt>
                <c:pt idx="1541">
                  <c:v>47.6625908774839</c:v>
                </c:pt>
                <c:pt idx="1542">
                  <c:v>45.392943692841797</c:v>
                </c:pt>
                <c:pt idx="1543">
                  <c:v>43.771767132383097</c:v>
                </c:pt>
                <c:pt idx="1544">
                  <c:v>43.447531820291402</c:v>
                </c:pt>
                <c:pt idx="1545">
                  <c:v>43.933884788428998</c:v>
                </c:pt>
                <c:pt idx="1546">
                  <c:v>50.418591030263499</c:v>
                </c:pt>
                <c:pt idx="1547">
                  <c:v>48.959532125850799</c:v>
                </c:pt>
                <c:pt idx="1548">
                  <c:v>46.689884941208703</c:v>
                </c:pt>
                <c:pt idx="1549">
                  <c:v>49.608002750034203</c:v>
                </c:pt>
                <c:pt idx="1550">
                  <c:v>45.555061348887598</c:v>
                </c:pt>
                <c:pt idx="1551">
                  <c:v>43.447531820291402</c:v>
                </c:pt>
                <c:pt idx="1552">
                  <c:v>42.312708227970397</c:v>
                </c:pt>
                <c:pt idx="1553">
                  <c:v>42.636943540062099</c:v>
                </c:pt>
                <c:pt idx="1554">
                  <c:v>40.853649323557597</c:v>
                </c:pt>
                <c:pt idx="1555">
                  <c:v>36.152237298227597</c:v>
                </c:pt>
                <c:pt idx="1556">
                  <c:v>41.502119947741001</c:v>
                </c:pt>
                <c:pt idx="1557">
                  <c:v>40.853649323557597</c:v>
                </c:pt>
                <c:pt idx="1558">
                  <c:v>46.852002597254597</c:v>
                </c:pt>
                <c:pt idx="1559">
                  <c:v>45.392943692841797</c:v>
                </c:pt>
                <c:pt idx="1560">
                  <c:v>47.014120253300398</c:v>
                </c:pt>
                <c:pt idx="1561">
                  <c:v>47.338355565392199</c:v>
                </c:pt>
                <c:pt idx="1562">
                  <c:v>50.742826342355201</c:v>
                </c:pt>
                <c:pt idx="1563">
                  <c:v>51.229179310492803</c:v>
                </c:pt>
                <c:pt idx="1564">
                  <c:v>51.067061654447002</c:v>
                </c:pt>
                <c:pt idx="1565">
                  <c:v>50.256473374217698</c:v>
                </c:pt>
                <c:pt idx="1566">
                  <c:v>49.283767437942501</c:v>
                </c:pt>
                <c:pt idx="1567">
                  <c:v>48.311061501667297</c:v>
                </c:pt>
                <c:pt idx="1568">
                  <c:v>48.797414469804899</c:v>
                </c:pt>
                <c:pt idx="1569">
                  <c:v>47.6625908774839</c:v>
                </c:pt>
                <c:pt idx="1570">
                  <c:v>49.1216497818966</c:v>
                </c:pt>
                <c:pt idx="1571">
                  <c:v>48.635296813759098</c:v>
                </c:pt>
                <c:pt idx="1572">
                  <c:v>47.6625908774839</c:v>
                </c:pt>
                <c:pt idx="1573">
                  <c:v>48.635296813759098</c:v>
                </c:pt>
                <c:pt idx="1574">
                  <c:v>47.338355565392199</c:v>
                </c:pt>
                <c:pt idx="1575">
                  <c:v>47.500473221438</c:v>
                </c:pt>
                <c:pt idx="1576">
                  <c:v>50.094355718171798</c:v>
                </c:pt>
                <c:pt idx="1577">
                  <c:v>57.551767896281603</c:v>
                </c:pt>
                <c:pt idx="1578">
                  <c:v>60.794121017198798</c:v>
                </c:pt>
                <c:pt idx="1579">
                  <c:v>61.2804739853364</c:v>
                </c:pt>
                <c:pt idx="1580">
                  <c:v>61.2804739853364</c:v>
                </c:pt>
                <c:pt idx="1581">
                  <c:v>61.2804739853364</c:v>
                </c:pt>
                <c:pt idx="1582">
                  <c:v>61.2804739853364</c:v>
                </c:pt>
                <c:pt idx="1583">
                  <c:v>61.2804739853364</c:v>
                </c:pt>
                <c:pt idx="1584">
                  <c:v>61.2804739853364</c:v>
                </c:pt>
                <c:pt idx="1585">
                  <c:v>61.2804739853364</c:v>
                </c:pt>
                <c:pt idx="1586">
                  <c:v>61.2804739853364</c:v>
                </c:pt>
                <c:pt idx="1587">
                  <c:v>61.2804739853364</c:v>
                </c:pt>
                <c:pt idx="1625">
                  <c:v>65.613851451788705</c:v>
                </c:pt>
                <c:pt idx="1626">
                  <c:v>61.936378951541002</c:v>
                </c:pt>
                <c:pt idx="1627">
                  <c:v>58.452457635516801</c:v>
                </c:pt>
                <c:pt idx="1628">
                  <c:v>59.613764740858102</c:v>
                </c:pt>
                <c:pt idx="1629">
                  <c:v>59.613764740858102</c:v>
                </c:pt>
                <c:pt idx="1630">
                  <c:v>59.4202135566346</c:v>
                </c:pt>
                <c:pt idx="1631">
                  <c:v>62.323481319988097</c:v>
                </c:pt>
                <c:pt idx="1632">
                  <c:v>61.355725398870298</c:v>
                </c:pt>
                <c:pt idx="1633">
                  <c:v>70.4526310573779</c:v>
                </c:pt>
                <c:pt idx="1634">
                  <c:v>71.226835794272205</c:v>
                </c:pt>
                <c:pt idx="1635">
                  <c:v>67.742914478247897</c:v>
                </c:pt>
                <c:pt idx="1636">
                  <c:v>61.742827767317401</c:v>
                </c:pt>
                <c:pt idx="1637">
                  <c:v>63.871890793776601</c:v>
                </c:pt>
                <c:pt idx="1638">
                  <c:v>61.936378951541002</c:v>
                </c:pt>
                <c:pt idx="1639">
                  <c:v>63.871890793776601</c:v>
                </c:pt>
                <c:pt idx="1640">
                  <c:v>61.549276583093899</c:v>
                </c:pt>
                <c:pt idx="1641">
                  <c:v>62.517032504211599</c:v>
                </c:pt>
                <c:pt idx="1642">
                  <c:v>62.904134872658801</c:v>
                </c:pt>
                <c:pt idx="1643">
                  <c:v>62.904134872658801</c:v>
                </c:pt>
                <c:pt idx="1644">
                  <c:v>60.581520661976</c:v>
                </c:pt>
                <c:pt idx="1645">
                  <c:v>62.129930135764603</c:v>
                </c:pt>
                <c:pt idx="1646">
                  <c:v>60.000867109305403</c:v>
                </c:pt>
                <c:pt idx="1647">
                  <c:v>60.000867109305403</c:v>
                </c:pt>
                <c:pt idx="1648">
                  <c:v>59.4202135566346</c:v>
                </c:pt>
                <c:pt idx="1649">
                  <c:v>56.516945793281202</c:v>
                </c:pt>
                <c:pt idx="1650">
                  <c:v>57.097599345951899</c:v>
                </c:pt>
                <c:pt idx="1651">
                  <c:v>55.162087503716201</c:v>
                </c:pt>
                <c:pt idx="1652">
                  <c:v>58.452457635516801</c:v>
                </c:pt>
                <c:pt idx="1653">
                  <c:v>59.613764740858102</c:v>
                </c:pt>
                <c:pt idx="1654">
                  <c:v>61.355725398870298</c:v>
                </c:pt>
                <c:pt idx="1655">
                  <c:v>61.162174214646697</c:v>
                </c:pt>
                <c:pt idx="1656">
                  <c:v>61.162174214646697</c:v>
                </c:pt>
                <c:pt idx="1657">
                  <c:v>61.742827767317401</c:v>
                </c:pt>
                <c:pt idx="1658">
                  <c:v>62.323481319988097</c:v>
                </c:pt>
                <c:pt idx="1659">
                  <c:v>62.7105836884352</c:v>
                </c:pt>
                <c:pt idx="1660">
                  <c:v>61.936378951541002</c:v>
                </c:pt>
                <c:pt idx="1661">
                  <c:v>61.742827767317401</c:v>
                </c:pt>
                <c:pt idx="1662">
                  <c:v>61.742827767317401</c:v>
                </c:pt>
                <c:pt idx="1663">
                  <c:v>60.581520661976</c:v>
                </c:pt>
                <c:pt idx="1664">
                  <c:v>60.581520661976</c:v>
                </c:pt>
                <c:pt idx="1665">
                  <c:v>67.742914478247897</c:v>
                </c:pt>
                <c:pt idx="1666">
                  <c:v>68.710670399365796</c:v>
                </c:pt>
                <c:pt idx="1667">
                  <c:v>68.904221583589404</c:v>
                </c:pt>
                <c:pt idx="1668">
                  <c:v>68.904221583589404</c:v>
                </c:pt>
                <c:pt idx="1669">
                  <c:v>66.000953820235793</c:v>
                </c:pt>
                <c:pt idx="1670">
                  <c:v>65.033197899118093</c:v>
                </c:pt>
                <c:pt idx="1671">
                  <c:v>63.678339609552999</c:v>
                </c:pt>
                <c:pt idx="1672">
                  <c:v>61.549276583093899</c:v>
                </c:pt>
                <c:pt idx="1673">
                  <c:v>60.194418293528798</c:v>
                </c:pt>
                <c:pt idx="1674">
                  <c:v>57.678252898622503</c:v>
                </c:pt>
                <c:pt idx="1675">
                  <c:v>56.710496977504697</c:v>
                </c:pt>
                <c:pt idx="1676">
                  <c:v>55.549189872163304</c:v>
                </c:pt>
                <c:pt idx="1677">
                  <c:v>55.162087503716201</c:v>
                </c:pt>
                <c:pt idx="1678">
                  <c:v>55.162087503716201</c:v>
                </c:pt>
                <c:pt idx="1679">
                  <c:v>56.323394609057601</c:v>
                </c:pt>
                <c:pt idx="1680">
                  <c:v>56.129843424834</c:v>
                </c:pt>
                <c:pt idx="1681">
                  <c:v>53.420126845704097</c:v>
                </c:pt>
                <c:pt idx="1682">
                  <c:v>54.581433951045497</c:v>
                </c:pt>
                <c:pt idx="1683">
                  <c:v>55.936292240610499</c:v>
                </c:pt>
                <c:pt idx="1684">
                  <c:v>53.807229214151199</c:v>
                </c:pt>
                <c:pt idx="1685">
                  <c:v>51.291063819244897</c:v>
                </c:pt>
                <c:pt idx="1686">
                  <c:v>51.291063819244897</c:v>
                </c:pt>
                <c:pt idx="1687">
                  <c:v>51.291063819244897</c:v>
                </c:pt>
                <c:pt idx="1688">
                  <c:v>51.291063819244897</c:v>
                </c:pt>
                <c:pt idx="1689">
                  <c:v>51.291063819244897</c:v>
                </c:pt>
                <c:pt idx="1690">
                  <c:v>51.291063819244897</c:v>
                </c:pt>
                <c:pt idx="1691">
                  <c:v>51.291063819244897</c:v>
                </c:pt>
                <c:pt idx="1692">
                  <c:v>51.291063819244897</c:v>
                </c:pt>
                <c:pt idx="1693">
                  <c:v>52.346181515184163</c:v>
                </c:pt>
                <c:pt idx="1749">
                  <c:v>110.37765479184399</c:v>
                </c:pt>
                <c:pt idx="1750">
                  <c:v>110.90077163919899</c:v>
                </c:pt>
                <c:pt idx="1751">
                  <c:v>107.76207055507101</c:v>
                </c:pt>
                <c:pt idx="1752">
                  <c:v>106.71583686036099</c:v>
                </c:pt>
                <c:pt idx="1753">
                  <c:v>105.66960316565201</c:v>
                </c:pt>
                <c:pt idx="1754">
                  <c:v>106.71583686036099</c:v>
                </c:pt>
                <c:pt idx="1755">
                  <c:v>106.71583686036099</c:v>
                </c:pt>
                <c:pt idx="1756">
                  <c:v>108.285187402426</c:v>
                </c:pt>
                <c:pt idx="1757">
                  <c:v>124.50180967042201</c:v>
                </c:pt>
                <c:pt idx="1758">
                  <c:v>131.30232868603301</c:v>
                </c:pt>
                <c:pt idx="1759">
                  <c:v>129.73297814396901</c:v>
                </c:pt>
                <c:pt idx="1760">
                  <c:v>123.97869282306699</c:v>
                </c:pt>
                <c:pt idx="1761">
                  <c:v>126.07116021248601</c:v>
                </c:pt>
                <c:pt idx="1762">
                  <c:v>132.87167922809701</c:v>
                </c:pt>
                <c:pt idx="1763">
                  <c:v>125.54804336513099</c:v>
                </c:pt>
                <c:pt idx="1764">
                  <c:v>122.40934228100301</c:v>
                </c:pt>
                <c:pt idx="1765">
                  <c:v>127.11739390719499</c:v>
                </c:pt>
                <c:pt idx="1766">
                  <c:v>121.363108586293</c:v>
                </c:pt>
                <c:pt idx="1767">
                  <c:v>121.363108586293</c:v>
                </c:pt>
                <c:pt idx="1768">
                  <c:v>117.17817380745601</c:v>
                </c:pt>
                <c:pt idx="1769">
                  <c:v>113.51635587597301</c:v>
                </c:pt>
                <c:pt idx="1770">
                  <c:v>114.56258957068199</c:v>
                </c:pt>
                <c:pt idx="1771">
                  <c:v>111.42388848655401</c:v>
                </c:pt>
                <c:pt idx="1772">
                  <c:v>108.80830424977999</c:v>
                </c:pt>
                <c:pt idx="1773">
                  <c:v>110.90077163919899</c:v>
                </c:pt>
                <c:pt idx="1774">
                  <c:v>117.17817380745601</c:v>
                </c:pt>
                <c:pt idx="1775">
                  <c:v>123.45557597571199</c:v>
                </c:pt>
                <c:pt idx="1776">
                  <c:v>119.270641196875</c:v>
                </c:pt>
                <c:pt idx="1777">
                  <c:v>112.99323902861801</c:v>
                </c:pt>
                <c:pt idx="1778">
                  <c:v>114.03947272332699</c:v>
                </c:pt>
                <c:pt idx="1779">
                  <c:v>115.08570641803701</c:v>
                </c:pt>
                <c:pt idx="1780">
                  <c:v>117.70129065480999</c:v>
                </c:pt>
                <c:pt idx="1781">
                  <c:v>134.96414661751601</c:v>
                </c:pt>
                <c:pt idx="1782">
                  <c:v>154.84258681699501</c:v>
                </c:pt>
                <c:pt idx="1783">
                  <c:v>157.45817105376901</c:v>
                </c:pt>
                <c:pt idx="1784">
                  <c:v>163.73557322202501</c:v>
                </c:pt>
                <c:pt idx="1785">
                  <c:v>161.11998898525201</c:v>
                </c:pt>
                <c:pt idx="1786">
                  <c:v>153.79635312228601</c:v>
                </c:pt>
                <c:pt idx="1787">
                  <c:v>153.79635312228601</c:v>
                </c:pt>
                <c:pt idx="1788">
                  <c:v>154.84258681699501</c:v>
                </c:pt>
                <c:pt idx="1789">
                  <c:v>158.50440474847801</c:v>
                </c:pt>
                <c:pt idx="1790">
                  <c:v>149.61141834344801</c:v>
                </c:pt>
                <c:pt idx="1791">
                  <c:v>152.75011942757601</c:v>
                </c:pt>
                <c:pt idx="1792">
                  <c:v>151.70388573286701</c:v>
                </c:pt>
                <c:pt idx="1793">
                  <c:v>156.93505420641401</c:v>
                </c:pt>
                <c:pt idx="1794">
                  <c:v>150.13453519080301</c:v>
                </c:pt>
                <c:pt idx="1795">
                  <c:v>151.18076888551201</c:v>
                </c:pt>
                <c:pt idx="1796">
                  <c:v>157.45817105376901</c:v>
                </c:pt>
                <c:pt idx="1797">
                  <c:v>153.27323627493101</c:v>
                </c:pt>
                <c:pt idx="1798">
                  <c:v>155.36570366435001</c:v>
                </c:pt>
                <c:pt idx="1799">
                  <c:v>154.31946996964001</c:v>
                </c:pt>
                <c:pt idx="1800">
                  <c:v>153.27323627493101</c:v>
                </c:pt>
                <c:pt idx="1801">
                  <c:v>149.08830149609301</c:v>
                </c:pt>
                <c:pt idx="1802">
                  <c:v>152.75011942757601</c:v>
                </c:pt>
                <c:pt idx="1803">
                  <c:v>159.02752159583301</c:v>
                </c:pt>
                <c:pt idx="1804">
                  <c:v>164.25869006938001</c:v>
                </c:pt>
                <c:pt idx="1805">
                  <c:v>163.73557322202501</c:v>
                </c:pt>
                <c:pt idx="1806">
                  <c:v>141.24154878577201</c:v>
                </c:pt>
                <c:pt idx="1807">
                  <c:v>146.47271725932001</c:v>
                </c:pt>
                <c:pt idx="1808">
                  <c:v>152.75011942757601</c:v>
                </c:pt>
                <c:pt idx="1809">
                  <c:v>157.98128790112301</c:v>
                </c:pt>
                <c:pt idx="1810">
                  <c:v>152.22700258022101</c:v>
                </c:pt>
                <c:pt idx="1811">
                  <c:v>152.75011942757601</c:v>
                </c:pt>
                <c:pt idx="1812">
                  <c:v>152.22700258022101</c:v>
                </c:pt>
                <c:pt idx="1813">
                  <c:v>145.42648356461001</c:v>
                </c:pt>
                <c:pt idx="1814">
                  <c:v>146.99583410667401</c:v>
                </c:pt>
                <c:pt idx="1815">
                  <c:v>142.81089932783701</c:v>
                </c:pt>
                <c:pt idx="1816">
                  <c:v>142.28778248048201</c:v>
                </c:pt>
                <c:pt idx="1817">
                  <c:v>145.94960041196501</c:v>
                </c:pt>
                <c:pt idx="1818">
                  <c:v>149.08830149609301</c:v>
                </c:pt>
                <c:pt idx="1819">
                  <c:v>146.99583410667401</c:v>
                </c:pt>
                <c:pt idx="1820">
                  <c:v>143.85713302254601</c:v>
                </c:pt>
                <c:pt idx="1821">
                  <c:v>143.85713302254601</c:v>
                </c:pt>
                <c:pt idx="1822">
                  <c:v>143.85713302254601</c:v>
                </c:pt>
                <c:pt idx="1823">
                  <c:v>143.85713302254601</c:v>
                </c:pt>
                <c:pt idx="1824">
                  <c:v>143.85713302254601</c:v>
                </c:pt>
                <c:pt idx="1825">
                  <c:v>143.85713302254601</c:v>
                </c:pt>
                <c:pt idx="1826">
                  <c:v>143.85713302254601</c:v>
                </c:pt>
                <c:pt idx="1827">
                  <c:v>143.85713302254601</c:v>
                </c:pt>
                <c:pt idx="2059">
                  <c:v>188.98689472683199</c:v>
                </c:pt>
                <c:pt idx="2060">
                  <c:v>197.51435217182299</c:v>
                </c:pt>
                <c:pt idx="2061">
                  <c:v>192.674443892234</c:v>
                </c:pt>
                <c:pt idx="2062">
                  <c:v>191.52208477804601</c:v>
                </c:pt>
                <c:pt idx="2063">
                  <c:v>189.90878201818299</c:v>
                </c:pt>
                <c:pt idx="2064">
                  <c:v>192.674443892234</c:v>
                </c:pt>
                <c:pt idx="2065">
                  <c:v>188.98689472683199</c:v>
                </c:pt>
                <c:pt idx="2066">
                  <c:v>192.90491571507101</c:v>
                </c:pt>
                <c:pt idx="2067">
                  <c:v>189.67831019534501</c:v>
                </c:pt>
                <c:pt idx="2068">
                  <c:v>184.607930092918</c:v>
                </c:pt>
                <c:pt idx="2069">
                  <c:v>182.76415551021699</c:v>
                </c:pt>
                <c:pt idx="2070">
                  <c:v>189.44783837250699</c:v>
                </c:pt>
                <c:pt idx="2071">
                  <c:v>186.68217649845599</c:v>
                </c:pt>
                <c:pt idx="2072">
                  <c:v>190.13925384102001</c:v>
                </c:pt>
                <c:pt idx="2073">
                  <c:v>187.60406378980699</c:v>
                </c:pt>
                <c:pt idx="2074">
                  <c:v>184.607930092918</c:v>
                </c:pt>
                <c:pt idx="2075">
                  <c:v>187.373591966969</c:v>
                </c:pt>
                <c:pt idx="2076">
                  <c:v>183.45557097873001</c:v>
                </c:pt>
                <c:pt idx="2077">
                  <c:v>179.53754999049099</c:v>
                </c:pt>
                <c:pt idx="2078">
                  <c:v>179.76802181332801</c:v>
                </c:pt>
                <c:pt idx="2079">
                  <c:v>178.846134521978</c:v>
                </c:pt>
                <c:pt idx="2080">
                  <c:v>180.22896545900301</c:v>
                </c:pt>
                <c:pt idx="2081">
                  <c:v>180.45943728184099</c:v>
                </c:pt>
                <c:pt idx="2082">
                  <c:v>178.385190876303</c:v>
                </c:pt>
                <c:pt idx="2083">
                  <c:v>179.07660634481499</c:v>
                </c:pt>
                <c:pt idx="2084">
                  <c:v>178.15471905346499</c:v>
                </c:pt>
                <c:pt idx="2085">
                  <c:v>182.53368368737901</c:v>
                </c:pt>
                <c:pt idx="2086">
                  <c:v>184.83840191575601</c:v>
                </c:pt>
                <c:pt idx="2087">
                  <c:v>181.15085275035401</c:v>
                </c:pt>
                <c:pt idx="2088">
                  <c:v>179.307078167653</c:v>
                </c:pt>
                <c:pt idx="2089">
                  <c:v>179.76802181332801</c:v>
                </c:pt>
                <c:pt idx="2090">
                  <c:v>177.924247230628</c:v>
                </c:pt>
                <c:pt idx="2091">
                  <c:v>176.77188811643899</c:v>
                </c:pt>
                <c:pt idx="2092">
                  <c:v>175.619529002251</c:v>
                </c:pt>
                <c:pt idx="2093">
                  <c:v>171.70150801401201</c:v>
                </c:pt>
                <c:pt idx="2094">
                  <c:v>172.16245165968701</c:v>
                </c:pt>
                <c:pt idx="2095">
                  <c:v>173.54528259671301</c:v>
                </c:pt>
                <c:pt idx="2096">
                  <c:v>176.77188811643899</c:v>
                </c:pt>
                <c:pt idx="2097">
                  <c:v>175.158585356576</c:v>
                </c:pt>
                <c:pt idx="2098">
                  <c:v>171.70150801401201</c:v>
                </c:pt>
                <c:pt idx="2099">
                  <c:v>173.77575441955099</c:v>
                </c:pt>
                <c:pt idx="2100">
                  <c:v>171.70150801401201</c:v>
                </c:pt>
                <c:pt idx="2101">
                  <c:v>167.09207155726</c:v>
                </c:pt>
                <c:pt idx="2102">
                  <c:v>172.39292348252499</c:v>
                </c:pt>
                <c:pt idx="2103">
                  <c:v>172.85386712819999</c:v>
                </c:pt>
                <c:pt idx="2104">
                  <c:v>168.474902494286</c:v>
                </c:pt>
                <c:pt idx="2105">
                  <c:v>168.70537431712299</c:v>
                </c:pt>
                <c:pt idx="2106">
                  <c:v>174.92811353373901</c:v>
                </c:pt>
                <c:pt idx="2107">
                  <c:v>174.46716988806301</c:v>
                </c:pt>
                <c:pt idx="2108">
                  <c:v>168.013958848611</c:v>
                </c:pt>
                <c:pt idx="2109">
                  <c:v>169.857733431311</c:v>
                </c:pt>
                <c:pt idx="2110">
                  <c:v>171.47103619117499</c:v>
                </c:pt>
                <c:pt idx="2111">
                  <c:v>167.32254338009801</c:v>
                </c:pt>
                <c:pt idx="2112">
                  <c:v>168.013958848611</c:v>
                </c:pt>
                <c:pt idx="2113">
                  <c:v>169.857733431311</c:v>
                </c:pt>
                <c:pt idx="2114">
                  <c:v>170.08820525414899</c:v>
                </c:pt>
                <c:pt idx="2115">
                  <c:v>169.16631796279901</c:v>
                </c:pt>
                <c:pt idx="2116">
                  <c:v>105.773628918659</c:v>
                </c:pt>
                <c:pt idx="2117">
                  <c:v>100.70126871663599</c:v>
                </c:pt>
                <c:pt idx="2118">
                  <c:v>98.314275680389997</c:v>
                </c:pt>
                <c:pt idx="2119">
                  <c:v>101.14882991093199</c:v>
                </c:pt>
                <c:pt idx="2120">
                  <c:v>100.25370752233999</c:v>
                </c:pt>
                <c:pt idx="2121">
                  <c:v>100.25370752233999</c:v>
                </c:pt>
                <c:pt idx="2122">
                  <c:v>97.1207791622668</c:v>
                </c:pt>
                <c:pt idx="2123">
                  <c:v>95.628908514612903</c:v>
                </c:pt>
                <c:pt idx="2124">
                  <c:v>92.645167219305307</c:v>
                </c:pt>
                <c:pt idx="2125">
                  <c:v>95.479721449847602</c:v>
                </c:pt>
                <c:pt idx="2126">
                  <c:v>93.838663737428305</c:v>
                </c:pt>
                <c:pt idx="2127">
                  <c:v>95.330534385082203</c:v>
                </c:pt>
                <c:pt idx="2128">
                  <c:v>95.479721449847602</c:v>
                </c:pt>
                <c:pt idx="2129">
                  <c:v>96.6732179679707</c:v>
                </c:pt>
                <c:pt idx="2130">
                  <c:v>95.330534385082203</c:v>
                </c:pt>
                <c:pt idx="2131">
                  <c:v>95.479721449847602</c:v>
                </c:pt>
                <c:pt idx="2132">
                  <c:v>97.717527421328299</c:v>
                </c:pt>
                <c:pt idx="2133">
                  <c:v>96.6732179679707</c:v>
                </c:pt>
                <c:pt idx="2134">
                  <c:v>95.181347320316803</c:v>
                </c:pt>
                <c:pt idx="2135">
                  <c:v>94.584599061255304</c:v>
                </c:pt>
                <c:pt idx="2136">
                  <c:v>92.794354284070593</c:v>
                </c:pt>
                <c:pt idx="2137">
                  <c:v>95.032160255551503</c:v>
                </c:pt>
                <c:pt idx="2138">
                  <c:v>100.55208165187101</c:v>
                </c:pt>
                <c:pt idx="2139">
                  <c:v>97.419153291797699</c:v>
                </c:pt>
                <c:pt idx="2140">
                  <c:v>98.761836874686196</c:v>
                </c:pt>
                <c:pt idx="2141">
                  <c:v>99.656959263278395</c:v>
                </c:pt>
                <c:pt idx="2142">
                  <c:v>96.8224050327361</c:v>
                </c:pt>
                <c:pt idx="2143">
                  <c:v>95.330534385082203</c:v>
                </c:pt>
                <c:pt idx="2144">
                  <c:v>87.125245822986003</c:v>
                </c:pt>
                <c:pt idx="2145">
                  <c:v>84.439878657208993</c:v>
                </c:pt>
                <c:pt idx="2146">
                  <c:v>86.976058758220503</c:v>
                </c:pt>
                <c:pt idx="2147">
                  <c:v>90.854922442120696</c:v>
                </c:pt>
                <c:pt idx="2148">
                  <c:v>90.407361247824397</c:v>
                </c:pt>
                <c:pt idx="2149">
                  <c:v>91.302483636416795</c:v>
                </c:pt>
                <c:pt idx="2150">
                  <c:v>91.153296571651495</c:v>
                </c:pt>
                <c:pt idx="2151">
                  <c:v>96.9715920975015</c:v>
                </c:pt>
                <c:pt idx="2152">
                  <c:v>94.435411996489805</c:v>
                </c:pt>
                <c:pt idx="2153">
                  <c:v>95.181347320316803</c:v>
                </c:pt>
                <c:pt idx="2154">
                  <c:v>95.330534385082203</c:v>
                </c:pt>
                <c:pt idx="2155">
                  <c:v>95.927282644143801</c:v>
                </c:pt>
                <c:pt idx="2156">
                  <c:v>96.8224050327361</c:v>
                </c:pt>
                <c:pt idx="2157">
                  <c:v>97.269966227032199</c:v>
                </c:pt>
                <c:pt idx="2158">
                  <c:v>99.358585133747695</c:v>
                </c:pt>
                <c:pt idx="2159">
                  <c:v>98.612649809920597</c:v>
                </c:pt>
                <c:pt idx="2160">
                  <c:v>97.419153291797699</c:v>
                </c:pt>
                <c:pt idx="2161">
                  <c:v>98.911023939451496</c:v>
                </c:pt>
                <c:pt idx="2162">
                  <c:v>97.419153291797699</c:v>
                </c:pt>
                <c:pt idx="2163">
                  <c:v>98.761836874686196</c:v>
                </c:pt>
                <c:pt idx="2164">
                  <c:v>97.866714486093798</c:v>
                </c:pt>
                <c:pt idx="2165">
                  <c:v>97.866714486093798</c:v>
                </c:pt>
                <c:pt idx="2166">
                  <c:v>98.165088615624498</c:v>
                </c:pt>
                <c:pt idx="2167">
                  <c:v>97.269966227032199</c:v>
                </c:pt>
                <c:pt idx="2168">
                  <c:v>97.866714486093798</c:v>
                </c:pt>
                <c:pt idx="2169">
                  <c:v>99.507772198512995</c:v>
                </c:pt>
                <c:pt idx="2170">
                  <c:v>100.402894587105</c:v>
                </c:pt>
                <c:pt idx="2171">
                  <c:v>97.866714486093798</c:v>
                </c:pt>
                <c:pt idx="2172">
                  <c:v>99.209398068982196</c:v>
                </c:pt>
                <c:pt idx="2173">
                  <c:v>105.922815983425</c:v>
                </c:pt>
                <c:pt idx="2174">
                  <c:v>102.939074688117</c:v>
                </c:pt>
                <c:pt idx="2175">
                  <c:v>100.55208165187101</c:v>
                </c:pt>
                <c:pt idx="2176">
                  <c:v>104.729319465302</c:v>
                </c:pt>
                <c:pt idx="2177">
                  <c:v>69.571466864627197</c:v>
                </c:pt>
                <c:pt idx="2178">
                  <c:v>70.582680045799094</c:v>
                </c:pt>
                <c:pt idx="2179">
                  <c:v>70.380437409564706</c:v>
                </c:pt>
                <c:pt idx="2180">
                  <c:v>71.796135863205393</c:v>
                </c:pt>
                <c:pt idx="2181">
                  <c:v>69.975952137095902</c:v>
                </c:pt>
                <c:pt idx="2182">
                  <c:v>69.268102910275601</c:v>
                </c:pt>
                <c:pt idx="2183">
                  <c:v>69.369224228392696</c:v>
                </c:pt>
                <c:pt idx="2184">
                  <c:v>68.358011047220799</c:v>
                </c:pt>
                <c:pt idx="2185">
                  <c:v>70.582680045799094</c:v>
                </c:pt>
                <c:pt idx="2186">
                  <c:v>71.189407954502201</c:v>
                </c:pt>
                <c:pt idx="2187">
                  <c:v>73.616319589314799</c:v>
                </c:pt>
                <c:pt idx="2188">
                  <c:v>73.009591680611607</c:v>
                </c:pt>
                <c:pt idx="2189">
                  <c:v>68.964738955924005</c:v>
                </c:pt>
                <c:pt idx="2190">
                  <c:v>69.571466864627197</c:v>
                </c:pt>
                <c:pt idx="2191">
                  <c:v>70.380437409564706</c:v>
                </c:pt>
                <c:pt idx="2192">
                  <c:v>69.065860274041199</c:v>
                </c:pt>
                <c:pt idx="2193">
                  <c:v>68.155768410986497</c:v>
                </c:pt>
                <c:pt idx="2194">
                  <c:v>67.953525774752094</c:v>
                </c:pt>
                <c:pt idx="2195">
                  <c:v>68.661375001572495</c:v>
                </c:pt>
                <c:pt idx="2196">
                  <c:v>66.133342048642604</c:v>
                </c:pt>
                <c:pt idx="2197">
                  <c:v>63.706430413830098</c:v>
                </c:pt>
                <c:pt idx="2198">
                  <c:v>63.8075517319472</c:v>
                </c:pt>
                <c:pt idx="2199">
                  <c:v>60.066062961611301</c:v>
                </c:pt>
                <c:pt idx="2200">
                  <c:v>60.672790870314401</c:v>
                </c:pt>
                <c:pt idx="2201">
                  <c:v>61.380640097134702</c:v>
                </c:pt>
                <c:pt idx="2202">
                  <c:v>61.8862466877207</c:v>
                </c:pt>
                <c:pt idx="2203">
                  <c:v>61.987368005837801</c:v>
                </c:pt>
                <c:pt idx="2204">
                  <c:v>63.706430413830098</c:v>
                </c:pt>
                <c:pt idx="2205">
                  <c:v>63.301945141361301</c:v>
                </c:pt>
                <c:pt idx="2206">
                  <c:v>64.110915686298895</c:v>
                </c:pt>
                <c:pt idx="2207">
                  <c:v>64.110915686298895</c:v>
                </c:pt>
                <c:pt idx="2208">
                  <c:v>64.110915686298895</c:v>
                </c:pt>
                <c:pt idx="2209">
                  <c:v>64.717643595002002</c:v>
                </c:pt>
                <c:pt idx="2210">
                  <c:v>63.301945141361301</c:v>
                </c:pt>
                <c:pt idx="2211">
                  <c:v>63.301945141361301</c:v>
                </c:pt>
                <c:pt idx="2212">
                  <c:v>62.695217232658202</c:v>
                </c:pt>
                <c:pt idx="2213">
                  <c:v>62.492974596423799</c:v>
                </c:pt>
                <c:pt idx="2214">
                  <c:v>62.492974596423799</c:v>
                </c:pt>
                <c:pt idx="2215">
                  <c:v>61.8862466877207</c:v>
                </c:pt>
                <c:pt idx="2216">
                  <c:v>61.279518779017501</c:v>
                </c:pt>
                <c:pt idx="2217">
                  <c:v>60.773912188431602</c:v>
                </c:pt>
                <c:pt idx="2218">
                  <c:v>59.2570924166737</c:v>
                </c:pt>
                <c:pt idx="2219">
                  <c:v>59.459335052908102</c:v>
                </c:pt>
                <c:pt idx="2220">
                  <c:v>59.459335052908102</c:v>
                </c:pt>
                <c:pt idx="2221">
                  <c:v>60.066062961611301</c:v>
                </c:pt>
                <c:pt idx="2222">
                  <c:v>60.672790870314401</c:v>
                </c:pt>
                <c:pt idx="2223">
                  <c:v>60.066062961611301</c:v>
                </c:pt>
                <c:pt idx="2224">
                  <c:v>60.369426915962798</c:v>
                </c:pt>
                <c:pt idx="2225">
                  <c:v>60.875033506548803</c:v>
                </c:pt>
                <c:pt idx="2226">
                  <c:v>59.358213734790901</c:v>
                </c:pt>
                <c:pt idx="2227">
                  <c:v>57.740272644915798</c:v>
                </c:pt>
                <c:pt idx="2228">
                  <c:v>58.245879235501803</c:v>
                </c:pt>
                <c:pt idx="2229">
                  <c:v>57.740272644915798</c:v>
                </c:pt>
                <c:pt idx="2230">
                  <c:v>54.908875737634503</c:v>
                </c:pt>
                <c:pt idx="2231">
                  <c:v>55.212239691986099</c:v>
                </c:pt>
                <c:pt idx="2232">
                  <c:v>51.167386967298498</c:v>
                </c:pt>
                <c:pt idx="2233">
                  <c:v>51.066265649181297</c:v>
                </c:pt>
                <c:pt idx="2234">
                  <c:v>51.066265649181297</c:v>
                </c:pt>
                <c:pt idx="2235">
                  <c:v>53.088692011525097</c:v>
                </c:pt>
                <c:pt idx="2236">
                  <c:v>52.583085420939099</c:v>
                </c:pt>
                <c:pt idx="2237">
                  <c:v>48.032626105665599</c:v>
                </c:pt>
                <c:pt idx="2238">
                  <c:v>50.762901694829701</c:v>
                </c:pt>
                <c:pt idx="2239">
                  <c:v>32.902206968149301</c:v>
                </c:pt>
                <c:pt idx="2240">
                  <c:v>33.301828915130798</c:v>
                </c:pt>
                <c:pt idx="2241">
                  <c:v>33.901261835603201</c:v>
                </c:pt>
                <c:pt idx="2242">
                  <c:v>34.300883782584798</c:v>
                </c:pt>
                <c:pt idx="2243">
                  <c:v>34.500694756075603</c:v>
                </c:pt>
                <c:pt idx="2244">
                  <c:v>33.834658177772901</c:v>
                </c:pt>
                <c:pt idx="2245">
                  <c:v>32.768999652488702</c:v>
                </c:pt>
                <c:pt idx="2246">
                  <c:v>32.236170389846698</c:v>
                </c:pt>
                <c:pt idx="2247">
                  <c:v>31.703341127204599</c:v>
                </c:pt>
                <c:pt idx="2248">
                  <c:v>31.303719180222998</c:v>
                </c:pt>
                <c:pt idx="2249">
                  <c:v>31.237115522392699</c:v>
                </c:pt>
                <c:pt idx="2250">
                  <c:v>31.1039082067322</c:v>
                </c:pt>
                <c:pt idx="2251">
                  <c:v>31.836548442865102</c:v>
                </c:pt>
                <c:pt idx="2252">
                  <c:v>31.5035301537138</c:v>
                </c:pt>
                <c:pt idx="2253">
                  <c:v>31.370322838053202</c:v>
                </c:pt>
                <c:pt idx="2254">
                  <c:v>30.837493575411202</c:v>
                </c:pt>
                <c:pt idx="2255">
                  <c:v>28.572969209182201</c:v>
                </c:pt>
                <c:pt idx="2256">
                  <c:v>30.704286259750599</c:v>
                </c:pt>
                <c:pt idx="2257">
                  <c:v>30.038249681448001</c:v>
                </c:pt>
                <c:pt idx="2258">
                  <c:v>30.371267970599298</c:v>
                </c:pt>
                <c:pt idx="2259">
                  <c:v>31.5701338115441</c:v>
                </c:pt>
                <c:pt idx="2260">
                  <c:v>32.236170389846698</c:v>
                </c:pt>
                <c:pt idx="2261">
                  <c:v>33.368432572961098</c:v>
                </c:pt>
                <c:pt idx="2262">
                  <c:v>33.634847204282202</c:v>
                </c:pt>
                <c:pt idx="2263">
                  <c:v>34.167676466924199</c:v>
                </c:pt>
                <c:pt idx="2264">
                  <c:v>33.901261835603201</c:v>
                </c:pt>
                <c:pt idx="2265">
                  <c:v>33.701450862112402</c:v>
                </c:pt>
                <c:pt idx="2266">
                  <c:v>33.901261835603201</c:v>
                </c:pt>
                <c:pt idx="2267">
                  <c:v>33.435036230791397</c:v>
                </c:pt>
                <c:pt idx="2268">
                  <c:v>33.235225257300598</c:v>
                </c:pt>
                <c:pt idx="2269">
                  <c:v>33.435036230791397</c:v>
                </c:pt>
                <c:pt idx="2270">
                  <c:v>33.0354142838098</c:v>
                </c:pt>
                <c:pt idx="2271">
                  <c:v>32.768999652488702</c:v>
                </c:pt>
                <c:pt idx="2272">
                  <c:v>34.367487440414997</c:v>
                </c:pt>
                <c:pt idx="2273">
                  <c:v>34.434091098245297</c:v>
                </c:pt>
                <c:pt idx="2274">
                  <c:v>35.100127676547899</c:v>
                </c:pt>
                <c:pt idx="2275">
                  <c:v>37.031633753625499</c:v>
                </c:pt>
                <c:pt idx="2276">
                  <c:v>37.231444727116298</c:v>
                </c:pt>
                <c:pt idx="2277">
                  <c:v>37.098237411455798</c:v>
                </c:pt>
                <c:pt idx="2278">
                  <c:v>37.031633753625499</c:v>
                </c:pt>
                <c:pt idx="2279">
                  <c:v>36.432200833153097</c:v>
                </c:pt>
                <c:pt idx="2280">
                  <c:v>36.432200833153097</c:v>
                </c:pt>
                <c:pt idx="2281">
                  <c:v>36.432200833153097</c:v>
                </c:pt>
                <c:pt idx="2282">
                  <c:v>35.566353281359703</c:v>
                </c:pt>
                <c:pt idx="2283">
                  <c:v>35.0335240187176</c:v>
                </c:pt>
                <c:pt idx="2284">
                  <c:v>35.9659752283413</c:v>
                </c:pt>
                <c:pt idx="2285">
                  <c:v>35.766164254850501</c:v>
                </c:pt>
                <c:pt idx="2286">
                  <c:v>36.9650300957952</c:v>
                </c:pt>
                <c:pt idx="2287">
                  <c:v>36.831822780134701</c:v>
                </c:pt>
                <c:pt idx="2288">
                  <c:v>36.232389859662398</c:v>
                </c:pt>
                <c:pt idx="2289">
                  <c:v>35.699560597020202</c:v>
                </c:pt>
                <c:pt idx="2290">
                  <c:v>33.768054519942702</c:v>
                </c:pt>
                <c:pt idx="2291">
                  <c:v>33.435036230791397</c:v>
                </c:pt>
                <c:pt idx="2292">
                  <c:v>33.901261835603201</c:v>
                </c:pt>
                <c:pt idx="2293">
                  <c:v>34.167676466924199</c:v>
                </c:pt>
                <c:pt idx="2294">
                  <c:v>34.700505729566302</c:v>
                </c:pt>
                <c:pt idx="2295">
                  <c:v>33.9678654934335</c:v>
                </c:pt>
                <c:pt idx="2296">
                  <c:v>33.768054519942702</c:v>
                </c:pt>
                <c:pt idx="2297">
                  <c:v>34.234280124754498</c:v>
                </c:pt>
                <c:pt idx="2298">
                  <c:v>33.501639888621597</c:v>
                </c:pt>
                <c:pt idx="2299">
                  <c:v>33.501639888621597</c:v>
                </c:pt>
                <c:pt idx="2300">
                  <c:v>33.368432572961098</c:v>
                </c:pt>
                <c:pt idx="2301">
                  <c:v>33.301828915130798</c:v>
                </c:pt>
                <c:pt idx="2302">
                  <c:v>33.168621599470299</c:v>
                </c:pt>
                <c:pt idx="2303">
                  <c:v>33.0354142838098</c:v>
                </c:pt>
                <c:pt idx="2304">
                  <c:v>33.501639888621597</c:v>
                </c:pt>
                <c:pt idx="2305">
                  <c:v>34.567298413905803</c:v>
                </c:pt>
                <c:pt idx="2306">
                  <c:v>35.433145965699197</c:v>
                </c:pt>
                <c:pt idx="2307">
                  <c:v>35.8993715705111</c:v>
                </c:pt>
                <c:pt idx="2308">
                  <c:v>35.8993715705111</c:v>
                </c:pt>
                <c:pt idx="2309">
                  <c:v>35.632956939190002</c:v>
                </c:pt>
                <c:pt idx="2310">
                  <c:v>34.833713045226901</c:v>
                </c:pt>
                <c:pt idx="2311">
                  <c:v>35.233334992208398</c:v>
                </c:pt>
                <c:pt idx="2312">
                  <c:v>36.765219122304401</c:v>
                </c:pt>
                <c:pt idx="2313">
                  <c:v>36.565408148813702</c:v>
                </c:pt>
                <c:pt idx="2314">
                  <c:v>40.628231276459701</c:v>
                </c:pt>
                <c:pt idx="2315">
                  <c:v>41.027853223441198</c:v>
                </c:pt>
                <c:pt idx="2316">
                  <c:v>39.695780066836001</c:v>
                </c:pt>
                <c:pt idx="2317">
                  <c:v>39.429365435514903</c:v>
                </c:pt>
                <c:pt idx="2318">
                  <c:v>54.597118360366203</c:v>
                </c:pt>
                <c:pt idx="2319">
                  <c:v>54.1312726405679</c:v>
                </c:pt>
                <c:pt idx="2320">
                  <c:v>55.342471512043602</c:v>
                </c:pt>
                <c:pt idx="2321">
                  <c:v>56.087824663720902</c:v>
                </c:pt>
                <c:pt idx="2322">
                  <c:v>57.485361823115902</c:v>
                </c:pt>
                <c:pt idx="2323">
                  <c:v>57.392192679156203</c:v>
                </c:pt>
                <c:pt idx="2324">
                  <c:v>58.976068126470601</c:v>
                </c:pt>
                <c:pt idx="2325">
                  <c:v>58.3238841187529</c:v>
                </c:pt>
                <c:pt idx="2326">
                  <c:v>57.951207542914197</c:v>
                </c:pt>
                <c:pt idx="2327">
                  <c:v>57.205854391236898</c:v>
                </c:pt>
                <c:pt idx="2328">
                  <c:v>57.112685247277199</c:v>
                </c:pt>
                <c:pt idx="2329">
                  <c:v>58.3238841187529</c:v>
                </c:pt>
                <c:pt idx="2330">
                  <c:v>57.764869254994998</c:v>
                </c:pt>
                <c:pt idx="2331">
                  <c:v>57.019516103317599</c:v>
                </c:pt>
                <c:pt idx="2332">
                  <c:v>55.994655519761203</c:v>
                </c:pt>
                <c:pt idx="2333">
                  <c:v>55.249302368083903</c:v>
                </c:pt>
                <c:pt idx="2334">
                  <c:v>55.715148087882199</c:v>
                </c:pt>
                <c:pt idx="2335">
                  <c:v>57.764869254994998</c:v>
                </c:pt>
                <c:pt idx="2336">
                  <c:v>60.000928710026997</c:v>
                </c:pt>
                <c:pt idx="2337">
                  <c:v>59.348744702309297</c:v>
                </c:pt>
                <c:pt idx="2338">
                  <c:v>59.628252134188301</c:v>
                </c:pt>
                <c:pt idx="2339">
                  <c:v>57.6717001110352</c:v>
                </c:pt>
                <c:pt idx="2340">
                  <c:v>57.578530967075601</c:v>
                </c:pt>
                <c:pt idx="2341">
                  <c:v>56.2741629516402</c:v>
                </c:pt>
                <c:pt idx="2342">
                  <c:v>55.715148087882199</c:v>
                </c:pt>
                <c:pt idx="2343">
                  <c:v>60.746281861704297</c:v>
                </c:pt>
                <c:pt idx="2344">
                  <c:v>60.094097853986703</c:v>
                </c:pt>
                <c:pt idx="2345">
                  <c:v>58.417053262712599</c:v>
                </c:pt>
                <c:pt idx="2346">
                  <c:v>61.305296725462298</c:v>
                </c:pt>
                <c:pt idx="2347">
                  <c:v>59.907759566067298</c:v>
                </c:pt>
                <c:pt idx="2348">
                  <c:v>61.118958437543</c:v>
                </c:pt>
                <c:pt idx="2349">
                  <c:v>60.187266997946303</c:v>
                </c:pt>
                <c:pt idx="2350">
                  <c:v>59.721421278147901</c:v>
                </c:pt>
                <c:pt idx="2351">
                  <c:v>58.882898982511001</c:v>
                </c:pt>
                <c:pt idx="2352">
                  <c:v>59.441913846268903</c:v>
                </c:pt>
                <c:pt idx="2353">
                  <c:v>59.535082990228702</c:v>
                </c:pt>
                <c:pt idx="2354">
                  <c:v>59.628252134188301</c:v>
                </c:pt>
                <c:pt idx="2355">
                  <c:v>58.696560694591703</c:v>
                </c:pt>
                <c:pt idx="2356">
                  <c:v>57.764869254994998</c:v>
                </c:pt>
                <c:pt idx="2357">
                  <c:v>57.858038398954598</c:v>
                </c:pt>
                <c:pt idx="2358">
                  <c:v>58.696560694591703</c:v>
                </c:pt>
                <c:pt idx="2359">
                  <c:v>58.696560694591703</c:v>
                </c:pt>
                <c:pt idx="2360">
                  <c:v>41.8194792479132</c:v>
                </c:pt>
                <c:pt idx="2361">
                  <c:v>41.288438241590399</c:v>
                </c:pt>
                <c:pt idx="2362">
                  <c:v>42.151379876864901</c:v>
                </c:pt>
                <c:pt idx="2363">
                  <c:v>41.421198493171097</c:v>
                </c:pt>
                <c:pt idx="2364">
                  <c:v>40.757397235267803</c:v>
                </c:pt>
                <c:pt idx="2365">
                  <c:v>40.159976103154698</c:v>
                </c:pt>
                <c:pt idx="2366">
                  <c:v>41.354818367380801</c:v>
                </c:pt>
                <c:pt idx="2367">
                  <c:v>42.350520254235903</c:v>
                </c:pt>
                <c:pt idx="2368">
                  <c:v>42.483280505816602</c:v>
                </c:pt>
                <c:pt idx="2369">
                  <c:v>42.7488010089779</c:v>
                </c:pt>
                <c:pt idx="2370">
                  <c:v>42.7488010089779</c:v>
                </c:pt>
                <c:pt idx="2371">
                  <c:v>43.412602266881301</c:v>
                </c:pt>
                <c:pt idx="2372">
                  <c:v>42.549660631606898</c:v>
                </c:pt>
                <c:pt idx="2373">
                  <c:v>42.881561260558598</c:v>
                </c:pt>
                <c:pt idx="2374">
                  <c:v>42.483280505816602</c:v>
                </c:pt>
                <c:pt idx="2375">
                  <c:v>43.346222141090998</c:v>
                </c:pt>
                <c:pt idx="2376">
                  <c:v>43.478982392671597</c:v>
                </c:pt>
                <c:pt idx="2377">
                  <c:v>43.478982392671597</c:v>
                </c:pt>
                <c:pt idx="2378">
                  <c:v>43.279842015300602</c:v>
                </c:pt>
                <c:pt idx="2379">
                  <c:v>44.076403524784602</c:v>
                </c:pt>
                <c:pt idx="2380">
                  <c:v>43.279842015300602</c:v>
                </c:pt>
                <c:pt idx="2381">
                  <c:v>42.416900380026199</c:v>
                </c:pt>
                <c:pt idx="2382">
                  <c:v>42.084999751074498</c:v>
                </c:pt>
                <c:pt idx="2383">
                  <c:v>42.483280505816602</c:v>
                </c:pt>
                <c:pt idx="2384">
                  <c:v>43.0807016379296</c:v>
                </c:pt>
                <c:pt idx="2385">
                  <c:v>42.549660631606898</c:v>
                </c:pt>
                <c:pt idx="2386">
                  <c:v>44.341924027946</c:v>
                </c:pt>
                <c:pt idx="2387">
                  <c:v>43.478982392671597</c:v>
                </c:pt>
                <c:pt idx="2388">
                  <c:v>42.549660631606898</c:v>
                </c:pt>
                <c:pt idx="2389">
                  <c:v>42.483280505816602</c:v>
                </c:pt>
                <c:pt idx="2390">
                  <c:v>42.881561260558598</c:v>
                </c:pt>
                <c:pt idx="2391">
                  <c:v>42.549660631606898</c:v>
                </c:pt>
                <c:pt idx="2392">
                  <c:v>42.6160407573973</c:v>
                </c:pt>
                <c:pt idx="2393">
                  <c:v>43.346222141090998</c:v>
                </c:pt>
                <c:pt idx="2394">
                  <c:v>43.279842015300602</c:v>
                </c:pt>
                <c:pt idx="2395">
                  <c:v>43.279842015300602</c:v>
                </c:pt>
                <c:pt idx="2396">
                  <c:v>43.877263147413601</c:v>
                </c:pt>
                <c:pt idx="2397">
                  <c:v>42.881561260558598</c:v>
                </c:pt>
                <c:pt idx="2398">
                  <c:v>42.483280505816602</c:v>
                </c:pt>
                <c:pt idx="2399">
                  <c:v>42.549660631606898</c:v>
                </c:pt>
                <c:pt idx="2400">
                  <c:v>42.416900380026199</c:v>
                </c:pt>
                <c:pt idx="2401">
                  <c:v>41.089297864219397</c:v>
                </c:pt>
                <c:pt idx="2402">
                  <c:v>40.159976103154698</c:v>
                </c:pt>
                <c:pt idx="2403">
                  <c:v>37.8366717004929</c:v>
                </c:pt>
                <c:pt idx="2404">
                  <c:v>38.035812077863902</c:v>
                </c:pt>
                <c:pt idx="2405">
                  <c:v>36.907349939428101</c:v>
                </c:pt>
                <c:pt idx="2406">
                  <c:v>36.044408304153698</c:v>
                </c:pt>
                <c:pt idx="2407">
                  <c:v>39.164274216299702</c:v>
                </c:pt>
                <c:pt idx="2408">
                  <c:v>39.230654342089998</c:v>
                </c:pt>
                <c:pt idx="2409">
                  <c:v>39.628935096832002</c:v>
                </c:pt>
                <c:pt idx="2410">
                  <c:v>39.562554971041699</c:v>
                </c:pt>
                <c:pt idx="2411">
                  <c:v>39.164274216299702</c:v>
                </c:pt>
                <c:pt idx="2412">
                  <c:v>38.500472958396301</c:v>
                </c:pt>
                <c:pt idx="2413">
                  <c:v>38.035812077863902</c:v>
                </c:pt>
                <c:pt idx="2414">
                  <c:v>38.3013325810252</c:v>
                </c:pt>
                <c:pt idx="2415">
                  <c:v>38.367712706815603</c:v>
                </c:pt>
                <c:pt idx="2416">
                  <c:v>39.164274216299702</c:v>
                </c:pt>
                <c:pt idx="2417">
                  <c:v>39.761695348412701</c:v>
                </c:pt>
                <c:pt idx="2418">
                  <c:v>40.890157486848402</c:v>
                </c:pt>
                <c:pt idx="2419">
                  <c:v>39.8944555999934</c:v>
                </c:pt>
                <c:pt idx="2420">
                  <c:v>39.562554971041699</c:v>
                </c:pt>
                <c:pt idx="2421">
                  <c:v>39.297034467880302</c:v>
                </c:pt>
                <c:pt idx="2422">
                  <c:v>39.297034467880302</c:v>
                </c:pt>
                <c:pt idx="2423">
                  <c:v>38.434092832605899</c:v>
                </c:pt>
                <c:pt idx="2424">
                  <c:v>37.0401101910088</c:v>
                </c:pt>
                <c:pt idx="2425">
                  <c:v>31.929302489299602</c:v>
                </c:pt>
                <c:pt idx="2426">
                  <c:v>32.104738217262799</c:v>
                </c:pt>
                <c:pt idx="2427">
                  <c:v>32.455609673189201</c:v>
                </c:pt>
                <c:pt idx="2428">
                  <c:v>33.976052648870201</c:v>
                </c:pt>
                <c:pt idx="2429">
                  <c:v>34.0930098008456</c:v>
                </c:pt>
                <c:pt idx="2430">
                  <c:v>33.976052648870201</c:v>
                </c:pt>
                <c:pt idx="2431">
                  <c:v>34.6193169847352</c:v>
                </c:pt>
                <c:pt idx="2432">
                  <c:v>34.268445528808797</c:v>
                </c:pt>
                <c:pt idx="2433">
                  <c:v>33.800616920906997</c:v>
                </c:pt>
                <c:pt idx="2434">
                  <c:v>33.742138344919198</c:v>
                </c:pt>
                <c:pt idx="2435">
                  <c:v>33.917574072882402</c:v>
                </c:pt>
                <c:pt idx="2436">
                  <c:v>33.742138344919198</c:v>
                </c:pt>
                <c:pt idx="2437">
                  <c:v>34.385402680784203</c:v>
                </c:pt>
                <c:pt idx="2438">
                  <c:v>33.917574072882402</c:v>
                </c:pt>
                <c:pt idx="2439">
                  <c:v>34.034531224857901</c:v>
                </c:pt>
                <c:pt idx="2440">
                  <c:v>33.332788313005203</c:v>
                </c:pt>
                <c:pt idx="2441">
                  <c:v>33.0988740090542</c:v>
                </c:pt>
                <c:pt idx="2442">
                  <c:v>33.566702616956</c:v>
                </c:pt>
                <c:pt idx="2443">
                  <c:v>34.268445528808797</c:v>
                </c:pt>
                <c:pt idx="2444">
                  <c:v>33.742138344919198</c:v>
                </c:pt>
                <c:pt idx="2445">
                  <c:v>33.917574072882402</c:v>
                </c:pt>
                <c:pt idx="2446">
                  <c:v>33.800616920906997</c:v>
                </c:pt>
                <c:pt idx="2447">
                  <c:v>32.806481129115497</c:v>
                </c:pt>
                <c:pt idx="2448">
                  <c:v>33.508224040968301</c:v>
                </c:pt>
                <c:pt idx="2449">
                  <c:v>32.514088249176901</c:v>
                </c:pt>
                <c:pt idx="2450">
                  <c:v>33.0403954330665</c:v>
                </c:pt>
                <c:pt idx="2451">
                  <c:v>32.572566825164699</c:v>
                </c:pt>
                <c:pt idx="2452">
                  <c:v>33.449745464980602</c:v>
                </c:pt>
                <c:pt idx="2453">
                  <c:v>33.215831161029698</c:v>
                </c:pt>
                <c:pt idx="2454">
                  <c:v>32.572566825164699</c:v>
                </c:pt>
                <c:pt idx="2455">
                  <c:v>32.163216793250598</c:v>
                </c:pt>
                <c:pt idx="2456">
                  <c:v>31.870823913311899</c:v>
                </c:pt>
                <c:pt idx="2457">
                  <c:v>32.163216793250598</c:v>
                </c:pt>
                <c:pt idx="2458">
                  <c:v>31.9877810652874</c:v>
                </c:pt>
                <c:pt idx="2459">
                  <c:v>31.870823913311899</c:v>
                </c:pt>
                <c:pt idx="2460">
                  <c:v>32.104738217262799</c:v>
                </c:pt>
                <c:pt idx="2461">
                  <c:v>32.864959705103303</c:v>
                </c:pt>
                <c:pt idx="2462">
                  <c:v>32.923438281091101</c:v>
                </c:pt>
                <c:pt idx="2463">
                  <c:v>32.631045401152399</c:v>
                </c:pt>
                <c:pt idx="2464">
                  <c:v>31.812345337324199</c:v>
                </c:pt>
                <c:pt idx="2465">
                  <c:v>31.578431033373299</c:v>
                </c:pt>
                <c:pt idx="2466">
                  <c:v>30.876688121520498</c:v>
                </c:pt>
                <c:pt idx="2467">
                  <c:v>30.7012523935574</c:v>
                </c:pt>
                <c:pt idx="2468">
                  <c:v>30.408859513618701</c:v>
                </c:pt>
                <c:pt idx="2469">
                  <c:v>30.7597309695451</c:v>
                </c:pt>
                <c:pt idx="2470">
                  <c:v>31.110602425471502</c:v>
                </c:pt>
                <c:pt idx="2471">
                  <c:v>30.818209545532799</c:v>
                </c:pt>
                <c:pt idx="2472">
                  <c:v>30.876688121520498</c:v>
                </c:pt>
                <c:pt idx="2473">
                  <c:v>31.2860381534346</c:v>
                </c:pt>
                <c:pt idx="2474">
                  <c:v>31.5199524573856</c:v>
                </c:pt>
                <c:pt idx="2475">
                  <c:v>31.344516729422299</c:v>
                </c:pt>
                <c:pt idx="2476">
                  <c:v>32.104738217262799</c:v>
                </c:pt>
                <c:pt idx="2477">
                  <c:v>32.104738217262799</c:v>
                </c:pt>
                <c:pt idx="2478">
                  <c:v>32.280173945225997</c:v>
                </c:pt>
                <c:pt idx="2479">
                  <c:v>32.163216793250598</c:v>
                </c:pt>
                <c:pt idx="2480">
                  <c:v>32.280173945225997</c:v>
                </c:pt>
                <c:pt idx="2481">
                  <c:v>32.163216793250598</c:v>
                </c:pt>
                <c:pt idx="2482">
                  <c:v>32.748002553127797</c:v>
                </c:pt>
                <c:pt idx="2483">
                  <c:v>32.806481129115497</c:v>
                </c:pt>
                <c:pt idx="2484">
                  <c:v>32.689523977140098</c:v>
                </c:pt>
                <c:pt idx="2485">
                  <c:v>32.748002553127797</c:v>
                </c:pt>
                <c:pt idx="2486">
                  <c:v>49.313684761276399</c:v>
                </c:pt>
                <c:pt idx="2487">
                  <c:v>49.501189266072103</c:v>
                </c:pt>
                <c:pt idx="2488">
                  <c:v>49.969950528061403</c:v>
                </c:pt>
                <c:pt idx="2489">
                  <c:v>50.532464042448602</c:v>
                </c:pt>
                <c:pt idx="2490">
                  <c:v>50.063702780459302</c:v>
                </c:pt>
                <c:pt idx="2491">
                  <c:v>50.719968547244399</c:v>
                </c:pt>
                <c:pt idx="2492">
                  <c:v>51.657491071222999</c:v>
                </c:pt>
                <c:pt idx="2493">
                  <c:v>51.844995576018697</c:v>
                </c:pt>
                <c:pt idx="2494">
                  <c:v>51.1887298092336</c:v>
                </c:pt>
                <c:pt idx="2495">
                  <c:v>51.094977556835801</c:v>
                </c:pt>
                <c:pt idx="2496">
                  <c:v>50.1574550328572</c:v>
                </c:pt>
                <c:pt idx="2497">
                  <c:v>49.969950528061403</c:v>
                </c:pt>
                <c:pt idx="2498">
                  <c:v>50.251207285254999</c:v>
                </c:pt>
                <c:pt idx="2499">
                  <c:v>52.970022604793101</c:v>
                </c:pt>
                <c:pt idx="2500">
                  <c:v>54.845067652750302</c:v>
                </c:pt>
                <c:pt idx="2501">
                  <c:v>55.688837924331203</c:v>
                </c:pt>
                <c:pt idx="2502">
                  <c:v>58.7826622534606</c:v>
                </c:pt>
                <c:pt idx="2503">
                  <c:v>55.970094681524699</c:v>
                </c:pt>
                <c:pt idx="2504">
                  <c:v>55.501333419535399</c:v>
                </c:pt>
                <c:pt idx="2505">
                  <c:v>53.626288371578099</c:v>
                </c:pt>
                <c:pt idx="2506">
                  <c:v>55.126324409943997</c:v>
                </c:pt>
                <c:pt idx="2507">
                  <c:v>56.157599186320397</c:v>
                </c:pt>
                <c:pt idx="2508">
                  <c:v>56.626360448309697</c:v>
                </c:pt>
                <c:pt idx="2509">
                  <c:v>65.157815416515305</c:v>
                </c:pt>
                <c:pt idx="2510">
                  <c:v>65.532824426106899</c:v>
                </c:pt>
                <c:pt idx="2511">
                  <c:v>62.907761358966603</c:v>
                </c:pt>
                <c:pt idx="2512">
                  <c:v>60.282698291826499</c:v>
                </c:pt>
                <c:pt idx="2513">
                  <c:v>59.626432525041501</c:v>
                </c:pt>
                <c:pt idx="2514">
                  <c:v>57.188873962697002</c:v>
                </c:pt>
                <c:pt idx="2515">
                  <c:v>57.938891981879898</c:v>
                </c:pt>
                <c:pt idx="2516">
                  <c:v>54.845067652750302</c:v>
                </c:pt>
                <c:pt idx="2517">
                  <c:v>58.688910001062702</c:v>
                </c:pt>
                <c:pt idx="2518">
                  <c:v>59.2514235154499</c:v>
                </c:pt>
                <c:pt idx="2519">
                  <c:v>61.6889820777944</c:v>
                </c:pt>
                <c:pt idx="2520">
                  <c:v>61.6889820777944</c:v>
                </c:pt>
                <c:pt idx="2521">
                  <c:v>65.345319921311102</c:v>
                </c:pt>
                <c:pt idx="2522">
                  <c:v>61.876486582590097</c:v>
                </c:pt>
                <c:pt idx="2523">
                  <c:v>62.251495592181499</c:v>
                </c:pt>
                <c:pt idx="2524">
                  <c:v>57.001369457901298</c:v>
                </c:pt>
                <c:pt idx="2525">
                  <c:v>57.095121710299097</c:v>
                </c:pt>
                <c:pt idx="2526">
                  <c:v>60.095193787030702</c:v>
                </c:pt>
                <c:pt idx="2527">
                  <c:v>60.282698291826499</c:v>
                </c:pt>
                <c:pt idx="2528">
                  <c:v>67.126612716870596</c:v>
                </c:pt>
                <c:pt idx="2529">
                  <c:v>75.376810927882602</c:v>
                </c:pt>
                <c:pt idx="2530">
                  <c:v>70.501693803193604</c:v>
                </c:pt>
                <c:pt idx="2531">
                  <c:v>71.814225336763698</c:v>
                </c:pt>
                <c:pt idx="2532">
                  <c:v>71.720473084365807</c:v>
                </c:pt>
                <c:pt idx="2533">
                  <c:v>70.501693803193604</c:v>
                </c:pt>
                <c:pt idx="2534">
                  <c:v>74.814297413495296</c:v>
                </c:pt>
                <c:pt idx="2535">
                  <c:v>76.314333451861202</c:v>
                </c:pt>
                <c:pt idx="2536">
                  <c:v>75.095554170688999</c:v>
                </c:pt>
                <c:pt idx="2537">
                  <c:v>74.345536151505996</c:v>
                </c:pt>
                <c:pt idx="2538">
                  <c:v>72.282986598752998</c:v>
                </c:pt>
                <c:pt idx="2539">
                  <c:v>75.658067685076205</c:v>
                </c:pt>
                <c:pt idx="2540">
                  <c:v>76.220581199463297</c:v>
                </c:pt>
                <c:pt idx="2541">
                  <c:v>70.876702812785098</c:v>
                </c:pt>
                <c:pt idx="2542">
                  <c:v>68.064135240849197</c:v>
                </c:pt>
                <c:pt idx="2543">
                  <c:v>64.220292892536804</c:v>
                </c:pt>
                <c:pt idx="2544">
                  <c:v>66.376594697687594</c:v>
                </c:pt>
                <c:pt idx="2545">
                  <c:v>63.657779378149598</c:v>
                </c:pt>
                <c:pt idx="2546">
                  <c:v>66.564099202483405</c:v>
                </c:pt>
                <c:pt idx="2547">
                  <c:v>65.814081183300402</c:v>
                </c:pt>
                <c:pt idx="2548">
                  <c:v>67.595373978859897</c:v>
                </c:pt>
                <c:pt idx="2549">
                  <c:v>68.251639745644894</c:v>
                </c:pt>
                <c:pt idx="2550">
                  <c:v>68.064135240849197</c:v>
                </c:pt>
                <c:pt idx="2551">
                  <c:v>68.157887493247003</c:v>
                </c:pt>
                <c:pt idx="2552">
                  <c:v>67.501621726462005</c:v>
                </c:pt>
                <c:pt idx="2553">
                  <c:v>67.970382988451306</c:v>
                </c:pt>
                <c:pt idx="2554">
                  <c:v>73.595518132323093</c:v>
                </c:pt>
                <c:pt idx="2555">
                  <c:v>72.751747860742398</c:v>
                </c:pt>
                <c:pt idx="2556">
                  <c:v>70.407941550795698</c:v>
                </c:pt>
                <c:pt idx="2557">
                  <c:v>68.157887493247003</c:v>
                </c:pt>
                <c:pt idx="2558">
                  <c:v>66.9391082120747</c:v>
                </c:pt>
                <c:pt idx="2559">
                  <c:v>68.157887493247003</c:v>
                </c:pt>
                <c:pt idx="2560">
                  <c:v>67.126612716870596</c:v>
                </c:pt>
                <c:pt idx="2561">
                  <c:v>68.8141532600321</c:v>
                </c:pt>
                <c:pt idx="2562">
                  <c:v>69.939180288806398</c:v>
                </c:pt>
                <c:pt idx="2563">
                  <c:v>70.876702812785098</c:v>
                </c:pt>
                <c:pt idx="2564">
                  <c:v>70.876702812785098</c:v>
                </c:pt>
                <c:pt idx="2565">
                  <c:v>35.931742754854</c:v>
                </c:pt>
                <c:pt idx="2566">
                  <c:v>37.872719636209801</c:v>
                </c:pt>
                <c:pt idx="2567">
                  <c:v>37.730696937574002</c:v>
                </c:pt>
                <c:pt idx="2568">
                  <c:v>36.357810850761403</c:v>
                </c:pt>
                <c:pt idx="2569">
                  <c:v>36.310469951216099</c:v>
                </c:pt>
                <c:pt idx="2570">
                  <c:v>36.263129051670802</c:v>
                </c:pt>
                <c:pt idx="2571">
                  <c:v>36.641856248033001</c:v>
                </c:pt>
                <c:pt idx="2572">
                  <c:v>34.464174868950899</c:v>
                </c:pt>
                <c:pt idx="2573">
                  <c:v>34.748220266222503</c:v>
                </c:pt>
                <c:pt idx="2574">
                  <c:v>35.268970161220402</c:v>
                </c:pt>
                <c:pt idx="2575">
                  <c:v>34.795561165767701</c:v>
                </c:pt>
                <c:pt idx="2576">
                  <c:v>37.067924343940298</c:v>
                </c:pt>
                <c:pt idx="2577">
                  <c:v>37.1626061430308</c:v>
                </c:pt>
                <c:pt idx="2578">
                  <c:v>36.973242544849803</c:v>
                </c:pt>
                <c:pt idx="2579">
                  <c:v>38.0147423348456</c:v>
                </c:pt>
                <c:pt idx="2580">
                  <c:v>37.304628841666599</c:v>
                </c:pt>
                <c:pt idx="2581">
                  <c:v>37.115265243485602</c:v>
                </c:pt>
                <c:pt idx="2582">
                  <c:v>37.541333339392899</c:v>
                </c:pt>
                <c:pt idx="2583">
                  <c:v>38.914219426205499</c:v>
                </c:pt>
                <c:pt idx="2584">
                  <c:v>37.872719636209801</c:v>
                </c:pt>
                <c:pt idx="2585">
                  <c:v>38.819537627115103</c:v>
                </c:pt>
                <c:pt idx="2586">
                  <c:v>39.766355618020299</c:v>
                </c:pt>
                <c:pt idx="2587">
                  <c:v>39.056242124841397</c:v>
                </c:pt>
                <c:pt idx="2588">
                  <c:v>38.3934695312077</c:v>
                </c:pt>
                <c:pt idx="2589">
                  <c:v>38.630174028934</c:v>
                </c:pt>
                <c:pt idx="2590">
                  <c:v>37.209947042576097</c:v>
                </c:pt>
                <c:pt idx="2591">
                  <c:v>36.452492649851898</c:v>
                </c:pt>
                <c:pt idx="2592">
                  <c:v>37.967401435300303</c:v>
                </c:pt>
                <c:pt idx="2593">
                  <c:v>36.973242544849803</c:v>
                </c:pt>
                <c:pt idx="2594">
                  <c:v>37.304628841666599</c:v>
                </c:pt>
                <c:pt idx="2595">
                  <c:v>37.446651540302497</c:v>
                </c:pt>
                <c:pt idx="2596">
                  <c:v>37.020583444395101</c:v>
                </c:pt>
                <c:pt idx="2597">
                  <c:v>36.689197147578199</c:v>
                </c:pt>
                <c:pt idx="2598">
                  <c:v>35.316311060765599</c:v>
                </c:pt>
                <c:pt idx="2599">
                  <c:v>34.606197567586698</c:v>
                </c:pt>
                <c:pt idx="2600">
                  <c:v>34.748220266222503</c:v>
                </c:pt>
                <c:pt idx="2601">
                  <c:v>33.943424973953</c:v>
                </c:pt>
                <c:pt idx="2602">
                  <c:v>33.280652380319403</c:v>
                </c:pt>
                <c:pt idx="2603">
                  <c:v>33.3279932798646</c:v>
                </c:pt>
                <c:pt idx="2604">
                  <c:v>34.5588566680414</c:v>
                </c:pt>
                <c:pt idx="2605">
                  <c:v>34.274811270769902</c:v>
                </c:pt>
                <c:pt idx="2606">
                  <c:v>32.479080683925702</c:v>
                </c:pt>
                <c:pt idx="2607">
                  <c:v>31.941023624402799</c:v>
                </c:pt>
                <c:pt idx="2608">
                  <c:v>30.8159952272187</c:v>
                </c:pt>
                <c:pt idx="2609">
                  <c:v>30.864909505357101</c:v>
                </c:pt>
                <c:pt idx="2610">
                  <c:v>31.354052286741499</c:v>
                </c:pt>
                <c:pt idx="2611">
                  <c:v>32.087766458818201</c:v>
                </c:pt>
                <c:pt idx="2612">
                  <c:v>30.767080949080199</c:v>
                </c:pt>
                <c:pt idx="2613">
                  <c:v>30.473595280249601</c:v>
                </c:pt>
                <c:pt idx="2614">
                  <c:v>29.8377096644498</c:v>
                </c:pt>
                <c:pt idx="2615">
                  <c:v>30.180109611418899</c:v>
                </c:pt>
                <c:pt idx="2616">
                  <c:v>29.886623942588301</c:v>
                </c:pt>
                <c:pt idx="2617">
                  <c:v>29.4463954393423</c:v>
                </c:pt>
                <c:pt idx="2618">
                  <c:v>30.326852445834302</c:v>
                </c:pt>
                <c:pt idx="2619">
                  <c:v>30.522509558387998</c:v>
                </c:pt>
                <c:pt idx="2620">
                  <c:v>30.864909505357101</c:v>
                </c:pt>
                <c:pt idx="2621">
                  <c:v>31.109480896049298</c:v>
                </c:pt>
                <c:pt idx="2622">
                  <c:v>31.0116523397724</c:v>
                </c:pt>
                <c:pt idx="2623">
                  <c:v>30.6203381146649</c:v>
                </c:pt>
                <c:pt idx="2624">
                  <c:v>30.6203381146649</c:v>
                </c:pt>
                <c:pt idx="2625">
                  <c:v>29.886623942588301</c:v>
                </c:pt>
                <c:pt idx="2626">
                  <c:v>29.642052551896001</c:v>
                </c:pt>
                <c:pt idx="2627">
                  <c:v>29.593138273757599</c:v>
                </c:pt>
                <c:pt idx="2628">
                  <c:v>28.174624207742799</c:v>
                </c:pt>
                <c:pt idx="2629">
                  <c:v>27.6365671482199</c:v>
                </c:pt>
                <c:pt idx="2630">
                  <c:v>28.174624207742799</c:v>
                </c:pt>
                <c:pt idx="2631">
                  <c:v>27.930052817050601</c:v>
                </c:pt>
                <c:pt idx="2632">
                  <c:v>28.2235384858812</c:v>
                </c:pt>
                <c:pt idx="2633">
                  <c:v>29.348566883065399</c:v>
                </c:pt>
                <c:pt idx="2634">
                  <c:v>28.859424101681</c:v>
                </c:pt>
                <c:pt idx="2635">
                  <c:v>28.957252657957898</c:v>
                </c:pt>
                <c:pt idx="2636">
                  <c:v>27.783309982635199</c:v>
                </c:pt>
                <c:pt idx="2637">
                  <c:v>27.734395704496801</c:v>
                </c:pt>
                <c:pt idx="2638">
                  <c:v>26.560453029174202</c:v>
                </c:pt>
                <c:pt idx="2639">
                  <c:v>26.707195863589501</c:v>
                </c:pt>
                <c:pt idx="2640">
                  <c:v>27.783309982635199</c:v>
                </c:pt>
                <c:pt idx="2641">
                  <c:v>27.538738591943002</c:v>
                </c:pt>
                <c:pt idx="2642">
                  <c:v>27.8322242607737</c:v>
                </c:pt>
                <c:pt idx="2643">
                  <c:v>28.468109876573401</c:v>
                </c:pt>
                <c:pt idx="2644">
                  <c:v>29.4463954393423</c:v>
                </c:pt>
                <c:pt idx="2645">
                  <c:v>29.3974811612038</c:v>
                </c:pt>
                <c:pt idx="2646">
                  <c:v>29.4463954393423</c:v>
                </c:pt>
                <c:pt idx="2647">
                  <c:v>29.544223995619099</c:v>
                </c:pt>
                <c:pt idx="2648">
                  <c:v>29.201824048650099</c:v>
                </c:pt>
                <c:pt idx="2649">
                  <c:v>29.348566883065399</c:v>
                </c:pt>
                <c:pt idx="2650">
                  <c:v>29.788795386311399</c:v>
                </c:pt>
                <c:pt idx="2651">
                  <c:v>29.103995492373201</c:v>
                </c:pt>
                <c:pt idx="2652">
                  <c:v>29.495309717480701</c:v>
                </c:pt>
                <c:pt idx="2653">
                  <c:v>27.978967095188999</c:v>
                </c:pt>
                <c:pt idx="2654">
                  <c:v>27.978967095188999</c:v>
                </c:pt>
                <c:pt idx="2655">
                  <c:v>27.4409100356661</c:v>
                </c:pt>
                <c:pt idx="2656">
                  <c:v>28.0278813733274</c:v>
                </c:pt>
                <c:pt idx="2657">
                  <c:v>29.006166936096299</c:v>
                </c:pt>
                <c:pt idx="2658">
                  <c:v>29.0550812142348</c:v>
                </c:pt>
                <c:pt idx="2659">
                  <c:v>29.152909770511599</c:v>
                </c:pt>
                <c:pt idx="2660">
                  <c:v>29.299652604926901</c:v>
                </c:pt>
                <c:pt idx="2661">
                  <c:v>29.4463954393423</c:v>
                </c:pt>
                <c:pt idx="2662">
                  <c:v>29.006166936096299</c:v>
                </c:pt>
                <c:pt idx="2663">
                  <c:v>29.006166936096299</c:v>
                </c:pt>
                <c:pt idx="2664">
                  <c:v>30.718166670941802</c:v>
                </c:pt>
                <c:pt idx="2665">
                  <c:v>29.935538220726698</c:v>
                </c:pt>
                <c:pt idx="2666">
                  <c:v>30.669252392803301</c:v>
                </c:pt>
                <c:pt idx="2667">
                  <c:v>30.0333667770036</c:v>
                </c:pt>
                <c:pt idx="2668">
                  <c:v>28.321367042158101</c:v>
                </c:pt>
                <c:pt idx="2669">
                  <c:v>28.468109876573401</c:v>
                </c:pt>
                <c:pt idx="2670">
                  <c:v>33.429851735855898</c:v>
                </c:pt>
                <c:pt idx="2671">
                  <c:v>33.839674786908397</c:v>
                </c:pt>
                <c:pt idx="2672">
                  <c:v>33.839674786908397</c:v>
                </c:pt>
                <c:pt idx="2673">
                  <c:v>34.542228588712803</c:v>
                </c:pt>
                <c:pt idx="2674">
                  <c:v>35.127690090216298</c:v>
                </c:pt>
                <c:pt idx="2675">
                  <c:v>34.952051639765202</c:v>
                </c:pt>
                <c:pt idx="2676">
                  <c:v>34.834959339464604</c:v>
                </c:pt>
                <c:pt idx="2677">
                  <c:v>34.834959339464604</c:v>
                </c:pt>
                <c:pt idx="2678">
                  <c:v>35.244782390517102</c:v>
                </c:pt>
                <c:pt idx="2679">
                  <c:v>36.298613093223601</c:v>
                </c:pt>
                <c:pt idx="2680">
                  <c:v>37.235351495629303</c:v>
                </c:pt>
                <c:pt idx="2681">
                  <c:v>37.293897645779701</c:v>
                </c:pt>
                <c:pt idx="2682">
                  <c:v>38.640459099237901</c:v>
                </c:pt>
                <c:pt idx="2683">
                  <c:v>38.406274498636499</c:v>
                </c:pt>
                <c:pt idx="2684">
                  <c:v>38.054997597734399</c:v>
                </c:pt>
                <c:pt idx="2685">
                  <c:v>37.820812997132897</c:v>
                </c:pt>
                <c:pt idx="2686">
                  <c:v>37.586628396531502</c:v>
                </c:pt>
                <c:pt idx="2687">
                  <c:v>37.0011668950279</c:v>
                </c:pt>
                <c:pt idx="2688">
                  <c:v>38.054997597734399</c:v>
                </c:pt>
                <c:pt idx="2689">
                  <c:v>37.762266846982598</c:v>
                </c:pt>
                <c:pt idx="2690">
                  <c:v>37.820812997132897</c:v>
                </c:pt>
                <c:pt idx="2691">
                  <c:v>37.645174546681801</c:v>
                </c:pt>
                <c:pt idx="2692">
                  <c:v>36.766982294426398</c:v>
                </c:pt>
                <c:pt idx="2693">
                  <c:v>36.766982294426398</c:v>
                </c:pt>
                <c:pt idx="2694">
                  <c:v>36.298613093223601</c:v>
                </c:pt>
                <c:pt idx="2695">
                  <c:v>35.947336192321401</c:v>
                </c:pt>
                <c:pt idx="2696">
                  <c:v>36.0058823424718</c:v>
                </c:pt>
                <c:pt idx="2697">
                  <c:v>36.064428492622099</c:v>
                </c:pt>
                <c:pt idx="2698">
                  <c:v>35.888790042171003</c:v>
                </c:pt>
                <c:pt idx="2699">
                  <c:v>35.420420840968099</c:v>
                </c:pt>
                <c:pt idx="2700">
                  <c:v>33.898220937058802</c:v>
                </c:pt>
                <c:pt idx="2701">
                  <c:v>33.195667135254403</c:v>
                </c:pt>
                <c:pt idx="2702">
                  <c:v>33.195667135254403</c:v>
                </c:pt>
                <c:pt idx="2703">
                  <c:v>33.312759435555101</c:v>
                </c:pt>
                <c:pt idx="2704">
                  <c:v>31.146551879991801</c:v>
                </c:pt>
                <c:pt idx="2705">
                  <c:v>28.219244372473799</c:v>
                </c:pt>
                <c:pt idx="2706">
                  <c:v>29.448713525631302</c:v>
                </c:pt>
                <c:pt idx="2707">
                  <c:v>29.799990426533501</c:v>
                </c:pt>
                <c:pt idx="2708">
                  <c:v>30.151267327435701</c:v>
                </c:pt>
                <c:pt idx="2709">
                  <c:v>30.3269057778868</c:v>
                </c:pt>
                <c:pt idx="2710">
                  <c:v>30.443998078187501</c:v>
                </c:pt>
                <c:pt idx="2711">
                  <c:v>29.975628876984601</c:v>
                </c:pt>
                <c:pt idx="2712">
                  <c:v>29.741444276383199</c:v>
                </c:pt>
                <c:pt idx="2713">
                  <c:v>28.746159723826999</c:v>
                </c:pt>
                <c:pt idx="2714">
                  <c:v>27.633782870970201</c:v>
                </c:pt>
                <c:pt idx="2715">
                  <c:v>26.579952168263699</c:v>
                </c:pt>
                <c:pt idx="2716">
                  <c:v>26.931229069165902</c:v>
                </c:pt>
                <c:pt idx="2717">
                  <c:v>24.1795600120989</c:v>
                </c:pt>
                <c:pt idx="2718">
                  <c:v>24.413744612700299</c:v>
                </c:pt>
                <c:pt idx="2719">
                  <c:v>25.409029165256499</c:v>
                </c:pt>
                <c:pt idx="2720">
                  <c:v>25.701759916008299</c:v>
                </c:pt>
                <c:pt idx="2721">
                  <c:v>27.106867519617001</c:v>
                </c:pt>
                <c:pt idx="2722">
                  <c:v>27.282505970068001</c:v>
                </c:pt>
                <c:pt idx="2723">
                  <c:v>27.458144420519101</c:v>
                </c:pt>
                <c:pt idx="2724">
                  <c:v>26.579952168263699</c:v>
                </c:pt>
                <c:pt idx="2725">
                  <c:v>27.3410521202184</c:v>
                </c:pt>
                <c:pt idx="2726">
                  <c:v>27.1654136697673</c:v>
                </c:pt>
                <c:pt idx="2727">
                  <c:v>26.404313717812599</c:v>
                </c:pt>
                <c:pt idx="2728">
                  <c:v>26.228675267361499</c:v>
                </c:pt>
                <c:pt idx="2729">
                  <c:v>21.0843089810927</c:v>
                </c:pt>
                <c:pt idx="2730">
                  <c:v>22.152456792910201</c:v>
                </c:pt>
                <c:pt idx="2731">
                  <c:v>21.9666919560723</c:v>
                </c:pt>
                <c:pt idx="2732">
                  <c:v>22.756192512633099</c:v>
                </c:pt>
                <c:pt idx="2733">
                  <c:v>22.8955161402614</c:v>
                </c:pt>
                <c:pt idx="2734">
                  <c:v>22.431104048166901</c:v>
                </c:pt>
                <c:pt idx="2735">
                  <c:v>22.338221629747999</c:v>
                </c:pt>
                <c:pt idx="2736">
                  <c:v>22.013133165281801</c:v>
                </c:pt>
                <c:pt idx="2737">
                  <c:v>22.431104048166901</c:v>
                </c:pt>
                <c:pt idx="2738">
                  <c:v>22.8955161402614</c:v>
                </c:pt>
                <c:pt idx="2739">
                  <c:v>22.756192512633099</c:v>
                </c:pt>
                <c:pt idx="2740">
                  <c:v>22.6633100942142</c:v>
                </c:pt>
                <c:pt idx="2741">
                  <c:v>22.3846628389574</c:v>
                </c:pt>
                <c:pt idx="2742">
                  <c:v>22.802633721842501</c:v>
                </c:pt>
                <c:pt idx="2743">
                  <c:v>22.849074931052002</c:v>
                </c:pt>
                <c:pt idx="2744">
                  <c:v>22.6633100942142</c:v>
                </c:pt>
                <c:pt idx="2745">
                  <c:v>21.641603491606102</c:v>
                </c:pt>
                <c:pt idx="2746">
                  <c:v>21.641603491606102</c:v>
                </c:pt>
                <c:pt idx="2747">
                  <c:v>20.573455679788701</c:v>
                </c:pt>
                <c:pt idx="2748">
                  <c:v>20.619896888998099</c:v>
                </c:pt>
                <c:pt idx="2749">
                  <c:v>21.130750190302098</c:v>
                </c:pt>
                <c:pt idx="2750">
                  <c:v>21.502279863977801</c:v>
                </c:pt>
                <c:pt idx="2751">
                  <c:v>20.991426562673801</c:v>
                </c:pt>
                <c:pt idx="2752">
                  <c:v>20.991426562673801</c:v>
                </c:pt>
                <c:pt idx="2753">
                  <c:v>21.0843089810927</c:v>
                </c:pt>
                <c:pt idx="2754">
                  <c:v>20.9449853534643</c:v>
                </c:pt>
                <c:pt idx="2755">
                  <c:v>20.8056617258359</c:v>
                </c:pt>
                <c:pt idx="2756">
                  <c:v>20.759220516626499</c:v>
                </c:pt>
                <c:pt idx="2757">
                  <c:v>20.712779307417101</c:v>
                </c:pt>
                <c:pt idx="2758">
                  <c:v>19.8768375416468</c:v>
                </c:pt>
                <c:pt idx="2759">
                  <c:v>19.2266606127145</c:v>
                </c:pt>
                <c:pt idx="2760">
                  <c:v>19.4588666587617</c:v>
                </c:pt>
                <c:pt idx="2761">
                  <c:v>19.133778194295601</c:v>
                </c:pt>
                <c:pt idx="2762">
                  <c:v>19.4588666587617</c:v>
                </c:pt>
                <c:pt idx="2763">
                  <c:v>19.505307867971201</c:v>
                </c:pt>
                <c:pt idx="2764">
                  <c:v>19.365984240342801</c:v>
                </c:pt>
                <c:pt idx="2765">
                  <c:v>19.8768375416468</c:v>
                </c:pt>
                <c:pt idx="2766">
                  <c:v>20.248367215322499</c:v>
                </c:pt>
                <c:pt idx="2767">
                  <c:v>20.294808424531901</c:v>
                </c:pt>
                <c:pt idx="2768">
                  <c:v>20.434132052160301</c:v>
                </c:pt>
                <c:pt idx="2769">
                  <c:v>20.387690842950899</c:v>
                </c:pt>
                <c:pt idx="2770">
                  <c:v>20.619896888998099</c:v>
                </c:pt>
                <c:pt idx="2771">
                  <c:v>21.873809537653401</c:v>
                </c:pt>
                <c:pt idx="2772">
                  <c:v>22.059574374491302</c:v>
                </c:pt>
                <c:pt idx="2773">
                  <c:v>23.0348397678898</c:v>
                </c:pt>
                <c:pt idx="2774">
                  <c:v>22.802633721842501</c:v>
                </c:pt>
                <c:pt idx="2775">
                  <c:v>22.431104048166901</c:v>
                </c:pt>
                <c:pt idx="2776">
                  <c:v>22.1060155837007</c:v>
                </c:pt>
                <c:pt idx="2777">
                  <c:v>22.616868885004699</c:v>
                </c:pt>
                <c:pt idx="2778">
                  <c:v>22.756192512633099</c:v>
                </c:pt>
                <c:pt idx="2779">
                  <c:v>22.616868885004699</c:v>
                </c:pt>
                <c:pt idx="2780">
                  <c:v>22.013133165281801</c:v>
                </c:pt>
                <c:pt idx="2781">
                  <c:v>21.873809537653401</c:v>
                </c:pt>
                <c:pt idx="2782">
                  <c:v>21.9666919560723</c:v>
                </c:pt>
                <c:pt idx="2783">
                  <c:v>21.641603491606102</c:v>
                </c:pt>
                <c:pt idx="2784">
                  <c:v>22.198898002119599</c:v>
                </c:pt>
                <c:pt idx="2785">
                  <c:v>22.3846628389574</c:v>
                </c:pt>
                <c:pt idx="2786">
                  <c:v>22.941957349470901</c:v>
                </c:pt>
                <c:pt idx="2787">
                  <c:v>22.570427675795202</c:v>
                </c:pt>
                <c:pt idx="2788">
                  <c:v>22.616868885004699</c:v>
                </c:pt>
                <c:pt idx="2789">
                  <c:v>22.477545257376399</c:v>
                </c:pt>
                <c:pt idx="2790">
                  <c:v>22.477545257376399</c:v>
                </c:pt>
                <c:pt idx="2791">
                  <c:v>23.220604604727601</c:v>
                </c:pt>
                <c:pt idx="2792">
                  <c:v>22.941957349470901</c:v>
                </c:pt>
                <c:pt idx="2793">
                  <c:v>23.127722186308699</c:v>
                </c:pt>
                <c:pt idx="2794">
                  <c:v>30.0474623585175</c:v>
                </c:pt>
                <c:pt idx="2795">
                  <c:v>30.511874450612101</c:v>
                </c:pt>
                <c:pt idx="2796">
                  <c:v>30.558315659821499</c:v>
                </c:pt>
                <c:pt idx="2797">
                  <c:v>30.233227195355301</c:v>
                </c:pt>
                <c:pt idx="2798">
                  <c:v>31.069168961125602</c:v>
                </c:pt>
                <c:pt idx="2799">
                  <c:v>28.979314546700099</c:v>
                </c:pt>
                <c:pt idx="2800">
                  <c:v>31.022727751916101</c:v>
                </c:pt>
                <c:pt idx="2801">
                  <c:v>30.4654332414026</c:v>
                </c:pt>
                <c:pt idx="2802">
                  <c:v>29.3972854295851</c:v>
                </c:pt>
                <c:pt idx="2803">
                  <c:v>28.3755788269772</c:v>
                </c:pt>
                <c:pt idx="2804">
                  <c:v>27.771843107254199</c:v>
                </c:pt>
                <c:pt idx="2805">
                  <c:v>27.353872224369098</c:v>
                </c:pt>
                <c:pt idx="2806">
                  <c:v>27.864725525673201</c:v>
                </c:pt>
                <c:pt idx="2807">
                  <c:v>26.2392832033422</c:v>
                </c:pt>
                <c:pt idx="2808">
                  <c:v>26.425048040179998</c:v>
                </c:pt>
                <c:pt idx="2809">
                  <c:v>23.2361792231106</c:v>
                </c:pt>
                <c:pt idx="2810">
                  <c:v>25.371857460528901</c:v>
                </c:pt>
                <c:pt idx="2811">
                  <c:v>25.713565978515799</c:v>
                </c:pt>
                <c:pt idx="2812">
                  <c:v>25.072862507290399</c:v>
                </c:pt>
                <c:pt idx="2813">
                  <c:v>24.816581118800201</c:v>
                </c:pt>
                <c:pt idx="2814">
                  <c:v>25.457284590025601</c:v>
                </c:pt>
                <c:pt idx="2815">
                  <c:v>24.4748726008132</c:v>
                </c:pt>
                <c:pt idx="2816">
                  <c:v>25.414571025277301</c:v>
                </c:pt>
                <c:pt idx="2817">
                  <c:v>26.311555884992899</c:v>
                </c:pt>
                <c:pt idx="2818">
                  <c:v>26.396983014489699</c:v>
                </c:pt>
                <c:pt idx="2819">
                  <c:v>24.6457268598067</c:v>
                </c:pt>
                <c:pt idx="2820">
                  <c:v>24.6884404245551</c:v>
                </c:pt>
                <c:pt idx="2821">
                  <c:v>25.371857460528901</c:v>
                </c:pt>
                <c:pt idx="2822">
                  <c:v>25.371857460528901</c:v>
                </c:pt>
                <c:pt idx="2823">
                  <c:v>25.371857460528901</c:v>
                </c:pt>
                <c:pt idx="2824">
                  <c:v>25.414571025277301</c:v>
                </c:pt>
                <c:pt idx="2825">
                  <c:v>26.0125609317544</c:v>
                </c:pt>
                <c:pt idx="2826">
                  <c:v>26.097988061251101</c:v>
                </c:pt>
                <c:pt idx="2827">
                  <c:v>25.713565978515799</c:v>
                </c:pt>
                <c:pt idx="2828">
                  <c:v>25.969847367006</c:v>
                </c:pt>
                <c:pt idx="2829">
                  <c:v>26.140701625999501</c:v>
                </c:pt>
                <c:pt idx="2830">
                  <c:v>26.140701625999501</c:v>
                </c:pt>
                <c:pt idx="2831">
                  <c:v>25.9271338022576</c:v>
                </c:pt>
                <c:pt idx="2832">
                  <c:v>29.600500370616999</c:v>
                </c:pt>
                <c:pt idx="2833">
                  <c:v>29.515073241120302</c:v>
                </c:pt>
                <c:pt idx="2834">
                  <c:v>28.148239169172601</c:v>
                </c:pt>
                <c:pt idx="2835">
                  <c:v>28.6180883814047</c:v>
                </c:pt>
                <c:pt idx="2836">
                  <c:v>27.379395003702001</c:v>
                </c:pt>
                <c:pt idx="2837">
                  <c:v>27.635676392192298</c:v>
                </c:pt>
                <c:pt idx="2838">
                  <c:v>27.635676392192298</c:v>
                </c:pt>
                <c:pt idx="2839">
                  <c:v>25.9271338022576</c:v>
                </c:pt>
                <c:pt idx="2840">
                  <c:v>26.097988061251101</c:v>
                </c:pt>
                <c:pt idx="2841">
                  <c:v>26.6105508382315</c:v>
                </c:pt>
                <c:pt idx="2842">
                  <c:v>27.763817086437399</c:v>
                </c:pt>
                <c:pt idx="2843">
                  <c:v>27.507535697947201</c:v>
                </c:pt>
                <c:pt idx="2844">
                  <c:v>27.635676392192298</c:v>
                </c:pt>
                <c:pt idx="2845">
                  <c:v>28.874369769894798</c:v>
                </c:pt>
                <c:pt idx="2846">
                  <c:v>29.8994953238556</c:v>
                </c:pt>
                <c:pt idx="2847">
                  <c:v>28.105525604424301</c:v>
                </c:pt>
                <c:pt idx="2848">
                  <c:v>31.351756525300001</c:v>
                </c:pt>
                <c:pt idx="2849">
                  <c:v>31.010048007313099</c:v>
                </c:pt>
                <c:pt idx="2850">
                  <c:v>31.650751478538599</c:v>
                </c:pt>
                <c:pt idx="2851">
                  <c:v>39.237888920525499</c:v>
                </c:pt>
                <c:pt idx="2852">
                  <c:v>36.942948199068198</c:v>
                </c:pt>
                <c:pt idx="2853">
                  <c:v>37.670612330262003</c:v>
                </c:pt>
                <c:pt idx="2854">
                  <c:v>40.693217182913003</c:v>
                </c:pt>
                <c:pt idx="2855">
                  <c:v>41.1969846583549</c:v>
                </c:pt>
                <c:pt idx="2856">
                  <c:v>39.909578887781201</c:v>
                </c:pt>
                <c:pt idx="2857">
                  <c:v>38.566198953269698</c:v>
                </c:pt>
                <c:pt idx="2858">
                  <c:v>39.741656395967297</c:v>
                </c:pt>
                <c:pt idx="2859">
                  <c:v>40.301398035347198</c:v>
                </c:pt>
                <c:pt idx="2860">
                  <c:v>39.237888920525499</c:v>
                </c:pt>
                <c:pt idx="2861">
                  <c:v>37.726586494199999</c:v>
                </c:pt>
                <c:pt idx="2862">
                  <c:v>38.006457313889896</c:v>
                </c:pt>
                <c:pt idx="2863">
                  <c:v>36.830999871192198</c:v>
                </c:pt>
                <c:pt idx="2864">
                  <c:v>36.271258231812403</c:v>
                </c:pt>
                <c:pt idx="2865">
                  <c:v>37.334767346634102</c:v>
                </c:pt>
                <c:pt idx="2866">
                  <c:v>38.790095609021598</c:v>
                </c:pt>
                <c:pt idx="2867">
                  <c:v>39.3498372484014</c:v>
                </c:pt>
                <c:pt idx="2868">
                  <c:v>39.4617855762774</c:v>
                </c:pt>
                <c:pt idx="2869">
                  <c:v>40.133475543533201</c:v>
                </c:pt>
                <c:pt idx="2870">
                  <c:v>41.029062166540903</c:v>
                </c:pt>
                <c:pt idx="2871">
                  <c:v>40.525294691099099</c:v>
                </c:pt>
                <c:pt idx="2872">
                  <c:v>41.420881314106801</c:v>
                </c:pt>
                <c:pt idx="2873">
                  <c:v>40.301398035347198</c:v>
                </c:pt>
                <c:pt idx="2874">
                  <c:v>42.540364592866403</c:v>
                </c:pt>
                <c:pt idx="2875">
                  <c:v>41.420881314106801</c:v>
                </c:pt>
                <c:pt idx="2876">
                  <c:v>40.189449707471098</c:v>
                </c:pt>
                <c:pt idx="2877">
                  <c:v>40.021527215657201</c:v>
                </c:pt>
                <c:pt idx="2878">
                  <c:v>39.685682232029301</c:v>
                </c:pt>
                <c:pt idx="2879">
                  <c:v>40.581268855037003</c:v>
                </c:pt>
                <c:pt idx="2880">
                  <c:v>39.4617855762774</c:v>
                </c:pt>
                <c:pt idx="2881">
                  <c:v>38.566198953269698</c:v>
                </c:pt>
                <c:pt idx="2882">
                  <c:v>38.230353969641797</c:v>
                </c:pt>
                <c:pt idx="2883">
                  <c:v>38.734121445083602</c:v>
                </c:pt>
                <c:pt idx="2884">
                  <c:v>39.3498372484014</c:v>
                </c:pt>
                <c:pt idx="2885">
                  <c:v>38.286328133579801</c:v>
                </c:pt>
                <c:pt idx="2886">
                  <c:v>37.9504831499519</c:v>
                </c:pt>
                <c:pt idx="2887">
                  <c:v>35.151774953052801</c:v>
                </c:pt>
                <c:pt idx="2888">
                  <c:v>34.759955805486896</c:v>
                </c:pt>
                <c:pt idx="2889">
                  <c:v>35.767490756370599</c:v>
                </c:pt>
                <c:pt idx="2890">
                  <c:v>36.3272323957504</c:v>
                </c:pt>
                <c:pt idx="2891">
                  <c:v>36.159309903936403</c:v>
                </c:pt>
                <c:pt idx="2892">
                  <c:v>35.823464920308602</c:v>
                </c:pt>
                <c:pt idx="2893">
                  <c:v>34.871904133362897</c:v>
                </c:pt>
                <c:pt idx="2894">
                  <c:v>34.088265838231102</c:v>
                </c:pt>
                <c:pt idx="2895">
                  <c:v>33.864369182479201</c:v>
                </c:pt>
                <c:pt idx="2896">
                  <c:v>34.424110821859003</c:v>
                </c:pt>
                <c:pt idx="2897">
                  <c:v>34.480084985796999</c:v>
                </c:pt>
                <c:pt idx="2898">
                  <c:v>33.584498362789297</c:v>
                </c:pt>
                <c:pt idx="2899">
                  <c:v>33.1926792152234</c:v>
                </c:pt>
                <c:pt idx="2900">
                  <c:v>32.800860067657503</c:v>
                </c:pt>
                <c:pt idx="2901">
                  <c:v>32.520989247967599</c:v>
                </c:pt>
                <c:pt idx="2902">
                  <c:v>31.009686821642099</c:v>
                </c:pt>
                <c:pt idx="2903">
                  <c:v>31.6254026249599</c:v>
                </c:pt>
                <c:pt idx="2904">
                  <c:v>31.905273444649801</c:v>
                </c:pt>
                <c:pt idx="2905">
                  <c:v>30.0581260346964</c:v>
                </c:pt>
                <c:pt idx="2906">
                  <c:v>30.785790165890202</c:v>
                </c:pt>
                <c:pt idx="2907">
                  <c:v>27.427340329611201</c:v>
                </c:pt>
                <c:pt idx="2908">
                  <c:v>26.8675986902314</c:v>
                </c:pt>
                <c:pt idx="2909">
                  <c:v>28.210978624742999</c:v>
                </c:pt>
                <c:pt idx="2910">
                  <c:v>29.9461777068205</c:v>
                </c:pt>
                <c:pt idx="2911">
                  <c:v>29.722281051068499</c:v>
                </c:pt>
                <c:pt idx="2912">
                  <c:v>30.0581260346964</c:v>
                </c:pt>
                <c:pt idx="2913">
                  <c:v>30.2820226904484</c:v>
                </c:pt>
                <c:pt idx="2914">
                  <c:v>30.393971018324301</c:v>
                </c:pt>
                <c:pt idx="2915">
                  <c:v>37.394144824803298</c:v>
                </c:pt>
                <c:pt idx="2916">
                  <c:v>41.006079268108202</c:v>
                </c:pt>
                <c:pt idx="2917">
                  <c:v>39.943745608312703</c:v>
                </c:pt>
                <c:pt idx="2918">
                  <c:v>40.297856828244498</c:v>
                </c:pt>
                <c:pt idx="2919">
                  <c:v>39.164700924462601</c:v>
                </c:pt>
                <c:pt idx="2920">
                  <c:v>38.810589704530699</c:v>
                </c:pt>
                <c:pt idx="2921">
                  <c:v>37.960722776694297</c:v>
                </c:pt>
                <c:pt idx="2922">
                  <c:v>37.677433800748801</c:v>
                </c:pt>
                <c:pt idx="2923">
                  <c:v>38.173189508653401</c:v>
                </c:pt>
                <c:pt idx="2924">
                  <c:v>38.314833996626199</c:v>
                </c:pt>
                <c:pt idx="2925">
                  <c:v>38.810589704530699</c:v>
                </c:pt>
                <c:pt idx="2926">
                  <c:v>39.589634388380802</c:v>
                </c:pt>
                <c:pt idx="2927">
                  <c:v>40.014567852299002</c:v>
                </c:pt>
                <c:pt idx="2928">
                  <c:v>40.6519680481763</c:v>
                </c:pt>
                <c:pt idx="2929">
                  <c:v>41.289368244053598</c:v>
                </c:pt>
                <c:pt idx="2930">
                  <c:v>41.006079268108202</c:v>
                </c:pt>
                <c:pt idx="2931">
                  <c:v>40.864434780135397</c:v>
                </c:pt>
                <c:pt idx="2932">
                  <c:v>40.793612536149098</c:v>
                </c:pt>
                <c:pt idx="2933">
                  <c:v>41.076901512094601</c:v>
                </c:pt>
                <c:pt idx="2934">
                  <c:v>41.147723756081</c:v>
                </c:pt>
                <c:pt idx="2935">
                  <c:v>41.926768439931003</c:v>
                </c:pt>
                <c:pt idx="2936">
                  <c:v>41.855946195944703</c:v>
                </c:pt>
                <c:pt idx="2937">
                  <c:v>42.989102099726502</c:v>
                </c:pt>
                <c:pt idx="2938">
                  <c:v>42.634990879794699</c:v>
                </c:pt>
                <c:pt idx="2939">
                  <c:v>43.838969027563003</c:v>
                </c:pt>
                <c:pt idx="2940">
                  <c:v>43.768146783576597</c:v>
                </c:pt>
                <c:pt idx="2941">
                  <c:v>42.705813123781098</c:v>
                </c:pt>
                <c:pt idx="2942">
                  <c:v>43.201568831685698</c:v>
                </c:pt>
                <c:pt idx="2943">
                  <c:v>43.0599243437129</c:v>
                </c:pt>
                <c:pt idx="2944">
                  <c:v>41.147723756081</c:v>
                </c:pt>
                <c:pt idx="2945">
                  <c:v>41.076901512094601</c:v>
                </c:pt>
                <c:pt idx="2946">
                  <c:v>41.501834976012802</c:v>
                </c:pt>
                <c:pt idx="2947">
                  <c:v>41.289368244053598</c:v>
                </c:pt>
                <c:pt idx="2948">
                  <c:v>40.368679072230897</c:v>
                </c:pt>
                <c:pt idx="2949">
                  <c:v>40.935257024121803</c:v>
                </c:pt>
                <c:pt idx="2950">
                  <c:v>40.935257024121803</c:v>
                </c:pt>
                <c:pt idx="2951">
                  <c:v>42.0684129279038</c:v>
                </c:pt>
                <c:pt idx="2952">
                  <c:v>44.0514357595221</c:v>
                </c:pt>
                <c:pt idx="2953">
                  <c:v>43.5556800516175</c:v>
                </c:pt>
                <c:pt idx="2954">
                  <c:v>44.334724735467503</c:v>
                </c:pt>
                <c:pt idx="2955">
                  <c:v>43.909791271549402</c:v>
                </c:pt>
                <c:pt idx="2956">
                  <c:v>43.343213319658403</c:v>
                </c:pt>
                <c:pt idx="2957">
                  <c:v>43.484857807631101</c:v>
                </c:pt>
                <c:pt idx="2958">
                  <c:v>44.122258003508499</c:v>
                </c:pt>
                <c:pt idx="2959">
                  <c:v>43.130746587699299</c:v>
                </c:pt>
                <c:pt idx="2960">
                  <c:v>44.0514357595221</c:v>
                </c:pt>
                <c:pt idx="2961">
                  <c:v>44.193080247494798</c:v>
                </c:pt>
                <c:pt idx="2962">
                  <c:v>43.343213319658403</c:v>
                </c:pt>
                <c:pt idx="2963">
                  <c:v>45.467880639249501</c:v>
                </c:pt>
                <c:pt idx="2964">
                  <c:v>43.768146783576597</c:v>
                </c:pt>
                <c:pt idx="2965">
                  <c:v>41.926768439931003</c:v>
                </c:pt>
                <c:pt idx="2966">
                  <c:v>42.847457611753804</c:v>
                </c:pt>
                <c:pt idx="2967">
                  <c:v>42.280879659862798</c:v>
                </c:pt>
                <c:pt idx="2968">
                  <c:v>42.847457611753804</c:v>
                </c:pt>
                <c:pt idx="2969">
                  <c:v>42.847457611753804</c:v>
                </c:pt>
                <c:pt idx="2970">
                  <c:v>42.210057415876499</c:v>
                </c:pt>
                <c:pt idx="2971">
                  <c:v>42.634990879794699</c:v>
                </c:pt>
                <c:pt idx="2972">
                  <c:v>43.414035563644802</c:v>
                </c:pt>
                <c:pt idx="2973">
                  <c:v>43.272391075672097</c:v>
                </c:pt>
                <c:pt idx="2974">
                  <c:v>44.334724735467503</c:v>
                </c:pt>
                <c:pt idx="2975">
                  <c:v>43.909791271549402</c:v>
                </c:pt>
                <c:pt idx="2976">
                  <c:v>74.194657539247103</c:v>
                </c:pt>
                <c:pt idx="2977">
                  <c:v>75.889152164939503</c:v>
                </c:pt>
                <c:pt idx="2978">
                  <c:v>73.831551548027406</c:v>
                </c:pt>
                <c:pt idx="2979">
                  <c:v>71.773950931115195</c:v>
                </c:pt>
                <c:pt idx="2980">
                  <c:v>68.990138331763305</c:v>
                </c:pt>
                <c:pt idx="2981">
                  <c:v>67.295643706070805</c:v>
                </c:pt>
                <c:pt idx="2982">
                  <c:v>69.5953149837963</c:v>
                </c:pt>
                <c:pt idx="2983">
                  <c:v>69.716350314202799</c:v>
                </c:pt>
                <c:pt idx="2984">
                  <c:v>70.563597627049006</c:v>
                </c:pt>
                <c:pt idx="2985">
                  <c:v>69.111173662169804</c:v>
                </c:pt>
                <c:pt idx="2986">
                  <c:v>67.053573045257593</c:v>
                </c:pt>
                <c:pt idx="2987">
                  <c:v>68.384961679730196</c:v>
                </c:pt>
                <c:pt idx="2988">
                  <c:v>67.295643706070805</c:v>
                </c:pt>
                <c:pt idx="2989">
                  <c:v>66.932537714850994</c:v>
                </c:pt>
                <c:pt idx="2990">
                  <c:v>65.601149080378406</c:v>
                </c:pt>
                <c:pt idx="2991">
                  <c:v>66.811502384444395</c:v>
                </c:pt>
                <c:pt idx="2992">
                  <c:v>66.569431723631297</c:v>
                </c:pt>
                <c:pt idx="2993">
                  <c:v>67.9008203581038</c:v>
                </c:pt>
                <c:pt idx="2994">
                  <c:v>66.932537714850994</c:v>
                </c:pt>
                <c:pt idx="2995">
                  <c:v>66.569431723631297</c:v>
                </c:pt>
                <c:pt idx="2996">
                  <c:v>67.779785027697201</c:v>
                </c:pt>
                <c:pt idx="2997">
                  <c:v>69.474279653389601</c:v>
                </c:pt>
                <c:pt idx="2998">
                  <c:v>68.505997010136895</c:v>
                </c:pt>
                <c:pt idx="2999">
                  <c:v>69.232208992576503</c:v>
                </c:pt>
                <c:pt idx="3000">
                  <c:v>69.111173662169804</c:v>
                </c:pt>
                <c:pt idx="3001">
                  <c:v>68.263926349323697</c:v>
                </c:pt>
                <c:pt idx="3002">
                  <c:v>66.690467054037896</c:v>
                </c:pt>
                <c:pt idx="3003">
                  <c:v>65.843219741191604</c:v>
                </c:pt>
                <c:pt idx="3004">
                  <c:v>65.722184410784905</c:v>
                </c:pt>
                <c:pt idx="3005">
                  <c:v>65.843219741191604</c:v>
                </c:pt>
                <c:pt idx="3006">
                  <c:v>67.779785027697201</c:v>
                </c:pt>
                <c:pt idx="3007">
                  <c:v>68.748067670949993</c:v>
                </c:pt>
                <c:pt idx="3008">
                  <c:v>68.748067670949993</c:v>
                </c:pt>
                <c:pt idx="3009">
                  <c:v>66.932537714850994</c:v>
                </c:pt>
                <c:pt idx="3010">
                  <c:v>68.263926349323697</c:v>
                </c:pt>
                <c:pt idx="3011">
                  <c:v>64.148725115499204</c:v>
                </c:pt>
                <c:pt idx="3012">
                  <c:v>65.843219741191604</c:v>
                </c:pt>
                <c:pt idx="3013">
                  <c:v>67.9008203581038</c:v>
                </c:pt>
                <c:pt idx="3014">
                  <c:v>68.263926349323697</c:v>
                </c:pt>
                <c:pt idx="3015">
                  <c:v>68.748067670949993</c:v>
                </c:pt>
                <c:pt idx="3016">
                  <c:v>70.926703618268903</c:v>
                </c:pt>
                <c:pt idx="3017">
                  <c:v>70.200491635829295</c:v>
                </c:pt>
                <c:pt idx="3018">
                  <c:v>70.442562296642507</c:v>
                </c:pt>
                <c:pt idx="3019">
                  <c:v>68.990138331763305</c:v>
                </c:pt>
                <c:pt idx="3020">
                  <c:v>68.263926349323697</c:v>
                </c:pt>
                <c:pt idx="3021">
                  <c:v>68.263926349323697</c:v>
                </c:pt>
                <c:pt idx="3022">
                  <c:v>69.5953149837963</c:v>
                </c:pt>
                <c:pt idx="3023">
                  <c:v>65.722184410784905</c:v>
                </c:pt>
                <c:pt idx="3024">
                  <c:v>65.843219741191604</c:v>
                </c:pt>
                <c:pt idx="3025">
                  <c:v>64.390795776312402</c:v>
                </c:pt>
                <c:pt idx="3026">
                  <c:v>61.606983176960497</c:v>
                </c:pt>
                <c:pt idx="3027">
                  <c:v>63.059407141839699</c:v>
                </c:pt>
                <c:pt idx="3028">
                  <c:v>64.874937097938698</c:v>
                </c:pt>
                <c:pt idx="3029">
                  <c:v>64.995972428345397</c:v>
                </c:pt>
                <c:pt idx="3030">
                  <c:v>65.359078419565193</c:v>
                </c:pt>
                <c:pt idx="3031">
                  <c:v>66.690467054037896</c:v>
                </c:pt>
                <c:pt idx="3032">
                  <c:v>67.658749697290602</c:v>
                </c:pt>
                <c:pt idx="3033">
                  <c:v>71.410844939895398</c:v>
                </c:pt>
                <c:pt idx="3034">
                  <c:v>68.505997010136895</c:v>
                </c:pt>
                <c:pt idx="3035">
                  <c:v>69.111173662169804</c:v>
                </c:pt>
                <c:pt idx="3036">
                  <c:v>70.079456305422696</c:v>
                </c:pt>
                <c:pt idx="3037">
                  <c:v>69.5953149837963</c:v>
                </c:pt>
                <c:pt idx="3038">
                  <c:v>68.384961679730196</c:v>
                </c:pt>
                <c:pt idx="3039">
                  <c:v>67.9008203581038</c:v>
                </c:pt>
                <c:pt idx="3040">
                  <c:v>66.932537714850994</c:v>
                </c:pt>
                <c:pt idx="3041">
                  <c:v>64.995972428345397</c:v>
                </c:pt>
                <c:pt idx="3042">
                  <c:v>61.606983176960497</c:v>
                </c:pt>
                <c:pt idx="3043">
                  <c:v>62.9383718114331</c:v>
                </c:pt>
                <c:pt idx="3044">
                  <c:v>62.696301150619902</c:v>
                </c:pt>
                <c:pt idx="3045">
                  <c:v>60.5176652033011</c:v>
                </c:pt>
                <c:pt idx="3046">
                  <c:v>55.797287317443597</c:v>
                </c:pt>
                <c:pt idx="3047">
                  <c:v>57.007640621509601</c:v>
                </c:pt>
                <c:pt idx="3048">
                  <c:v>57.854887934355901</c:v>
                </c:pt>
                <c:pt idx="3049">
                  <c:v>60.396629872894501</c:v>
                </c:pt>
                <c:pt idx="3050">
                  <c:v>60.759735864114297</c:v>
                </c:pt>
                <c:pt idx="3051">
                  <c:v>60.275594542487902</c:v>
                </c:pt>
                <c:pt idx="3052">
                  <c:v>56.160393308663402</c:v>
                </c:pt>
                <c:pt idx="3053">
                  <c:v>56.523499299883298</c:v>
                </c:pt>
                <c:pt idx="3054">
                  <c:v>53.981757361344599</c:v>
                </c:pt>
                <c:pt idx="3055">
                  <c:v>50.229662118739903</c:v>
                </c:pt>
                <c:pt idx="3056">
                  <c:v>48.172061501827699</c:v>
                </c:pt>
                <c:pt idx="3057">
                  <c:v>64.731531032194894</c:v>
                </c:pt>
                <c:pt idx="3058">
                  <c:v>62.540098992042402</c:v>
                </c:pt>
                <c:pt idx="3059">
                  <c:v>56.640089653170499</c:v>
                </c:pt>
                <c:pt idx="3060">
                  <c:v>46.357216233993697</c:v>
                </c:pt>
                <c:pt idx="3061">
                  <c:v>49.560078446524201</c:v>
                </c:pt>
                <c:pt idx="3062">
                  <c:v>47.368646406371703</c:v>
                </c:pt>
                <c:pt idx="3063">
                  <c:v>49.728650141920497</c:v>
                </c:pt>
                <c:pt idx="3064">
                  <c:v>52.2572255728657</c:v>
                </c:pt>
                <c:pt idx="3065">
                  <c:v>53.605799136036403</c:v>
                </c:pt>
                <c:pt idx="3066">
                  <c:v>54.954372699206999</c:v>
                </c:pt>
                <c:pt idx="3067">
                  <c:v>58.157234911737497</c:v>
                </c:pt>
                <c:pt idx="3068">
                  <c:v>60.6858103426827</c:v>
                </c:pt>
                <c:pt idx="3069">
                  <c:v>62.371527296646001</c:v>
                </c:pt>
                <c:pt idx="3070">
                  <c:v>70.8001120664631</c:v>
                </c:pt>
                <c:pt idx="3071">
                  <c:v>67.260106463139905</c:v>
                </c:pt>
                <c:pt idx="3072">
                  <c:v>70.968683761859495</c:v>
                </c:pt>
                <c:pt idx="3073">
                  <c:v>71.137255457255804</c:v>
                </c:pt>
                <c:pt idx="3074">
                  <c:v>71.3058271526521</c:v>
                </c:pt>
                <c:pt idx="3075">
                  <c:v>73.160115802011802</c:v>
                </c:pt>
                <c:pt idx="3076">
                  <c:v>75.014404451371604</c:v>
                </c:pt>
                <c:pt idx="3077">
                  <c:v>72.822972411219297</c:v>
                </c:pt>
                <c:pt idx="3078">
                  <c:v>74.845832755975195</c:v>
                </c:pt>
                <c:pt idx="3079">
                  <c:v>78.385838359298404</c:v>
                </c:pt>
                <c:pt idx="3080">
                  <c:v>81.251557181036205</c:v>
                </c:pt>
                <c:pt idx="3081">
                  <c:v>81.588700571828994</c:v>
                </c:pt>
                <c:pt idx="3082">
                  <c:v>90.860143818627705</c:v>
                </c:pt>
                <c:pt idx="3083">
                  <c:v>91.5344306002129</c:v>
                </c:pt>
                <c:pt idx="3084">
                  <c:v>94.737292812743505</c:v>
                </c:pt>
                <c:pt idx="3085">
                  <c:v>90.185857037042297</c:v>
                </c:pt>
                <c:pt idx="3086">
                  <c:v>90.185857037042297</c:v>
                </c:pt>
                <c:pt idx="3087">
                  <c:v>91.197287209420395</c:v>
                </c:pt>
                <c:pt idx="3088">
                  <c:v>87.994424996889805</c:v>
                </c:pt>
                <c:pt idx="3089">
                  <c:v>88.331568387682495</c:v>
                </c:pt>
                <c:pt idx="3090">
                  <c:v>93.894434335761801</c:v>
                </c:pt>
                <c:pt idx="3091">
                  <c:v>97.265868243688601</c:v>
                </c:pt>
                <c:pt idx="3092">
                  <c:v>97.434439939084996</c:v>
                </c:pt>
                <c:pt idx="3093">
                  <c:v>100.131587065426</c:v>
                </c:pt>
                <c:pt idx="3094">
                  <c:v>108.391600139847</c:v>
                </c:pt>
                <c:pt idx="3095">
                  <c:v>109.571602007621</c:v>
                </c:pt>
                <c:pt idx="3096">
                  <c:v>112.268749133963</c:v>
                </c:pt>
                <c:pt idx="3097">
                  <c:v>108.897315226036</c:v>
                </c:pt>
                <c:pt idx="3098">
                  <c:v>108.897315226036</c:v>
                </c:pt>
                <c:pt idx="3099">
                  <c:v>108.897315226036</c:v>
                </c:pt>
                <c:pt idx="3100">
                  <c:v>108.897315226036</c:v>
                </c:pt>
                <c:pt idx="3101">
                  <c:v>108.897315226036</c:v>
                </c:pt>
                <c:pt idx="3102">
                  <c:v>108.897315226036</c:v>
                </c:pt>
                <c:pt idx="3103">
                  <c:v>108.897315226036</c:v>
                </c:pt>
                <c:pt idx="3801">
                  <c:v>32.973570144762398</c:v>
                </c:pt>
                <c:pt idx="3802">
                  <c:v>32.773730325703198</c:v>
                </c:pt>
                <c:pt idx="3803">
                  <c:v>32.707117052683401</c:v>
                </c:pt>
                <c:pt idx="3804">
                  <c:v>31.7079179573876</c:v>
                </c:pt>
                <c:pt idx="3805">
                  <c:v>32.640503779663803</c:v>
                </c:pt>
                <c:pt idx="3806">
                  <c:v>31.9077577764468</c:v>
                </c:pt>
                <c:pt idx="3807">
                  <c:v>32.973570144762398</c:v>
                </c:pt>
                <c:pt idx="3808">
                  <c:v>32.840343598722903</c:v>
                </c:pt>
                <c:pt idx="3809">
                  <c:v>32.973570144762398</c:v>
                </c:pt>
                <c:pt idx="3810">
                  <c:v>32.573890506644098</c:v>
                </c:pt>
                <c:pt idx="3811">
                  <c:v>32.840343598722903</c:v>
                </c:pt>
                <c:pt idx="3812">
                  <c:v>33.173409963821499</c:v>
                </c:pt>
                <c:pt idx="3813">
                  <c:v>33.240023236841203</c:v>
                </c:pt>
                <c:pt idx="3814">
                  <c:v>32.107597595506</c:v>
                </c:pt>
                <c:pt idx="3815">
                  <c:v>32.040984322486203</c:v>
                </c:pt>
                <c:pt idx="3816">
                  <c:v>31.241625046249599</c:v>
                </c:pt>
                <c:pt idx="3817">
                  <c:v>31.7079179573876</c:v>
                </c:pt>
                <c:pt idx="3818">
                  <c:v>31.9077577764468</c:v>
                </c:pt>
                <c:pt idx="3819">
                  <c:v>32.374050687584798</c:v>
                </c:pt>
                <c:pt idx="3820">
                  <c:v>32.507277233624301</c:v>
                </c:pt>
                <c:pt idx="3821">
                  <c:v>32.906956871742601</c:v>
                </c:pt>
                <c:pt idx="3822">
                  <c:v>32.973570144762398</c:v>
                </c:pt>
                <c:pt idx="3823">
                  <c:v>33.373249782880698</c:v>
                </c:pt>
                <c:pt idx="3824">
                  <c:v>32.773730325703198</c:v>
                </c:pt>
                <c:pt idx="3825">
                  <c:v>31.774531230407401</c:v>
                </c:pt>
                <c:pt idx="3826">
                  <c:v>31.441464865308799</c:v>
                </c:pt>
                <c:pt idx="3827">
                  <c:v>30.642105589072099</c:v>
                </c:pt>
                <c:pt idx="3828">
                  <c:v>30.375652496993201</c:v>
                </c:pt>
                <c:pt idx="3829">
                  <c:v>30.375652496993201</c:v>
                </c:pt>
                <c:pt idx="3830">
                  <c:v>30.3090392239735</c:v>
                </c:pt>
                <c:pt idx="3831">
                  <c:v>31.1083985002102</c:v>
                </c:pt>
                <c:pt idx="3832">
                  <c:v>31.5080781383285</c:v>
                </c:pt>
                <c:pt idx="3833">
                  <c:v>31.241625046249599</c:v>
                </c:pt>
                <c:pt idx="3834">
                  <c:v>31.441464865308799</c:v>
                </c:pt>
                <c:pt idx="3835">
                  <c:v>31.3082383192693</c:v>
                </c:pt>
                <c:pt idx="3836">
                  <c:v>31.374851592289001</c:v>
                </c:pt>
                <c:pt idx="3837">
                  <c:v>31.441464865308799</c:v>
                </c:pt>
                <c:pt idx="3838">
                  <c:v>31.641304684367899</c:v>
                </c:pt>
                <c:pt idx="3839">
                  <c:v>31.175011773229901</c:v>
                </c:pt>
                <c:pt idx="3840">
                  <c:v>27.447705199998801</c:v>
                </c:pt>
                <c:pt idx="3841">
                  <c:v>27.447705199998801</c:v>
                </c:pt>
                <c:pt idx="3842">
                  <c:v>27.805718746085699</c:v>
                </c:pt>
                <c:pt idx="3843">
                  <c:v>28.1040633678248</c:v>
                </c:pt>
                <c:pt idx="3844">
                  <c:v>28.1040633678248</c:v>
                </c:pt>
                <c:pt idx="3845">
                  <c:v>27.984725519129199</c:v>
                </c:pt>
                <c:pt idx="3846">
                  <c:v>27.507374124346601</c:v>
                </c:pt>
                <c:pt idx="3847">
                  <c:v>27.3283673513031</c:v>
                </c:pt>
                <c:pt idx="3848">
                  <c:v>26.970353805216199</c:v>
                </c:pt>
                <c:pt idx="3849">
                  <c:v>27.1493605782596</c:v>
                </c:pt>
                <c:pt idx="3850">
                  <c:v>27.388036275650901</c:v>
                </c:pt>
                <c:pt idx="3851">
                  <c:v>27.447705199998801</c:v>
                </c:pt>
                <c:pt idx="3852">
                  <c:v>27.865387670433599</c:v>
                </c:pt>
                <c:pt idx="3853">
                  <c:v>27.984725519129199</c:v>
                </c:pt>
                <c:pt idx="3854">
                  <c:v>27.984725519129199</c:v>
                </c:pt>
                <c:pt idx="3855">
                  <c:v>27.686380897390102</c:v>
                </c:pt>
                <c:pt idx="3856">
                  <c:v>27.567043048694401</c:v>
                </c:pt>
                <c:pt idx="3857">
                  <c:v>27.626711973042301</c:v>
                </c:pt>
                <c:pt idx="3858">
                  <c:v>27.865387670433599</c:v>
                </c:pt>
                <c:pt idx="3859">
                  <c:v>27.2686984269553</c:v>
                </c:pt>
                <c:pt idx="3860">
                  <c:v>27.030022729563999</c:v>
                </c:pt>
                <c:pt idx="3861">
                  <c:v>27.1493605782596</c:v>
                </c:pt>
                <c:pt idx="3862">
                  <c:v>27.3283673513031</c:v>
                </c:pt>
                <c:pt idx="3863">
                  <c:v>29.05876615739</c:v>
                </c:pt>
                <c:pt idx="3864">
                  <c:v>28.879759384346599</c:v>
                </c:pt>
                <c:pt idx="3865">
                  <c:v>30.252144644346501</c:v>
                </c:pt>
                <c:pt idx="3866">
                  <c:v>30.0134689469552</c:v>
                </c:pt>
                <c:pt idx="3867">
                  <c:v>29.655455400868199</c:v>
                </c:pt>
                <c:pt idx="3868">
                  <c:v>30.490820341737798</c:v>
                </c:pt>
                <c:pt idx="3869">
                  <c:v>30.371482493042102</c:v>
                </c:pt>
                <c:pt idx="3870">
                  <c:v>29.9538000226074</c:v>
                </c:pt>
                <c:pt idx="3871">
                  <c:v>30.073137871303</c:v>
                </c:pt>
                <c:pt idx="3872">
                  <c:v>31.206847433911602</c:v>
                </c:pt>
                <c:pt idx="3873">
                  <c:v>31.0278406608682</c:v>
                </c:pt>
                <c:pt idx="3874">
                  <c:v>30.192475719998701</c:v>
                </c:pt>
                <c:pt idx="3875">
                  <c:v>30.968171736520301</c:v>
                </c:pt>
                <c:pt idx="3876">
                  <c:v>29.8941310982595</c:v>
                </c:pt>
                <c:pt idx="3877">
                  <c:v>31.385854206955099</c:v>
                </c:pt>
                <c:pt idx="3878">
                  <c:v>32.400225920868102</c:v>
                </c:pt>
                <c:pt idx="3879">
                  <c:v>31.684198828694299</c:v>
                </c:pt>
                <c:pt idx="3880">
                  <c:v>31.684198828694299</c:v>
                </c:pt>
                <c:pt idx="3881">
                  <c:v>31.147178509563801</c:v>
                </c:pt>
                <c:pt idx="3882">
                  <c:v>31.7438677530421</c:v>
                </c:pt>
                <c:pt idx="3883">
                  <c:v>31.266516358259501</c:v>
                </c:pt>
                <c:pt idx="3884">
                  <c:v>30.073137871303</c:v>
                </c:pt>
                <c:pt idx="3885">
                  <c:v>30.0134689469552</c:v>
                </c:pt>
                <c:pt idx="3886">
                  <c:v>30.490820341737798</c:v>
                </c:pt>
                <c:pt idx="3887">
                  <c:v>29.1781040060857</c:v>
                </c:pt>
                <c:pt idx="3888">
                  <c:v>28.283070140868301</c:v>
                </c:pt>
                <c:pt idx="3889">
                  <c:v>27.388036275650901</c:v>
                </c:pt>
                <c:pt idx="3890">
                  <c:v>27.686380897390102</c:v>
                </c:pt>
                <c:pt idx="3891">
                  <c:v>28.2234012165205</c:v>
                </c:pt>
                <c:pt idx="3892">
                  <c:v>28.939428308694399</c:v>
                </c:pt>
                <c:pt idx="3893">
                  <c:v>28.939428308694399</c:v>
                </c:pt>
                <c:pt idx="3894">
                  <c:v>28.641083686955199</c:v>
                </c:pt>
                <c:pt idx="3895">
                  <c:v>32.161550223476901</c:v>
                </c:pt>
                <c:pt idx="3896">
                  <c:v>31.7438677530421</c:v>
                </c:pt>
                <c:pt idx="3897">
                  <c:v>32.400225920868102</c:v>
                </c:pt>
                <c:pt idx="3898">
                  <c:v>30.192475719998701</c:v>
                </c:pt>
                <c:pt idx="3899">
                  <c:v>30.550489266085599</c:v>
                </c:pt>
                <c:pt idx="3900">
                  <c:v>30.550489266085599</c:v>
                </c:pt>
                <c:pt idx="3901">
                  <c:v>30.610158190433399</c:v>
                </c:pt>
                <c:pt idx="3902">
                  <c:v>31.147178509563801</c:v>
                </c:pt>
                <c:pt idx="3903">
                  <c:v>22.048424302662301</c:v>
                </c:pt>
                <c:pt idx="3904">
                  <c:v>21.289672859048501</c:v>
                </c:pt>
                <c:pt idx="3905">
                  <c:v>20.709451166873102</c:v>
                </c:pt>
                <c:pt idx="3906">
                  <c:v>20.977245794030999</c:v>
                </c:pt>
                <c:pt idx="3907">
                  <c:v>21.155775545469599</c:v>
                </c:pt>
                <c:pt idx="3908">
                  <c:v>21.959159426943</c:v>
                </c:pt>
                <c:pt idx="3909">
                  <c:v>22.494748681258699</c:v>
                </c:pt>
                <c:pt idx="3910">
                  <c:v>22.048424302662301</c:v>
                </c:pt>
                <c:pt idx="3911">
                  <c:v>22.316218929820199</c:v>
                </c:pt>
                <c:pt idx="3912">
                  <c:v>23.789089379188301</c:v>
                </c:pt>
                <c:pt idx="3913">
                  <c:v>24.012251568486501</c:v>
                </c:pt>
                <c:pt idx="3914">
                  <c:v>23.5659271898901</c:v>
                </c:pt>
                <c:pt idx="3915">
                  <c:v>24.1461488820655</c:v>
                </c:pt>
                <c:pt idx="3916">
                  <c:v>24.592473260661901</c:v>
                </c:pt>
                <c:pt idx="3917">
                  <c:v>23.610559627749801</c:v>
                </c:pt>
                <c:pt idx="3918">
                  <c:v>24.056884006346198</c:v>
                </c:pt>
                <c:pt idx="3919">
                  <c:v>23.699824503468999</c:v>
                </c:pt>
                <c:pt idx="3920">
                  <c:v>23.3873974384516</c:v>
                </c:pt>
                <c:pt idx="3921">
                  <c:v>23.789089379188301</c:v>
                </c:pt>
                <c:pt idx="3922">
                  <c:v>23.074970373434098</c:v>
                </c:pt>
                <c:pt idx="3923">
                  <c:v>22.7625433084166</c:v>
                </c:pt>
                <c:pt idx="3924">
                  <c:v>22.851808184135901</c:v>
                </c:pt>
                <c:pt idx="3925">
                  <c:v>23.3873974384516</c:v>
                </c:pt>
                <c:pt idx="3926">
                  <c:v>23.030337935574401</c:v>
                </c:pt>
                <c:pt idx="3927">
                  <c:v>22.271586491960502</c:v>
                </c:pt>
                <c:pt idx="3928">
                  <c:v>21.869894551223801</c:v>
                </c:pt>
                <c:pt idx="3929">
                  <c:v>21.155775545469599</c:v>
                </c:pt>
                <c:pt idx="3930">
                  <c:v>21.0218782318906</c:v>
                </c:pt>
                <c:pt idx="3931">
                  <c:v>21.066510669750301</c:v>
                </c:pt>
                <c:pt idx="3932">
                  <c:v>20.084597036838201</c:v>
                </c:pt>
                <c:pt idx="3933">
                  <c:v>20.307759226136401</c:v>
                </c:pt>
                <c:pt idx="3934">
                  <c:v>19.593640220382099</c:v>
                </c:pt>
                <c:pt idx="3935">
                  <c:v>19.995332161118899</c:v>
                </c:pt>
                <c:pt idx="3936">
                  <c:v>20.754083604732799</c:v>
                </c:pt>
                <c:pt idx="3937">
                  <c:v>19.950699723259302</c:v>
                </c:pt>
                <c:pt idx="3938">
                  <c:v>21.066510669750301</c:v>
                </c:pt>
                <c:pt idx="3939">
                  <c:v>21.289672859048501</c:v>
                </c:pt>
                <c:pt idx="3940">
                  <c:v>21.2004079833292</c:v>
                </c:pt>
                <c:pt idx="3941">
                  <c:v>20.6201862911539</c:v>
                </c:pt>
                <c:pt idx="3942">
                  <c:v>20.8433484804521</c:v>
                </c:pt>
                <c:pt idx="3943">
                  <c:v>20.530921415434602</c:v>
                </c:pt>
                <c:pt idx="3944">
                  <c:v>19.772169971820698</c:v>
                </c:pt>
                <c:pt idx="3945">
                  <c:v>19.325845593224301</c:v>
                </c:pt>
                <c:pt idx="3946">
                  <c:v>19.2812131553647</c:v>
                </c:pt>
                <c:pt idx="3947">
                  <c:v>19.727537533961002</c:v>
                </c:pt>
                <c:pt idx="3948">
                  <c:v>19.995332161118899</c:v>
                </c:pt>
                <c:pt idx="3949">
                  <c:v>19.1026834039261</c:v>
                </c:pt>
                <c:pt idx="3950">
                  <c:v>19.1026834039261</c:v>
                </c:pt>
                <c:pt idx="3951">
                  <c:v>19.4597429068032</c:v>
                </c:pt>
                <c:pt idx="3952">
                  <c:v>18.834888776768199</c:v>
                </c:pt>
                <c:pt idx="3953">
                  <c:v>19.236580717504999</c:v>
                </c:pt>
                <c:pt idx="3954">
                  <c:v>19.772169971820698</c:v>
                </c:pt>
                <c:pt idx="3955">
                  <c:v>20.263126788276701</c:v>
                </c:pt>
                <c:pt idx="3956">
                  <c:v>20.397024101855699</c:v>
                </c:pt>
                <c:pt idx="3957">
                  <c:v>20.173861912557498</c:v>
                </c:pt>
                <c:pt idx="3958">
                  <c:v>20.173861912557498</c:v>
                </c:pt>
                <c:pt idx="3959">
                  <c:v>20.0399645989785</c:v>
                </c:pt>
                <c:pt idx="3960">
                  <c:v>19.593640220382099</c:v>
                </c:pt>
                <c:pt idx="3961">
                  <c:v>19.2812131553647</c:v>
                </c:pt>
                <c:pt idx="3962">
                  <c:v>19.638272658241799</c:v>
                </c:pt>
                <c:pt idx="3963">
                  <c:v>23.5273871523876</c:v>
                </c:pt>
                <c:pt idx="3964">
                  <c:v>23.685289079584798</c:v>
                </c:pt>
                <c:pt idx="3965">
                  <c:v>25.7906481088812</c:v>
                </c:pt>
                <c:pt idx="3966">
                  <c:v>24.632700642768199</c:v>
                </c:pt>
                <c:pt idx="3967">
                  <c:v>24.737968594232999</c:v>
                </c:pt>
                <c:pt idx="3968">
                  <c:v>25.7906481088812</c:v>
                </c:pt>
                <c:pt idx="3969">
                  <c:v>25.948550036078501</c:v>
                </c:pt>
                <c:pt idx="3970">
                  <c:v>27.369667380853599</c:v>
                </c:pt>
                <c:pt idx="3971">
                  <c:v>25.474844254486801</c:v>
                </c:pt>
                <c:pt idx="3972">
                  <c:v>24.790602569965401</c:v>
                </c:pt>
                <c:pt idx="3973">
                  <c:v>24.843236545697899</c:v>
                </c:pt>
                <c:pt idx="3974">
                  <c:v>24.685334618500601</c:v>
                </c:pt>
                <c:pt idx="3975">
                  <c:v>25.053772448627502</c:v>
                </c:pt>
                <c:pt idx="3976">
                  <c:v>26.4748897934026</c:v>
                </c:pt>
                <c:pt idx="3977">
                  <c:v>26.053817987543301</c:v>
                </c:pt>
                <c:pt idx="3978">
                  <c:v>26.422255817670202</c:v>
                </c:pt>
                <c:pt idx="3979">
                  <c:v>25.5801122059516</c:v>
                </c:pt>
                <c:pt idx="3980">
                  <c:v>26.4748897934026</c:v>
                </c:pt>
                <c:pt idx="3981">
                  <c:v>26.5801577448674</c:v>
                </c:pt>
                <c:pt idx="3982">
                  <c:v>27.0538635264591</c:v>
                </c:pt>
                <c:pt idx="3983">
                  <c:v>26.316987866205402</c:v>
                </c:pt>
                <c:pt idx="3984">
                  <c:v>26.738059672064701</c:v>
                </c:pt>
                <c:pt idx="3985">
                  <c:v>25.895916060346099</c:v>
                </c:pt>
                <c:pt idx="3986">
                  <c:v>26.106451963275699</c:v>
                </c:pt>
                <c:pt idx="3987">
                  <c:v>25.527478230219199</c:v>
                </c:pt>
                <c:pt idx="3988">
                  <c:v>25.948550036078501</c:v>
                </c:pt>
                <c:pt idx="3989">
                  <c:v>25.6853801574164</c:v>
                </c:pt>
                <c:pt idx="3990">
                  <c:v>25.2116743758247</c:v>
                </c:pt>
                <c:pt idx="3991">
                  <c:v>25.474844254486801</c:v>
                </c:pt>
                <c:pt idx="3992">
                  <c:v>26.106451963275699</c:v>
                </c:pt>
                <c:pt idx="3993">
                  <c:v>25.948550036078501</c:v>
                </c:pt>
                <c:pt idx="3994">
                  <c:v>26.316987866205402</c:v>
                </c:pt>
                <c:pt idx="3995">
                  <c:v>26.4748897934026</c:v>
                </c:pt>
                <c:pt idx="3996">
                  <c:v>25.948550036078501</c:v>
                </c:pt>
                <c:pt idx="3997">
                  <c:v>26.685425696332299</c:v>
                </c:pt>
                <c:pt idx="3998">
                  <c:v>27.264399429388799</c:v>
                </c:pt>
                <c:pt idx="3999">
                  <c:v>26.8433276235295</c:v>
                </c:pt>
                <c:pt idx="4000">
                  <c:v>28.106543041107301</c:v>
                </c:pt>
                <c:pt idx="4001">
                  <c:v>27.474935332318399</c:v>
                </c:pt>
                <c:pt idx="4002">
                  <c:v>26.738059672064701</c:v>
                </c:pt>
                <c:pt idx="4003">
                  <c:v>27.001229550726698</c:v>
                </c:pt>
                <c:pt idx="4004">
                  <c:v>26.5801577448674</c:v>
                </c:pt>
                <c:pt idx="4005">
                  <c:v>25.264308351557101</c:v>
                </c:pt>
                <c:pt idx="4006">
                  <c:v>25.738014133148901</c:v>
                </c:pt>
                <c:pt idx="4007">
                  <c:v>26.4748897934026</c:v>
                </c:pt>
                <c:pt idx="4008">
                  <c:v>27.001229550726698</c:v>
                </c:pt>
                <c:pt idx="4009">
                  <c:v>27.422301356586001</c:v>
                </c:pt>
                <c:pt idx="4010">
                  <c:v>27.8433731624453</c:v>
                </c:pt>
                <c:pt idx="4011">
                  <c:v>27.317033405121101</c:v>
                </c:pt>
                <c:pt idx="4012">
                  <c:v>30.9487777306575</c:v>
                </c:pt>
                <c:pt idx="4013">
                  <c:v>29.580294361614801</c:v>
                </c:pt>
                <c:pt idx="4014">
                  <c:v>28.948686652825899</c:v>
                </c:pt>
                <c:pt idx="4015">
                  <c:v>27.0538635264591</c:v>
                </c:pt>
                <c:pt idx="4016">
                  <c:v>28.8960526770935</c:v>
                </c:pt>
                <c:pt idx="4017">
                  <c:v>27.369667380853599</c:v>
                </c:pt>
                <c:pt idx="4018">
                  <c:v>26.685425696332299</c:v>
                </c:pt>
                <c:pt idx="4019">
                  <c:v>26.211719914740499</c:v>
                </c:pt>
                <c:pt idx="4020">
                  <c:v>26.316987866205402</c:v>
                </c:pt>
                <c:pt idx="4021">
                  <c:v>26.106451963275699</c:v>
                </c:pt>
                <c:pt idx="4022">
                  <c:v>27.0538635264591</c:v>
                </c:pt>
                <c:pt idx="4023">
                  <c:v>27.264399429388799</c:v>
                </c:pt>
                <c:pt idx="4024">
                  <c:v>27.7381052109805</c:v>
                </c:pt>
                <c:pt idx="4025">
                  <c:v>27.422301356586001</c:v>
                </c:pt>
                <c:pt idx="4026">
                  <c:v>27.474935332318399</c:v>
                </c:pt>
                <c:pt idx="4027">
                  <c:v>27.369667380853599</c:v>
                </c:pt>
                <c:pt idx="4028">
                  <c:v>26.8433276235295</c:v>
                </c:pt>
                <c:pt idx="4029">
                  <c:v>27.001229550726698</c:v>
                </c:pt>
                <c:pt idx="4030">
                  <c:v>26.738059672064701</c:v>
                </c:pt>
                <c:pt idx="4031">
                  <c:v>26.632791720599801</c:v>
                </c:pt>
                <c:pt idx="4032">
                  <c:v>26.053817987543301</c:v>
                </c:pt>
                <c:pt idx="4033">
                  <c:v>26.685425696332299</c:v>
                </c:pt>
                <c:pt idx="4034">
                  <c:v>26.264353890472901</c:v>
                </c:pt>
                <c:pt idx="4035">
                  <c:v>26.053817987543301</c:v>
                </c:pt>
                <c:pt idx="4036">
                  <c:v>25.7906481088812</c:v>
                </c:pt>
                <c:pt idx="4037">
                  <c:v>25.369576303022001</c:v>
                </c:pt>
                <c:pt idx="4038">
                  <c:v>24.790602569965401</c:v>
                </c:pt>
                <c:pt idx="4039">
                  <c:v>25.053772448627502</c:v>
                </c:pt>
                <c:pt idx="4040">
                  <c:v>25.527478230219199</c:v>
                </c:pt>
                <c:pt idx="4041">
                  <c:v>25.053772448627502</c:v>
                </c:pt>
                <c:pt idx="4042">
                  <c:v>25.422210278754399</c:v>
                </c:pt>
                <c:pt idx="4043">
                  <c:v>25.1064064243599</c:v>
                </c:pt>
                <c:pt idx="4044">
                  <c:v>25.1064064243599</c:v>
                </c:pt>
                <c:pt idx="4045">
                  <c:v>31.084138101886001</c:v>
                </c:pt>
                <c:pt idx="4046">
                  <c:v>31.9964608134717</c:v>
                </c:pt>
                <c:pt idx="4047">
                  <c:v>32.4526221692647</c:v>
                </c:pt>
                <c:pt idx="4048">
                  <c:v>32.257124445353398</c:v>
                </c:pt>
                <c:pt idx="4049">
                  <c:v>32.061626721442103</c:v>
                </c:pt>
                <c:pt idx="4050">
                  <c:v>32.582953985205499</c:v>
                </c:pt>
                <c:pt idx="4051">
                  <c:v>34.146935776495297</c:v>
                </c:pt>
                <c:pt idx="4052">
                  <c:v>32.973949433027897</c:v>
                </c:pt>
                <c:pt idx="4053">
                  <c:v>33.0391153409984</c:v>
                </c:pt>
                <c:pt idx="4054">
                  <c:v>33.0391153409984</c:v>
                </c:pt>
                <c:pt idx="4055">
                  <c:v>33.364944880850402</c:v>
                </c:pt>
                <c:pt idx="4056">
                  <c:v>32.387456261294197</c:v>
                </c:pt>
                <c:pt idx="4057">
                  <c:v>32.126792629412599</c:v>
                </c:pt>
                <c:pt idx="4058">
                  <c:v>32.191958537383002</c:v>
                </c:pt>
                <c:pt idx="4059">
                  <c:v>31.475133549708499</c:v>
                </c:pt>
                <c:pt idx="4060">
                  <c:v>31.018972193915602</c:v>
                </c:pt>
                <c:pt idx="4061">
                  <c:v>30.888640377974799</c:v>
                </c:pt>
                <c:pt idx="4062">
                  <c:v>31.084138101886001</c:v>
                </c:pt>
                <c:pt idx="4063">
                  <c:v>31.409967641738099</c:v>
                </c:pt>
                <c:pt idx="4064">
                  <c:v>31.018972193915602</c:v>
                </c:pt>
                <c:pt idx="4065">
                  <c:v>29.780819942477802</c:v>
                </c:pt>
                <c:pt idx="4066">
                  <c:v>30.432479022181901</c:v>
                </c:pt>
                <c:pt idx="4067">
                  <c:v>30.823474470004399</c:v>
                </c:pt>
                <c:pt idx="4068">
                  <c:v>31.084138101886001</c:v>
                </c:pt>
                <c:pt idx="4069">
                  <c:v>31.018972193915602</c:v>
                </c:pt>
                <c:pt idx="4070">
                  <c:v>31.018972193915602</c:v>
                </c:pt>
                <c:pt idx="4071">
                  <c:v>31.3448017337676</c:v>
                </c:pt>
                <c:pt idx="4072">
                  <c:v>30.6931426540635</c:v>
                </c:pt>
                <c:pt idx="4073">
                  <c:v>29.976317666389001</c:v>
                </c:pt>
                <c:pt idx="4074">
                  <c:v>30.758308562033999</c:v>
                </c:pt>
                <c:pt idx="4075">
                  <c:v>30.758308562033999</c:v>
                </c:pt>
                <c:pt idx="4076">
                  <c:v>32.191958537383002</c:v>
                </c:pt>
                <c:pt idx="4077">
                  <c:v>31.2796358257972</c:v>
                </c:pt>
                <c:pt idx="4078">
                  <c:v>31.2796358257972</c:v>
                </c:pt>
                <c:pt idx="4079">
                  <c:v>31.540299457678898</c:v>
                </c:pt>
                <c:pt idx="4080">
                  <c:v>31.735797181590101</c:v>
                </c:pt>
                <c:pt idx="4081">
                  <c:v>31.9964608134717</c:v>
                </c:pt>
                <c:pt idx="4082">
                  <c:v>31.800963089560501</c:v>
                </c:pt>
                <c:pt idx="4083">
                  <c:v>31.866128997531</c:v>
                </c:pt>
                <c:pt idx="4084">
                  <c:v>125.533504505699</c:v>
                </c:pt>
                <c:pt idx="4085">
                  <c:v>124.502428493332</c:v>
                </c:pt>
                <c:pt idx="4086">
                  <c:v>123.213583477873</c:v>
                </c:pt>
                <c:pt idx="4087">
                  <c:v>123.986890487148</c:v>
                </c:pt>
                <c:pt idx="4088">
                  <c:v>123.213583477873</c:v>
                </c:pt>
                <c:pt idx="4089">
                  <c:v>123.729121484057</c:v>
                </c:pt>
                <c:pt idx="4090">
                  <c:v>124.24465949024</c:v>
                </c:pt>
                <c:pt idx="4091">
                  <c:v>123.986890487148</c:v>
                </c:pt>
                <c:pt idx="4092">
                  <c:v>123.986890487148</c:v>
                </c:pt>
                <c:pt idx="4093">
                  <c:v>121.666969459322</c:v>
                </c:pt>
                <c:pt idx="4094">
                  <c:v>128.11119453661701</c:v>
                </c:pt>
                <c:pt idx="4095">
                  <c:v>123.729121484057</c:v>
                </c:pt>
                <c:pt idx="4096">
                  <c:v>129.14227054898399</c:v>
                </c:pt>
                <c:pt idx="4097">
                  <c:v>127.853425533525</c:v>
                </c:pt>
                <c:pt idx="4098">
                  <c:v>125.533504505699</c:v>
                </c:pt>
                <c:pt idx="4099">
                  <c:v>126.306811514975</c:v>
                </c:pt>
                <c:pt idx="4100">
                  <c:v>131.46219157681</c:v>
                </c:pt>
                <c:pt idx="4101">
                  <c:v>130.94665357062701</c:v>
                </c:pt>
                <c:pt idx="4102">
                  <c:v>129.915577558259</c:v>
                </c:pt>
                <c:pt idx="4103">
                  <c:v>129.14227054898399</c:v>
                </c:pt>
                <c:pt idx="4104">
                  <c:v>127.595656530434</c:v>
                </c:pt>
                <c:pt idx="4105">
                  <c:v>124.760197496424</c:v>
                </c:pt>
                <c:pt idx="4106">
                  <c:v>122.69804547168999</c:v>
                </c:pt>
                <c:pt idx="4107">
                  <c:v>123.213583477873</c:v>
                </c:pt>
                <c:pt idx="4108">
                  <c:v>125.533504505699</c:v>
                </c:pt>
                <c:pt idx="4109">
                  <c:v>123.729121484057</c:v>
                </c:pt>
                <c:pt idx="4110">
                  <c:v>121.40920045623101</c:v>
                </c:pt>
                <c:pt idx="4111">
                  <c:v>122.95581447478099</c:v>
                </c:pt>
                <c:pt idx="4112">
                  <c:v>123.729121484057</c:v>
                </c:pt>
                <c:pt idx="4113">
                  <c:v>123.213583477873</c:v>
                </c:pt>
                <c:pt idx="4114">
                  <c:v>122.440276468598</c:v>
                </c:pt>
                <c:pt idx="4115">
                  <c:v>123.471352480965</c:v>
                </c:pt>
                <c:pt idx="4116">
                  <c:v>120.378124443864</c:v>
                </c:pt>
                <c:pt idx="4117">
                  <c:v>118.573741422221</c:v>
                </c:pt>
                <c:pt idx="4118">
                  <c:v>118.573741422221</c:v>
                </c:pt>
                <c:pt idx="4119">
                  <c:v>118.315972419129</c:v>
                </c:pt>
                <c:pt idx="4120">
                  <c:v>118.315972419129</c:v>
                </c:pt>
                <c:pt idx="4121">
                  <c:v>119.604817434588</c:v>
                </c:pt>
                <c:pt idx="4122">
                  <c:v>119.34704843149601</c:v>
                </c:pt>
                <c:pt idx="4123">
                  <c:v>118.315972419129</c:v>
                </c:pt>
                <c:pt idx="4124">
                  <c:v>119.08927942840501</c:v>
                </c:pt>
                <c:pt idx="4125">
                  <c:v>119.604817434588</c:v>
                </c:pt>
                <c:pt idx="4126">
                  <c:v>117.800434412946</c:v>
                </c:pt>
                <c:pt idx="4127">
                  <c:v>117.02712740366999</c:v>
                </c:pt>
                <c:pt idx="4128">
                  <c:v>114.964975378936</c:v>
                </c:pt>
                <c:pt idx="4129">
                  <c:v>113.16059235729399</c:v>
                </c:pt>
                <c:pt idx="4130">
                  <c:v>113.93389936656899</c:v>
                </c:pt>
                <c:pt idx="4131">
                  <c:v>108.778519304733</c:v>
                </c:pt>
                <c:pt idx="4132">
                  <c:v>105.685291267632</c:v>
                </c:pt>
                <c:pt idx="4133">
                  <c:v>107.747443292366</c:v>
                </c:pt>
                <c:pt idx="4134">
                  <c:v>108.00521229545799</c:v>
                </c:pt>
                <c:pt idx="4135">
                  <c:v>109.036288307825</c:v>
                </c:pt>
                <c:pt idx="4136">
                  <c:v>106.974136283091</c:v>
                </c:pt>
                <c:pt idx="4137">
                  <c:v>106.71636727999901</c:v>
                </c:pt>
                <c:pt idx="4138">
                  <c:v>108.778519304733</c:v>
                </c:pt>
                <c:pt idx="4139">
                  <c:v>104.911984258356</c:v>
                </c:pt>
                <c:pt idx="4140">
                  <c:v>87.486799649351795</c:v>
                </c:pt>
                <c:pt idx="4141">
                  <c:v>95.7869615489072</c:v>
                </c:pt>
                <c:pt idx="4142">
                  <c:v>98.3130977792067</c:v>
                </c:pt>
                <c:pt idx="4143">
                  <c:v>98.364651579825093</c:v>
                </c:pt>
                <c:pt idx="4144">
                  <c:v>98.983297187245398</c:v>
                </c:pt>
                <c:pt idx="4145">
                  <c:v>99.756604196520797</c:v>
                </c:pt>
                <c:pt idx="4146">
                  <c:v>98.209990177969999</c:v>
                </c:pt>
                <c:pt idx="4147">
                  <c:v>99.859711797757399</c:v>
                </c:pt>
                <c:pt idx="4148">
                  <c:v>99.859711797757399</c:v>
                </c:pt>
                <c:pt idx="4149">
                  <c:v>99.859711797757399</c:v>
                </c:pt>
                <c:pt idx="4150">
                  <c:v>99.859711797757399</c:v>
                </c:pt>
                <c:pt idx="4151">
                  <c:v>99.859711797757399</c:v>
                </c:pt>
                <c:pt idx="4152">
                  <c:v>99.859711797757399</c:v>
                </c:pt>
                <c:pt idx="4153">
                  <c:v>99.859711797757399</c:v>
                </c:pt>
                <c:pt idx="4207">
                  <c:v>49.739405034246303</c:v>
                </c:pt>
                <c:pt idx="4208">
                  <c:v>51.829777266543402</c:v>
                </c:pt>
                <c:pt idx="4209">
                  <c:v>52.259305807426301</c:v>
                </c:pt>
                <c:pt idx="4210">
                  <c:v>52.488387695897202</c:v>
                </c:pt>
                <c:pt idx="4211">
                  <c:v>51.858412502602199</c:v>
                </c:pt>
                <c:pt idx="4212">
                  <c:v>52.488387695897202</c:v>
                </c:pt>
                <c:pt idx="4213">
                  <c:v>53.977419970958202</c:v>
                </c:pt>
                <c:pt idx="4214">
                  <c:v>55.0082884690773</c:v>
                </c:pt>
                <c:pt idx="4215">
                  <c:v>55.495087482077899</c:v>
                </c:pt>
                <c:pt idx="4216">
                  <c:v>55.0082884690773</c:v>
                </c:pt>
                <c:pt idx="4217">
                  <c:v>54.406948511841101</c:v>
                </c:pt>
                <c:pt idx="4218">
                  <c:v>52.975186708897901</c:v>
                </c:pt>
                <c:pt idx="4219">
                  <c:v>54.006055207016999</c:v>
                </c:pt>
                <c:pt idx="4220">
                  <c:v>51.9156829747199</c:v>
                </c:pt>
                <c:pt idx="4221">
                  <c:v>51.142531601130599</c:v>
                </c:pt>
                <c:pt idx="4222">
                  <c:v>50.713003060247701</c:v>
                </c:pt>
                <c:pt idx="4223">
                  <c:v>47.305409969242902</c:v>
                </c:pt>
                <c:pt idx="4224">
                  <c:v>50.942084948718602</c:v>
                </c:pt>
                <c:pt idx="4225">
                  <c:v>55.0082884690773</c:v>
                </c:pt>
                <c:pt idx="4226">
                  <c:v>57.1559311734921</c:v>
                </c:pt>
                <c:pt idx="4227">
                  <c:v>56.840943576844602</c:v>
                </c:pt>
                <c:pt idx="4228">
                  <c:v>58.129529199493398</c:v>
                </c:pt>
                <c:pt idx="4229">
                  <c:v>58.129529199493398</c:v>
                </c:pt>
                <c:pt idx="4230">
                  <c:v>59.847643363025199</c:v>
                </c:pt>
                <c:pt idx="4231">
                  <c:v>58.272705379787702</c:v>
                </c:pt>
                <c:pt idx="4232">
                  <c:v>57.1559311734921</c:v>
                </c:pt>
                <c:pt idx="4233">
                  <c:v>58.415881560081999</c:v>
                </c:pt>
                <c:pt idx="4234">
                  <c:v>57.843176838904803</c:v>
                </c:pt>
                <c:pt idx="4235">
                  <c:v>59.561291002436597</c:v>
                </c:pt>
                <c:pt idx="4236">
                  <c:v>57.413648298021798</c:v>
                </c:pt>
                <c:pt idx="4237">
                  <c:v>58.988586281259302</c:v>
                </c:pt>
                <c:pt idx="4238">
                  <c:v>61.422581346262703</c:v>
                </c:pt>
                <c:pt idx="4239">
                  <c:v>62.854343149205903</c:v>
                </c:pt>
                <c:pt idx="4240">
                  <c:v>65.431514394503694</c:v>
                </c:pt>
                <c:pt idx="4241">
                  <c:v>63.140695509794497</c:v>
                </c:pt>
                <c:pt idx="4242">
                  <c:v>61.852109887145701</c:v>
                </c:pt>
                <c:pt idx="4243">
                  <c:v>58.272705379787702</c:v>
                </c:pt>
                <c:pt idx="4244">
                  <c:v>58.415881560081999</c:v>
                </c:pt>
                <c:pt idx="4245">
                  <c:v>57.0986607013743</c:v>
                </c:pt>
                <c:pt idx="4246">
                  <c:v>57.270472117727401</c:v>
                </c:pt>
                <c:pt idx="4247">
                  <c:v>57.556824478316202</c:v>
                </c:pt>
                <c:pt idx="4248">
                  <c:v>59.990819543319503</c:v>
                </c:pt>
                <c:pt idx="4249">
                  <c:v>58.129529199493398</c:v>
                </c:pt>
                <c:pt idx="4250">
                  <c:v>58.7022339206707</c:v>
                </c:pt>
                <c:pt idx="4251">
                  <c:v>58.7022339206707</c:v>
                </c:pt>
                <c:pt idx="4252">
                  <c:v>59.990819543319503</c:v>
                </c:pt>
                <c:pt idx="4253">
                  <c:v>59.131762461553599</c:v>
                </c:pt>
                <c:pt idx="4254">
                  <c:v>58.415881560081999</c:v>
                </c:pt>
                <c:pt idx="4255">
                  <c:v>61.136228985674101</c:v>
                </c:pt>
                <c:pt idx="4256">
                  <c:v>59.561291002436597</c:v>
                </c:pt>
                <c:pt idx="4257">
                  <c:v>62.2816384280286</c:v>
                </c:pt>
                <c:pt idx="4258">
                  <c:v>63.283871690088802</c:v>
                </c:pt>
                <c:pt idx="4259">
                  <c:v>63.283871690088802</c:v>
                </c:pt>
                <c:pt idx="4260">
                  <c:v>63.427047870383198</c:v>
                </c:pt>
                <c:pt idx="4261">
                  <c:v>64.142928771854699</c:v>
                </c:pt>
                <c:pt idx="4262">
                  <c:v>63.427047870383198</c:v>
                </c:pt>
                <c:pt idx="4263">
                  <c:v>62.2816384280286</c:v>
                </c:pt>
                <c:pt idx="4264">
                  <c:v>62.2816384280286</c:v>
                </c:pt>
                <c:pt idx="4265">
                  <c:v>62.138462247734303</c:v>
                </c:pt>
                <c:pt idx="4266">
                  <c:v>62.567990788617301</c:v>
                </c:pt>
                <c:pt idx="4267">
                  <c:v>62.567990788617301</c:v>
                </c:pt>
                <c:pt idx="4268">
                  <c:v>61.565757526557</c:v>
                </c:pt>
                <c:pt idx="4269">
                  <c:v>61.422581346262703</c:v>
                </c:pt>
                <c:pt idx="4270">
                  <c:v>61.422581346262703</c:v>
                </c:pt>
                <c:pt idx="4271">
                  <c:v>61.708933706851298</c:v>
                </c:pt>
                <c:pt idx="4272">
                  <c:v>60.133995723613801</c:v>
                </c:pt>
                <c:pt idx="4273">
                  <c:v>61.279405165968399</c:v>
                </c:pt>
                <c:pt idx="4274">
                  <c:v>60.133995723613801</c:v>
                </c:pt>
                <c:pt idx="4275">
                  <c:v>57.843176838904803</c:v>
                </c:pt>
                <c:pt idx="4276">
                  <c:v>57.241836881668704</c:v>
                </c:pt>
                <c:pt idx="4277">
                  <c:v>58.129529199493398</c:v>
                </c:pt>
                <c:pt idx="4278">
                  <c:v>57.270472117727401</c:v>
                </c:pt>
                <c:pt idx="4279">
                  <c:v>56.125062675372902</c:v>
                </c:pt>
                <c:pt idx="4280">
                  <c:v>56.210968383549499</c:v>
                </c:pt>
                <c:pt idx="4281">
                  <c:v>55.294640829665902</c:v>
                </c:pt>
                <c:pt idx="4282">
                  <c:v>55.180099885430401</c:v>
                </c:pt>
                <c:pt idx="4283">
                  <c:v>56.697767396550198</c:v>
                </c:pt>
                <c:pt idx="4284">
                  <c:v>57.2132016456098</c:v>
                </c:pt>
                <c:pt idx="4285">
                  <c:v>56.984119757138899</c:v>
                </c:pt>
                <c:pt idx="4286">
                  <c:v>56.926849285021099</c:v>
                </c:pt>
                <c:pt idx="4287">
                  <c:v>56.354144563843903</c:v>
                </c:pt>
                <c:pt idx="4288">
                  <c:v>54.750571344547502</c:v>
                </c:pt>
                <c:pt idx="4289">
                  <c:v>55.0082884690773</c:v>
                </c:pt>
                <c:pt idx="4290">
                  <c:v>25.574419488929198</c:v>
                </c:pt>
                <c:pt idx="4291">
                  <c:v>25.547513208562101</c:v>
                </c:pt>
                <c:pt idx="4292">
                  <c:v>26.825561525999401</c:v>
                </c:pt>
                <c:pt idx="4293">
                  <c:v>26.462326741043501</c:v>
                </c:pt>
                <c:pt idx="4294">
                  <c:v>26.273982778473801</c:v>
                </c:pt>
                <c:pt idx="4295">
                  <c:v>25.6954977505812</c:v>
                </c:pt>
                <c:pt idx="4296">
                  <c:v>25.560966348745598</c:v>
                </c:pt>
                <c:pt idx="4297">
                  <c:v>25.547513208562101</c:v>
                </c:pt>
                <c:pt idx="4298">
                  <c:v>25.547513208562101</c:v>
                </c:pt>
                <c:pt idx="4299">
                  <c:v>25.8569354327837</c:v>
                </c:pt>
                <c:pt idx="4300">
                  <c:v>24.821043638650401</c:v>
                </c:pt>
                <c:pt idx="4301">
                  <c:v>24.888309339568099</c:v>
                </c:pt>
                <c:pt idx="4302">
                  <c:v>24.256011750941301</c:v>
                </c:pt>
                <c:pt idx="4303">
                  <c:v>25.8703885729673</c:v>
                </c:pt>
                <c:pt idx="4304">
                  <c:v>25.8703885729673</c:v>
                </c:pt>
                <c:pt idx="4305">
                  <c:v>25.8703885729673</c:v>
                </c:pt>
                <c:pt idx="4306">
                  <c:v>25.8703885729673</c:v>
                </c:pt>
                <c:pt idx="4307">
                  <c:v>25.8703885729673</c:v>
                </c:pt>
                <c:pt idx="4308">
                  <c:v>25.8703885729673</c:v>
                </c:pt>
                <c:pt idx="4309">
                  <c:v>25.8703885729673</c:v>
                </c:pt>
                <c:pt idx="4310">
                  <c:v>25.8703885729673</c:v>
                </c:pt>
                <c:pt idx="4311">
                  <c:v>25.8703885729673</c:v>
                </c:pt>
                <c:pt idx="4312">
                  <c:v>25.8703885729673</c:v>
                </c:pt>
                <c:pt idx="4313">
                  <c:v>25.8703885729673</c:v>
                </c:pt>
                <c:pt idx="4314">
                  <c:v>25.8703885729673</c:v>
                </c:pt>
                <c:pt idx="4315">
                  <c:v>25.8703885729673</c:v>
                </c:pt>
                <c:pt idx="4316">
                  <c:v>25.8703885729673</c:v>
                </c:pt>
                <c:pt idx="4317">
                  <c:v>25.8703885729673</c:v>
                </c:pt>
                <c:pt idx="4318">
                  <c:v>25.8703885729673</c:v>
                </c:pt>
                <c:pt idx="4319">
                  <c:v>26.691030124163898</c:v>
                </c:pt>
                <c:pt idx="4320">
                  <c:v>25.722404030948201</c:v>
                </c:pt>
                <c:pt idx="4321">
                  <c:v>26.125998236454699</c:v>
                </c:pt>
                <c:pt idx="4322">
                  <c:v>26.152904516821899</c:v>
                </c:pt>
                <c:pt idx="4323">
                  <c:v>25.6685914702141</c:v>
                </c:pt>
                <c:pt idx="4324">
                  <c:v>25.399528666543102</c:v>
                </c:pt>
                <c:pt idx="4325">
                  <c:v>25.022840741403598</c:v>
                </c:pt>
                <c:pt idx="4326">
                  <c:v>25.445030157422401</c:v>
                </c:pt>
                <c:pt idx="4327">
                  <c:v>25.061986692687</c:v>
                </c:pt>
                <c:pt idx="4328">
                  <c:v>25.362949414979099</c:v>
                </c:pt>
                <c:pt idx="4329">
                  <c:v>25.226148177573599</c:v>
                </c:pt>
                <c:pt idx="4330">
                  <c:v>24.843104712838201</c:v>
                </c:pt>
                <c:pt idx="4331">
                  <c:v>24.979905950243701</c:v>
                </c:pt>
                <c:pt idx="4332">
                  <c:v>25.089346940168099</c:v>
                </c:pt>
                <c:pt idx="4333">
                  <c:v>25.089346940168099</c:v>
                </c:pt>
                <c:pt idx="4334">
                  <c:v>25.116707187649201</c:v>
                </c:pt>
                <c:pt idx="4335">
                  <c:v>25.609191642309</c:v>
                </c:pt>
                <c:pt idx="4336">
                  <c:v>25.691272384752299</c:v>
                </c:pt>
                <c:pt idx="4337">
                  <c:v>26.457359314223002</c:v>
                </c:pt>
                <c:pt idx="4338">
                  <c:v>26.949843768882801</c:v>
                </c:pt>
                <c:pt idx="4339">
                  <c:v>26.402638819260901</c:v>
                </c:pt>
                <c:pt idx="4340">
                  <c:v>27.4970487185048</c:v>
                </c:pt>
                <c:pt idx="4341">
                  <c:v>27.6338499559103</c:v>
                </c:pt>
                <c:pt idx="4342">
                  <c:v>31.8746883154807</c:v>
                </c:pt>
                <c:pt idx="4343">
                  <c:v>31.929408810442901</c:v>
                </c:pt>
                <c:pt idx="4344">
                  <c:v>32.257731780216098</c:v>
                </c:pt>
                <c:pt idx="4345">
                  <c:v>33.352141679460097</c:v>
                </c:pt>
                <c:pt idx="4346">
                  <c:v>33.543663411827801</c:v>
                </c:pt>
                <c:pt idx="4347">
                  <c:v>34.282390093817398</c:v>
                </c:pt>
                <c:pt idx="4348">
                  <c:v>34.0908683614498</c:v>
                </c:pt>
                <c:pt idx="4349">
                  <c:v>34.7748745484772</c:v>
                </c:pt>
                <c:pt idx="4350">
                  <c:v>36.197607417494403</c:v>
                </c:pt>
                <c:pt idx="4351">
                  <c:v>36.170247170013297</c:v>
                </c:pt>
                <c:pt idx="4352">
                  <c:v>35.431520488023601</c:v>
                </c:pt>
                <c:pt idx="4353">
                  <c:v>32.914377719762498</c:v>
                </c:pt>
                <c:pt idx="4354">
                  <c:v>32.859657224800301</c:v>
                </c:pt>
                <c:pt idx="4355">
                  <c:v>32.285092027697203</c:v>
                </c:pt>
                <c:pt idx="4356">
                  <c:v>32.6134149974704</c:v>
                </c:pt>
                <c:pt idx="4357">
                  <c:v>31.7378870780752</c:v>
                </c:pt>
                <c:pt idx="4358">
                  <c:v>33.406862174422301</c:v>
                </c:pt>
                <c:pt idx="4359">
                  <c:v>31.956769057923999</c:v>
                </c:pt>
                <c:pt idx="4360">
                  <c:v>33.0238187096869</c:v>
                </c:pt>
                <c:pt idx="4361">
                  <c:v>33.105899452130203</c:v>
                </c:pt>
                <c:pt idx="4362">
                  <c:v>33.1606199470924</c:v>
                </c:pt>
                <c:pt idx="4363">
                  <c:v>34.145588856411997</c:v>
                </c:pt>
                <c:pt idx="4364">
                  <c:v>33.598383906789898</c:v>
                </c:pt>
                <c:pt idx="4365">
                  <c:v>32.914377719762498</c:v>
                </c:pt>
                <c:pt idx="4366">
                  <c:v>32.285092027697203</c:v>
                </c:pt>
                <c:pt idx="4367">
                  <c:v>32.230371532734999</c:v>
                </c:pt>
                <c:pt idx="4368">
                  <c:v>31.847328067999602</c:v>
                </c:pt>
                <c:pt idx="4369">
                  <c:v>32.3398125226594</c:v>
                </c:pt>
                <c:pt idx="4370">
                  <c:v>31.819967820518499</c:v>
                </c:pt>
                <c:pt idx="4371">
                  <c:v>31.464284603264201</c:v>
                </c:pt>
                <c:pt idx="4372">
                  <c:v>31.190682128453201</c:v>
                </c:pt>
                <c:pt idx="4373">
                  <c:v>31.135961633491</c:v>
                </c:pt>
                <c:pt idx="4374">
                  <c:v>32.011489552886196</c:v>
                </c:pt>
                <c:pt idx="4375">
                  <c:v>31.5463653457075</c:v>
                </c:pt>
                <c:pt idx="4376">
                  <c:v>30.752918168755599</c:v>
                </c:pt>
                <c:pt idx="4377">
                  <c:v>29.658508269511699</c:v>
                </c:pt>
                <c:pt idx="4378">
                  <c:v>30.2604337140959</c:v>
                </c:pt>
                <c:pt idx="4379">
                  <c:v>29.466986537143999</c:v>
                </c:pt>
                <c:pt idx="4380">
                  <c:v>29.083943072408601</c:v>
                </c:pt>
                <c:pt idx="4381">
                  <c:v>29.330185299738499</c:v>
                </c:pt>
                <c:pt idx="4382">
                  <c:v>29.330185299738499</c:v>
                </c:pt>
                <c:pt idx="4383">
                  <c:v>29.7132287644739</c:v>
                </c:pt>
                <c:pt idx="4384">
                  <c:v>29.740589011954999</c:v>
                </c:pt>
                <c:pt idx="4385">
                  <c:v>29.2481045572952</c:v>
                </c:pt>
                <c:pt idx="4386">
                  <c:v>29.138663567370799</c:v>
                </c:pt>
                <c:pt idx="4387">
                  <c:v>29.1113033198897</c:v>
                </c:pt>
                <c:pt idx="4388">
                  <c:v>29.001862329965299</c:v>
                </c:pt>
                <c:pt idx="4389">
                  <c:v>33.129673137596498</c:v>
                </c:pt>
                <c:pt idx="4390">
                  <c:v>33.2558814162159</c:v>
                </c:pt>
                <c:pt idx="4391">
                  <c:v>32.498631744499399</c:v>
                </c:pt>
                <c:pt idx="4392">
                  <c:v>33.3505376251805</c:v>
                </c:pt>
                <c:pt idx="4393">
                  <c:v>33.413641764490201</c:v>
                </c:pt>
                <c:pt idx="4394">
                  <c:v>33.413641764490201</c:v>
                </c:pt>
                <c:pt idx="4395">
                  <c:v>33.3189855555256</c:v>
                </c:pt>
                <c:pt idx="4396">
                  <c:v>33.224329346561099</c:v>
                </c:pt>
                <c:pt idx="4397">
                  <c:v>33.098121067941598</c:v>
                </c:pt>
                <c:pt idx="4398">
                  <c:v>32.372423465879997</c:v>
                </c:pt>
                <c:pt idx="4399">
                  <c:v>31.425861376234401</c:v>
                </c:pt>
                <c:pt idx="4400">
                  <c:v>31.425861376234401</c:v>
                </c:pt>
                <c:pt idx="4401">
                  <c:v>31.836038281747499</c:v>
                </c:pt>
                <c:pt idx="4402">
                  <c:v>32.056902769331401</c:v>
                </c:pt>
                <c:pt idx="4403">
                  <c:v>31.836038281747499</c:v>
                </c:pt>
                <c:pt idx="4404">
                  <c:v>31.552069654853799</c:v>
                </c:pt>
                <c:pt idx="4405">
                  <c:v>31.930694490712</c:v>
                </c:pt>
                <c:pt idx="4406">
                  <c:v>32.088454838986301</c:v>
                </c:pt>
                <c:pt idx="4407">
                  <c:v>32.309319326570296</c:v>
                </c:pt>
                <c:pt idx="4408">
                  <c:v>32.814152441048002</c:v>
                </c:pt>
                <c:pt idx="4409">
                  <c:v>32.530183814154299</c:v>
                </c:pt>
                <c:pt idx="4410">
                  <c:v>32.814152441048002</c:v>
                </c:pt>
                <c:pt idx="4411">
                  <c:v>32.088454838986301</c:v>
                </c:pt>
                <c:pt idx="4412">
                  <c:v>33.760714530693498</c:v>
                </c:pt>
                <c:pt idx="4413">
                  <c:v>34.139339366551802</c:v>
                </c:pt>
                <c:pt idx="4414">
                  <c:v>34.265547645171203</c:v>
                </c:pt>
                <c:pt idx="4415">
                  <c:v>33.823818670003298</c:v>
                </c:pt>
                <c:pt idx="4416">
                  <c:v>34.265547645171203</c:v>
                </c:pt>
                <c:pt idx="4417">
                  <c:v>35.716942849294497</c:v>
                </c:pt>
                <c:pt idx="4418">
                  <c:v>34.549516272064899</c:v>
                </c:pt>
                <c:pt idx="4419">
                  <c:v>35.716942849294497</c:v>
                </c:pt>
                <c:pt idx="4420">
                  <c:v>35.117453525852298</c:v>
                </c:pt>
                <c:pt idx="4421">
                  <c:v>33.9500269486227</c:v>
                </c:pt>
                <c:pt idx="4422">
                  <c:v>33.792266600348398</c:v>
                </c:pt>
                <c:pt idx="4423">
                  <c:v>34.076235227242101</c:v>
                </c:pt>
                <c:pt idx="4424">
                  <c:v>32.908808650012503</c:v>
                </c:pt>
                <c:pt idx="4425">
                  <c:v>32.6248400231188</c:v>
                </c:pt>
                <c:pt idx="4426">
                  <c:v>32.814152441048002</c:v>
                </c:pt>
                <c:pt idx="4427">
                  <c:v>32.120006908641102</c:v>
                </c:pt>
                <c:pt idx="4428">
                  <c:v>31.772934142437801</c:v>
                </c:pt>
                <c:pt idx="4429">
                  <c:v>31.678277933473201</c:v>
                </c:pt>
                <c:pt idx="4430">
                  <c:v>31.836038281747499</c:v>
                </c:pt>
                <c:pt idx="4431">
                  <c:v>32.719496232083401</c:v>
                </c:pt>
                <c:pt idx="4432">
                  <c:v>32.751048301738201</c:v>
                </c:pt>
                <c:pt idx="4433">
                  <c:v>32.183111047950803</c:v>
                </c:pt>
                <c:pt idx="4434">
                  <c:v>31.709830003128101</c:v>
                </c:pt>
                <c:pt idx="4435">
                  <c:v>31.552069654853799</c:v>
                </c:pt>
                <c:pt idx="4436">
                  <c:v>31.5836217245086</c:v>
                </c:pt>
                <c:pt idx="4437">
                  <c:v>30.794819983137302</c:v>
                </c:pt>
                <c:pt idx="4438">
                  <c:v>31.141892749340698</c:v>
                </c:pt>
                <c:pt idx="4439">
                  <c:v>30.700163774172701</c:v>
                </c:pt>
                <c:pt idx="4440">
                  <c:v>31.457413445889198</c:v>
                </c:pt>
                <c:pt idx="4441">
                  <c:v>31.141892749340698</c:v>
                </c:pt>
                <c:pt idx="4442">
                  <c:v>31.110340679685802</c:v>
                </c:pt>
                <c:pt idx="4443">
                  <c:v>30.510851356243599</c:v>
                </c:pt>
                <c:pt idx="4444">
                  <c:v>31.141892749340698</c:v>
                </c:pt>
                <c:pt idx="4445">
                  <c:v>30.763267913482501</c:v>
                </c:pt>
                <c:pt idx="4446">
                  <c:v>31.204996888650399</c:v>
                </c:pt>
                <c:pt idx="4447">
                  <c:v>31.173444818995598</c:v>
                </c:pt>
                <c:pt idx="4448">
                  <c:v>30.6055075652082</c:v>
                </c:pt>
                <c:pt idx="4449">
                  <c:v>24.366641634641201</c:v>
                </c:pt>
                <c:pt idx="4450">
                  <c:v>23.712165722966901</c:v>
                </c:pt>
              </c:numCache>
            </c:numRef>
          </c:val>
          <c:smooth val="0"/>
          <c:extLst>
            <c:ext xmlns:c16="http://schemas.microsoft.com/office/drawing/2014/chart" uri="{C3380CC4-5D6E-409C-BE32-E72D297353CC}">
              <c16:uniqueId val="{00000000-EE39-4481-A7D3-1E41E1CCDD4E}"/>
            </c:ext>
          </c:extLst>
        </c:ser>
        <c:dLbls>
          <c:showLegendKey val="0"/>
          <c:showVal val="0"/>
          <c:showCatName val="0"/>
          <c:showSerName val="0"/>
          <c:showPercent val="0"/>
          <c:showBubbleSize val="0"/>
        </c:dLbls>
        <c:smooth val="0"/>
        <c:axId val="1842122575"/>
        <c:axId val="1842136495"/>
      </c:lineChart>
      <c:dateAx>
        <c:axId val="1842122575"/>
        <c:scaling>
          <c:orientation val="minMax"/>
          <c:max val="42004"/>
          <c:min val="41791"/>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42136495"/>
        <c:crosses val="autoZero"/>
        <c:auto val="1"/>
        <c:lblOffset val="100"/>
        <c:baseTimeUnit val="days"/>
        <c:majorUnit val="2"/>
        <c:majorTimeUnit val="months"/>
      </c:dateAx>
      <c:valAx>
        <c:axId val="1842136495"/>
        <c:scaling>
          <c:orientation val="minMax"/>
          <c:max val="150"/>
          <c:min val="5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421225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0.06988</cdr:x>
      <cdr:y>0.06599</cdr:y>
    </cdr:from>
    <cdr:to>
      <cdr:x>0.37626</cdr:x>
      <cdr:y>0.89486</cdr:y>
    </cdr:to>
    <cdr:sp macro="" textlink="">
      <cdr:nvSpPr>
        <cdr:cNvPr id="2" name="직사각형 1"/>
        <cdr:cNvSpPr/>
      </cdr:nvSpPr>
      <cdr:spPr bwMode="auto">
        <a:xfrm xmlns:a="http://schemas.openxmlformats.org/drawingml/2006/main">
          <a:off x="486848" y="137316"/>
          <a:ext cx="2134640" cy="1724796"/>
        </a:xfrm>
        <a:prstGeom xmlns:a="http://schemas.openxmlformats.org/drawingml/2006/main" prst="rect">
          <a:avLst/>
        </a:prstGeom>
        <a:solidFill xmlns:a="http://schemas.openxmlformats.org/drawingml/2006/main">
          <a:schemeClr val="tx1">
            <a:alpha val="10000"/>
          </a:schemeClr>
        </a:solidFill>
        <a:ln xmlns:a="http://schemas.openxmlformats.org/drawingml/2006/main" w="19050">
          <a:solidFill>
            <a:schemeClr val="tx1"/>
          </a:solidFill>
          <a:miter lim="800000"/>
          <a:headEnd/>
          <a:tailEnd/>
        </a:ln>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p xmlns:a="http://schemas.openxmlformats.org/drawingml/2006/main">
          <a:endParaRPr lang="ko-KR" altLang="en-US"/>
        </a:p>
      </cdr:txBody>
    </cdr:sp>
  </cdr:relSizeAnchor>
  <cdr:relSizeAnchor xmlns:cdr="http://schemas.openxmlformats.org/drawingml/2006/chartDrawing">
    <cdr:from>
      <cdr:x>0.37915</cdr:x>
      <cdr:y>0.06525</cdr:y>
    </cdr:from>
    <cdr:to>
      <cdr:x>0.67938</cdr:x>
      <cdr:y>0.89541</cdr:y>
    </cdr:to>
    <cdr:sp macro="" textlink="">
      <cdr:nvSpPr>
        <cdr:cNvPr id="3" name="직사각형 2"/>
        <cdr:cNvSpPr/>
      </cdr:nvSpPr>
      <cdr:spPr bwMode="auto">
        <a:xfrm xmlns:a="http://schemas.openxmlformats.org/drawingml/2006/main">
          <a:off x="2641617" y="135784"/>
          <a:ext cx="2091747" cy="1727477"/>
        </a:xfrm>
        <a:prstGeom xmlns:a="http://schemas.openxmlformats.org/drawingml/2006/main" prst="rect">
          <a:avLst/>
        </a:prstGeom>
        <a:solidFill xmlns:a="http://schemas.openxmlformats.org/drawingml/2006/main">
          <a:srgbClr val="C00000">
            <a:alpha val="10000"/>
          </a:srgbClr>
        </a:solidFill>
        <a:ln xmlns:a="http://schemas.openxmlformats.org/drawingml/2006/main" w="19050">
          <a:solidFill>
            <a:srgbClr val="C00000"/>
          </a:solidFill>
          <a:miter lim="800000"/>
          <a:headEnd/>
          <a:tailEnd/>
        </a:ln>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ko-KR" altLang="en-US"/>
        </a:p>
      </cdr:txBody>
    </cdr:sp>
  </cdr:relSizeAnchor>
  <cdr:relSizeAnchor xmlns:cdr="http://schemas.openxmlformats.org/drawingml/2006/chartDrawing">
    <cdr:from>
      <cdr:x>0.68175</cdr:x>
      <cdr:y>0.06525</cdr:y>
    </cdr:from>
    <cdr:to>
      <cdr:x>0.97783</cdr:x>
      <cdr:y>0.89541</cdr:y>
    </cdr:to>
    <cdr:sp macro="" textlink="">
      <cdr:nvSpPr>
        <cdr:cNvPr id="5" name="직사각형 4"/>
        <cdr:cNvSpPr/>
      </cdr:nvSpPr>
      <cdr:spPr bwMode="auto">
        <a:xfrm xmlns:a="http://schemas.openxmlformats.org/drawingml/2006/main">
          <a:off x="4749886" y="135785"/>
          <a:ext cx="2062861" cy="1727477"/>
        </a:xfrm>
        <a:prstGeom xmlns:a="http://schemas.openxmlformats.org/drawingml/2006/main" prst="rect">
          <a:avLst/>
        </a:prstGeom>
        <a:solidFill xmlns:a="http://schemas.openxmlformats.org/drawingml/2006/main">
          <a:srgbClr val="203864">
            <a:alpha val="10000"/>
          </a:srgbClr>
        </a:solidFill>
        <a:ln xmlns:a="http://schemas.openxmlformats.org/drawingml/2006/main" w="19050">
          <a:solidFill>
            <a:srgbClr val="203864"/>
          </a:solidFill>
          <a:miter lim="800000"/>
          <a:headEnd/>
          <a:tailEnd/>
        </a:ln>
      </cdr:spPr>
      <cdr:txBody>
        <a:bodyPr xmlns:a="http://schemas.openxmlformats.org/drawingml/2006/main" rot="0" spcFirstLastPara="0" vert="vert270" wrap="square" lIns="91440" tIns="45720" rIns="91440" bIns="45720" numCol="1" spcCol="0" rtlCol="0" fromWordArt="0" anchor="ctr"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ko-KR" altLang="en-US"/>
        </a:p>
      </cdr:txBody>
    </cdr:sp>
  </cdr:relSizeAnchor>
</c:userShapes>
</file>

<file path=word/drawings/drawing2.xml><?xml version="1.0" encoding="utf-8"?>
<c:userShapes xmlns:c="http://schemas.openxmlformats.org/drawingml/2006/chart">
  <cdr:relSizeAnchor xmlns:cdr="http://schemas.openxmlformats.org/drawingml/2006/chartDrawing">
    <cdr:from>
      <cdr:x>0.21925</cdr:x>
      <cdr:y>0.21409</cdr:y>
    </cdr:from>
    <cdr:to>
      <cdr:x>0.69493</cdr:x>
      <cdr:y>0.59245</cdr:y>
    </cdr:to>
    <cdr:sp macro="" textlink="">
      <cdr:nvSpPr>
        <cdr:cNvPr id="2" name="텍스트 상자 2"/>
        <cdr:cNvSpPr txBox="1">
          <a:spLocks xmlns:a="http://schemas.openxmlformats.org/drawingml/2006/main" noChangeArrowheads="1"/>
        </cdr:cNvSpPr>
      </cdr:nvSpPr>
      <cdr:spPr bwMode="auto">
        <a:xfrm xmlns:a="http://schemas.openxmlformats.org/drawingml/2006/main">
          <a:off x="759041" y="368424"/>
          <a:ext cx="1646808" cy="65109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gn="ctr" latinLnBrk="1">
            <a:lnSpc>
              <a:spcPct val="80000"/>
            </a:lnSpc>
            <a:spcAft>
              <a:spcPts val="800"/>
            </a:spcAft>
            <a:buNone/>
          </a:pPr>
          <a:r>
            <a:rPr lang="ko-KR" altLang="en-US"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흑자전환 후</a:t>
          </a:r>
          <a:br>
            <a:rPr lang="en-US" altLang="ko-KR"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ko-KR" altLang="en-US"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리레이팅으로 멀티플 급등</a:t>
          </a:r>
          <a:br>
            <a:rPr lang="en-US" altLang="ko-KR"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br>
          <a:r>
            <a:rPr lang="en-US" altLang="ko-KR"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a:t>
          </a:r>
          <a:r>
            <a:rPr lang="ko-KR" altLang="en-US" sz="800" kern="100" spc="0">
              <a:solidFill>
                <a:srgbClr val="C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아이씨티케이의 전망치와 유사</a:t>
          </a:r>
          <a:endParaRPr lang="ko-KR" sz="10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dr:relSizeAnchor xmlns:cdr="http://schemas.openxmlformats.org/drawingml/2006/chartDrawing">
    <cdr:from>
      <cdr:x>0.45463</cdr:x>
      <cdr:y>0.41781</cdr:y>
    </cdr:from>
    <cdr:to>
      <cdr:x>0.76046</cdr:x>
      <cdr:y>0.83732</cdr:y>
    </cdr:to>
    <cdr:cxnSp macro="">
      <cdr:nvCxnSpPr>
        <cdr:cNvPr id="3" name="직선 화살표 연결선 2"/>
        <cdr:cNvCxnSpPr/>
      </cdr:nvCxnSpPr>
      <cdr:spPr>
        <a:xfrm xmlns:a="http://schemas.openxmlformats.org/drawingml/2006/main" flipV="1">
          <a:off x="1573931" y="748703"/>
          <a:ext cx="1058805" cy="751755"/>
        </a:xfrm>
        <a:prstGeom xmlns:a="http://schemas.openxmlformats.org/drawingml/2006/main" prst="straightConnector1">
          <a:avLst/>
        </a:prstGeom>
        <a:ln xmlns:a="http://schemas.openxmlformats.org/drawingml/2006/main" w="19050" cap="flat" cmpd="sng" algn="ctr">
          <a:solidFill>
            <a:srgbClr val="C00000"/>
          </a:solidFill>
          <a:prstDash val="dash"/>
          <a:round/>
          <a:headEnd type="none" w="med" len="med"/>
          <a:tailEnd type="arrow"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25</Pages>
  <Words>7256</Words>
  <Characters>26922</Characters>
  <Application>Microsoft Office Word</Application>
  <DocSecurity>0</DocSecurity>
  <Lines>1583</Lines>
  <Paragraphs>1265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채현기</cp:lastModifiedBy>
  <cp:revision>57</cp:revision>
  <cp:lastPrinted>2025-11-20T13:55:00Z</cp:lastPrinted>
  <dcterms:created xsi:type="dcterms:W3CDTF">2025-11-20T13:54:00Z</dcterms:created>
  <dcterms:modified xsi:type="dcterms:W3CDTF">2025-11-20T14:42:00Z</dcterms:modified>
</cp:coreProperties>
</file>